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DD" w:rsidRPr="003237DD" w:rsidRDefault="003237DD" w:rsidP="003237DD">
      <w:pPr>
        <w:spacing w:line="240" w:lineRule="auto"/>
        <w:rPr>
          <w:b/>
          <w:sz w:val="20"/>
          <w:szCs w:val="20"/>
        </w:rPr>
      </w:pPr>
      <w:bookmarkStart w:id="0" w:name="inizio"/>
      <w:r w:rsidRPr="003237DD">
        <w:rPr>
          <w:b/>
          <w:sz w:val="20"/>
          <w:szCs w:val="20"/>
        </w:rPr>
        <w:t>DECRETO LEGISLATIVO 9 aprile 2008 , n.</w:t>
      </w:r>
      <w:bookmarkEnd w:id="0"/>
      <w:r w:rsidRPr="003237DD">
        <w:rPr>
          <w:sz w:val="20"/>
          <w:szCs w:val="20"/>
        </w:rPr>
        <w:t> </w:t>
      </w:r>
      <w:r w:rsidRPr="003237DD">
        <w:rPr>
          <w:b/>
          <w:sz w:val="20"/>
          <w:szCs w:val="20"/>
        </w:rPr>
        <w:t>81</w:t>
      </w:r>
    </w:p>
    <w:p w:rsidR="003237DD" w:rsidRPr="003237DD" w:rsidRDefault="003237DD" w:rsidP="003237DD">
      <w:pPr>
        <w:spacing w:line="240" w:lineRule="auto"/>
        <w:rPr>
          <w:b/>
          <w:sz w:val="20"/>
          <w:szCs w:val="20"/>
        </w:rPr>
      </w:pPr>
      <w:r w:rsidRPr="003237DD">
        <w:rPr>
          <w:b/>
          <w:sz w:val="20"/>
          <w:szCs w:val="20"/>
        </w:rPr>
        <w:t>Art. 91. Obblighi del coordinatore per la progettazione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1. Durante la progettazione dell'opera e comunque prima della richiesta di presentazione delle offerte, il coordinatore per la progettazione: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a) redige il piano di sicurezza e di coordinamento di cui all'articolo 100, comma 1, i cui contenuti sono dettagliatamente specificati nell'allegato XV;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 xml:space="preserve">b) predispone un fascicolo adattato alle caratteristiche dell’opera, i cui contenuti sono definiti all'allegato XVI, contenente le informazioni utili ai fini della prevenzione e della protezione dai rischi cui sono esposti i lavoratori, tenendo conto delle specifiche norme di buona tecnica e dell'allegato II al documento UE 26 maggio 1993. Il fascicolo non è predisposto nel caso di lavori di manutenzione ordinaria di cui all'articolo 3, comma 1, lettera a) del testo unico delle disposizioni legislative e regolamentari in materia di edilizia, di cui al </w:t>
      </w:r>
      <w:proofErr w:type="spellStart"/>
      <w:r w:rsidRPr="003237DD">
        <w:rPr>
          <w:sz w:val="20"/>
          <w:szCs w:val="20"/>
        </w:rPr>
        <w:t>d.P.R.</w:t>
      </w:r>
      <w:proofErr w:type="spellEnd"/>
      <w:r w:rsidRPr="003237DD">
        <w:rPr>
          <w:sz w:val="20"/>
          <w:szCs w:val="20"/>
        </w:rPr>
        <w:t xml:space="preserve"> 6 giugno 2001, n. 380;</w:t>
      </w:r>
      <w:r w:rsidRPr="003237DD">
        <w:rPr>
          <w:sz w:val="20"/>
          <w:szCs w:val="20"/>
        </w:rPr>
        <w:br/>
        <w:t>(lettera così modificata dall'articolo 60 del d.lgs. n. 106 del 2009)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b-bis) coordina l’applicazione delle disposizioni di cui all’articolo 90, comma 1.</w:t>
      </w:r>
      <w:r w:rsidRPr="003237DD">
        <w:rPr>
          <w:sz w:val="20"/>
          <w:szCs w:val="20"/>
        </w:rPr>
        <w:br/>
        <w:t>(lettera aggiunta dall'articolo 39, comma 1, legge n. 88 del 2009)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2. Il fascicolo di cui al comma 1, lettera b), è preso in considerazione all'atto di eventuali lavori successivi sull'opera.</w:t>
      </w:r>
    </w:p>
    <w:p w:rsidR="003237DD" w:rsidRPr="003237DD" w:rsidRDefault="003237DD" w:rsidP="003237DD">
      <w:pPr>
        <w:spacing w:line="240" w:lineRule="auto"/>
        <w:rPr>
          <w:b/>
          <w:sz w:val="20"/>
          <w:szCs w:val="20"/>
        </w:rPr>
      </w:pPr>
      <w:r w:rsidRPr="003237DD">
        <w:rPr>
          <w:b/>
          <w:sz w:val="20"/>
          <w:szCs w:val="20"/>
        </w:rPr>
        <w:t>Art. 92. Obblighi del coordinatore per l'esecuzione dei lavori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1. Durante la realizzazione dell'opera, il coordinatore per l'esecuzione dei lavori:</w:t>
      </w:r>
      <w:r w:rsidRPr="003237DD">
        <w:rPr>
          <w:sz w:val="20"/>
          <w:szCs w:val="20"/>
        </w:rPr>
        <w:br/>
        <w:t>(comma così modificato dall'articolo 61, comma 1, del d.lgs. n. 106 del 2009)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a) verifica, con opportune azioni di coordinamento e controllo, l'applicazione, da parte delle imprese esecutrici e dei lavoratori autonomi, delle disposizioni loro pertinenti contenute nel piano di sicurezza e di coordinamento di cui all'articolo 100 ove previsto e la corretta applicazione delle relative procedure di lavoro;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b) verifica l'idoneità del piano operativo di sicurezza, da considerare come piano complementare di dettaglio del piano di sicurezza e coordinamento di cui all'articolo 100, assicurandone la coerenza con quest'ultimo, ove previsto, adegua il piano di sicurezza e di coordinamento di cui all'articolo 100 ove previsto, e il fascicolo di cui all'articolo 91, comma 1, lettera b), in relazione all'evoluzione dei lavori ed alle eventuali modifiche intervenute, valutando le proposte delle imprese esecutrici dirette a migliorare la sicurezza in cantiere, verifica che le imprese esecutrici adeguino, se necessario, i rispettivi piani operativi di sicurezza;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c) organizza tra i datori di lavoro, ivi compresi i lavoratori autonomi, la cooperazione ed il coordinamento delle attività nonché la loro reciproca informazione;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d) verifica l'attuazione di quanto previsto negli accordi tra le parti sociali al fine di realizzare il coordinamento tra i rappresentanti della sicurezza finalizzato al miglioramento della sicurezza in cantiere;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e) segnala al committente o al responsabile dei lavori, previa contestazione scritta alle imprese e ai lavoratori autonomi interessati, le inosservanze alle disposizioni degli articoli 94, 95, 96 e 97, comma 1, e alle prescrizioni del piano di cui all'articolo 100, ove previsto, e propone la sospensione dei lavori, l'allontanamento delle imprese o dei lavoratori autonomi dal cantiere, o la risoluzione del contratto. Nel caso in cui il committente o il responsabile dei lavori non adotti alcun provvedimento in merito alla segnalazione, senza fornire idonea motivazione, il coordinatore per l'esecuzione da' comunicazione dell'inadempienza alla azienda unità sanitaria locale e alla direzione provinciale del lavoro territorialmente competenti;</w:t>
      </w:r>
    </w:p>
    <w:p w:rsidR="003237DD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f) sospende, in caso di pericolo grave e imminente, direttamente riscontrato, le singole lavorazioni fino alla verifica degli avvenuti adeguamenti effettuati dalle imprese interessate.</w:t>
      </w:r>
    </w:p>
    <w:p w:rsidR="00432246" w:rsidRPr="003237DD" w:rsidRDefault="003237DD" w:rsidP="003237DD">
      <w:pPr>
        <w:spacing w:line="240" w:lineRule="auto"/>
        <w:rPr>
          <w:sz w:val="20"/>
          <w:szCs w:val="20"/>
        </w:rPr>
      </w:pPr>
      <w:r w:rsidRPr="003237DD">
        <w:rPr>
          <w:sz w:val="20"/>
          <w:szCs w:val="20"/>
        </w:rPr>
        <w:t>2. Nei casi di cui all'articolo 90, comma 5, il coordinatore per l'esecuzione, oltre a svolgere i compiti di cui al comma 1, redige il piano di sicurezza e di coordinamento e predispone il fascicolo, di cui all'articolo 91, comma 1, lettere a) e b), fermo restando quanto previsto al secondo periodo della medesima lettera b).</w:t>
      </w:r>
      <w:r w:rsidRPr="003237DD">
        <w:rPr>
          <w:sz w:val="20"/>
          <w:szCs w:val="20"/>
        </w:rPr>
        <w:br/>
        <w:t>(comma così modificato dall'articolo 61, comma 2, del d.lgs. n. 106 del 2009)</w:t>
      </w:r>
    </w:p>
    <w:sectPr w:rsidR="00432246" w:rsidRPr="003237DD" w:rsidSect="004322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237DD"/>
    <w:rsid w:val="003237DD"/>
    <w:rsid w:val="0043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2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23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237DD"/>
  </w:style>
  <w:style w:type="character" w:styleId="Collegamentoipertestuale">
    <w:name w:val="Hyperlink"/>
    <w:basedOn w:val="Carpredefinitoparagrafo"/>
    <w:uiPriority w:val="99"/>
    <w:semiHidden/>
    <w:unhideWhenUsed/>
    <w:rsid w:val="003237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0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4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2012-05-29T13:53:00Z</dcterms:created>
  <dcterms:modified xsi:type="dcterms:W3CDTF">2012-05-29T13:56:00Z</dcterms:modified>
</cp:coreProperties>
</file>