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2A3F" w:rsidRPr="00356B3B" w:rsidRDefault="007C2A3F" w:rsidP="007C2A3F">
      <w:pPr>
        <w:spacing w:line="240" w:lineRule="auto"/>
        <w:jc w:val="center"/>
        <w:rPr>
          <w:rFonts w:ascii="Candara" w:hAnsi="Candara" w:cs="Calibri"/>
          <w:b/>
          <w:bCs/>
          <w:color w:val="C00000"/>
        </w:rPr>
      </w:pPr>
      <w:bookmarkStart w:id="0" w:name="_Toc16405979"/>
      <w:bookmarkStart w:id="1" w:name="bando"/>
      <w:bookmarkStart w:id="2" w:name="_GoBack"/>
      <w:bookmarkEnd w:id="2"/>
    </w:p>
    <w:p w:rsidR="007C2A3F" w:rsidRPr="00356B3B" w:rsidRDefault="007C2A3F" w:rsidP="007C2A3F">
      <w:pPr>
        <w:spacing w:line="240" w:lineRule="auto"/>
        <w:jc w:val="center"/>
        <w:rPr>
          <w:rFonts w:ascii="Candara" w:hAnsi="Candara" w:cs="Calibri"/>
          <w:b/>
          <w:bCs/>
          <w:color w:val="C00000"/>
        </w:rPr>
      </w:pPr>
    </w:p>
    <w:p w:rsidR="007C2A3F" w:rsidRPr="00356B3B" w:rsidRDefault="007C2A3F" w:rsidP="007C2A3F">
      <w:pPr>
        <w:spacing w:line="240" w:lineRule="auto"/>
        <w:jc w:val="center"/>
        <w:rPr>
          <w:rFonts w:ascii="Candara" w:hAnsi="Candara" w:cs="Calibri"/>
          <w:b/>
          <w:bCs/>
          <w:color w:val="C00000"/>
        </w:rPr>
      </w:pPr>
    </w:p>
    <w:p w:rsidR="007C2A3F" w:rsidRPr="00F96B3A" w:rsidRDefault="007C2A3F" w:rsidP="007C2A3F">
      <w:pPr>
        <w:spacing w:line="240" w:lineRule="auto"/>
        <w:jc w:val="center"/>
        <w:rPr>
          <w:rFonts w:ascii="Candara" w:hAnsi="Candara" w:cs="Calibri"/>
          <w:b/>
          <w:bCs/>
          <w:color w:val="C00000"/>
          <w:sz w:val="28"/>
          <w:szCs w:val="28"/>
        </w:rPr>
      </w:pPr>
      <w:r w:rsidRPr="00F96B3A">
        <w:rPr>
          <w:rFonts w:ascii="Candara" w:hAnsi="Candara" w:cs="Calibri"/>
          <w:b/>
          <w:bCs/>
          <w:color w:val="C00000"/>
          <w:sz w:val="28"/>
          <w:szCs w:val="28"/>
        </w:rPr>
        <w:t>RPT- Guida alla compilazione dei Bandi</w:t>
      </w:r>
    </w:p>
    <w:p w:rsidR="007C2A3F" w:rsidRPr="00F96B3A" w:rsidRDefault="007C2A3F" w:rsidP="007C2A3F">
      <w:pPr>
        <w:spacing w:line="240" w:lineRule="auto"/>
        <w:jc w:val="center"/>
        <w:rPr>
          <w:rFonts w:ascii="Candara" w:hAnsi="Candara" w:cs="Calibri"/>
          <w:b/>
          <w:bCs/>
          <w:color w:val="C00000"/>
          <w:sz w:val="28"/>
          <w:szCs w:val="28"/>
        </w:rPr>
      </w:pPr>
      <w:r w:rsidRPr="00F96B3A">
        <w:rPr>
          <w:rFonts w:ascii="Candara" w:hAnsi="Candara" w:cs="Calibri"/>
          <w:b/>
          <w:bCs/>
          <w:color w:val="C00000"/>
          <w:sz w:val="28"/>
          <w:szCs w:val="28"/>
        </w:rPr>
        <w:t xml:space="preserve">Modello SAI </w:t>
      </w:r>
      <w:r>
        <w:rPr>
          <w:rFonts w:ascii="Candara" w:hAnsi="Candara" w:cs="Calibri"/>
          <w:b/>
          <w:bCs/>
          <w:color w:val="C00000"/>
          <w:sz w:val="28"/>
          <w:szCs w:val="28"/>
        </w:rPr>
        <w:t>4.</w:t>
      </w:r>
      <w:r w:rsidR="00FB6060">
        <w:rPr>
          <w:rFonts w:ascii="Candara" w:hAnsi="Candara" w:cs="Calibri"/>
          <w:b/>
          <w:bCs/>
          <w:color w:val="C00000"/>
          <w:sz w:val="28"/>
          <w:szCs w:val="28"/>
        </w:rPr>
        <w:t>3</w:t>
      </w:r>
    </w:p>
    <w:p w:rsidR="00603461" w:rsidRDefault="00603461" w:rsidP="0063067D">
      <w:pPr>
        <w:widowControl w:val="0"/>
        <w:spacing w:line="240" w:lineRule="auto"/>
        <w:jc w:val="center"/>
        <w:rPr>
          <w:rFonts w:ascii="Candara" w:hAnsi="Candara"/>
          <w:b/>
          <w:color w:val="C00000"/>
          <w:sz w:val="22"/>
        </w:rPr>
      </w:pPr>
    </w:p>
    <w:p w:rsidR="007C2A3F" w:rsidRDefault="00847145" w:rsidP="007C2A3F">
      <w:pPr>
        <w:spacing w:line="240" w:lineRule="auto"/>
        <w:jc w:val="center"/>
        <w:rPr>
          <w:rFonts w:ascii="Candara" w:hAnsi="Candara" w:cs="Candara"/>
          <w:b/>
          <w:bCs/>
          <w:i/>
          <w:color w:val="C00000"/>
        </w:rPr>
      </w:pPr>
      <w:r w:rsidRPr="00847145">
        <w:rPr>
          <w:rFonts w:ascii="Candara" w:hAnsi="Candara"/>
          <w:b/>
          <w:color w:val="C00000"/>
          <w:sz w:val="22"/>
        </w:rPr>
        <w:t>Redatto in linea con i contenuti, opportunamente adeguati alla “procedura ristretta”,</w:t>
      </w:r>
      <w:r w:rsidR="0051235A">
        <w:rPr>
          <w:rFonts w:ascii="Candara" w:hAnsi="Candara"/>
          <w:b/>
          <w:color w:val="C00000"/>
          <w:sz w:val="22"/>
        </w:rPr>
        <w:t xml:space="preserve"> </w:t>
      </w:r>
      <w:r w:rsidR="00FB6060">
        <w:rPr>
          <w:rFonts w:ascii="Candara" w:hAnsi="Candara" w:cs="Candara"/>
          <w:b/>
          <w:bCs/>
          <w:i/>
          <w:color w:val="C00000"/>
        </w:rPr>
        <w:t>ag</w:t>
      </w:r>
      <w:r w:rsidR="007C2A3F" w:rsidRPr="009125EB">
        <w:rPr>
          <w:rFonts w:ascii="Candara" w:hAnsi="Candara" w:cs="Candara"/>
          <w:b/>
          <w:bCs/>
          <w:i/>
          <w:color w:val="C00000"/>
        </w:rPr>
        <w:t>giornato</w:t>
      </w:r>
      <w:r w:rsidR="007C2A3F">
        <w:rPr>
          <w:rFonts w:ascii="Candara" w:hAnsi="Candara" w:cs="Candara"/>
          <w:b/>
          <w:bCs/>
          <w:i/>
          <w:color w:val="C00000"/>
        </w:rPr>
        <w:t>:</w:t>
      </w:r>
    </w:p>
    <w:p w:rsidR="007C2A3F" w:rsidRPr="009125EB" w:rsidRDefault="007C2A3F" w:rsidP="007C2A3F">
      <w:pPr>
        <w:spacing w:line="240" w:lineRule="auto"/>
        <w:jc w:val="center"/>
        <w:rPr>
          <w:rFonts w:ascii="Candara" w:hAnsi="Candara" w:cs="Candara"/>
          <w:b/>
          <w:bCs/>
          <w:i/>
          <w:color w:val="C00000"/>
        </w:rPr>
      </w:pPr>
      <w:r w:rsidRPr="009125EB">
        <w:rPr>
          <w:rFonts w:ascii="Candara" w:hAnsi="Candara" w:cs="Candara"/>
          <w:b/>
          <w:bCs/>
          <w:i/>
          <w:color w:val="C00000"/>
        </w:rPr>
        <w:t xml:space="preserve">al decreto-legge 18 aprile 2019, n. 32, convertito nella legge 14 giugno 2019, n. 55 </w:t>
      </w:r>
    </w:p>
    <w:p w:rsidR="007C2A3F" w:rsidRDefault="007C2A3F" w:rsidP="007C2A3F">
      <w:pPr>
        <w:spacing w:line="240" w:lineRule="auto"/>
        <w:jc w:val="center"/>
        <w:rPr>
          <w:rFonts w:ascii="Candara" w:hAnsi="Candara" w:cs="Candara"/>
          <w:b/>
          <w:bCs/>
          <w:i/>
          <w:color w:val="C00000"/>
        </w:rPr>
      </w:pPr>
      <w:r w:rsidRPr="009125EB">
        <w:rPr>
          <w:rFonts w:ascii="Candara" w:hAnsi="Candara" w:cs="Candara"/>
          <w:b/>
          <w:bCs/>
          <w:i/>
          <w:color w:val="C00000"/>
        </w:rPr>
        <w:t>al</w:t>
      </w:r>
      <w:r>
        <w:rPr>
          <w:rFonts w:ascii="Candara" w:hAnsi="Candara" w:cs="Candara"/>
          <w:b/>
          <w:bCs/>
          <w:i/>
          <w:color w:val="C00000"/>
        </w:rPr>
        <w:t xml:space="preserve"> </w:t>
      </w:r>
      <w:r w:rsidRPr="009125EB">
        <w:rPr>
          <w:rFonts w:ascii="Candara" w:hAnsi="Candara" w:cs="Candara"/>
          <w:b/>
          <w:bCs/>
          <w:i/>
          <w:color w:val="C00000"/>
        </w:rPr>
        <w:t>decreto-legge 16</w:t>
      </w:r>
      <w:r>
        <w:rPr>
          <w:rFonts w:ascii="Candara" w:hAnsi="Candara" w:cs="Candara"/>
          <w:b/>
          <w:bCs/>
          <w:i/>
          <w:color w:val="C00000"/>
        </w:rPr>
        <w:t xml:space="preserve"> luglio </w:t>
      </w:r>
      <w:r w:rsidRPr="009125EB">
        <w:rPr>
          <w:rFonts w:ascii="Candara" w:hAnsi="Candara" w:cs="Candara"/>
          <w:b/>
          <w:bCs/>
          <w:i/>
          <w:color w:val="C00000"/>
        </w:rPr>
        <w:t>2020, n</w:t>
      </w:r>
      <w:r>
        <w:rPr>
          <w:rFonts w:ascii="Candara" w:hAnsi="Candara" w:cs="Candara"/>
          <w:b/>
          <w:bCs/>
          <w:i/>
          <w:color w:val="C00000"/>
        </w:rPr>
        <w:t xml:space="preserve">. </w:t>
      </w:r>
      <w:r w:rsidRPr="009125EB">
        <w:rPr>
          <w:rFonts w:ascii="Candara" w:hAnsi="Candara" w:cs="Candara"/>
          <w:b/>
          <w:bCs/>
          <w:i/>
          <w:color w:val="C00000"/>
        </w:rPr>
        <w:t xml:space="preserve">76, convertito </w:t>
      </w:r>
      <w:r>
        <w:rPr>
          <w:rFonts w:ascii="Candara" w:hAnsi="Candara" w:cs="Candara"/>
          <w:b/>
          <w:bCs/>
          <w:i/>
          <w:color w:val="C00000"/>
        </w:rPr>
        <w:t>nella</w:t>
      </w:r>
      <w:r w:rsidRPr="009125EB">
        <w:rPr>
          <w:rFonts w:ascii="Candara" w:hAnsi="Candara" w:cs="Candara"/>
          <w:b/>
          <w:bCs/>
          <w:i/>
          <w:color w:val="C00000"/>
        </w:rPr>
        <w:t xml:space="preserve"> legge 11 settembre 2020, n</w:t>
      </w:r>
      <w:r>
        <w:rPr>
          <w:rFonts w:ascii="Candara" w:hAnsi="Candara" w:cs="Candara"/>
          <w:b/>
          <w:bCs/>
          <w:i/>
          <w:color w:val="C00000"/>
        </w:rPr>
        <w:t xml:space="preserve">. </w:t>
      </w:r>
      <w:r w:rsidRPr="009125EB">
        <w:rPr>
          <w:rFonts w:ascii="Candara" w:hAnsi="Candara" w:cs="Candara"/>
          <w:b/>
          <w:bCs/>
          <w:i/>
          <w:color w:val="C00000"/>
        </w:rPr>
        <w:t>120</w:t>
      </w:r>
    </w:p>
    <w:p w:rsidR="007C2A3F" w:rsidRPr="00403A37" w:rsidRDefault="007C2A3F" w:rsidP="007C2A3F">
      <w:pPr>
        <w:spacing w:line="240" w:lineRule="auto"/>
        <w:jc w:val="center"/>
        <w:rPr>
          <w:rFonts w:ascii="Candara" w:hAnsi="Candara" w:cs="Candara"/>
          <w:b/>
          <w:bCs/>
          <w:i/>
          <w:color w:val="C00000"/>
        </w:rPr>
      </w:pPr>
      <w:r w:rsidRPr="00403A37">
        <w:rPr>
          <w:rFonts w:ascii="Candara" w:hAnsi="Candara" w:cs="Candara"/>
          <w:b/>
          <w:bCs/>
          <w:i/>
          <w:color w:val="C00000"/>
        </w:rPr>
        <w:t>al decreto legge 31 maggio 2021, n. 77, convertito nella legge 29 luglio 2021, n. 108</w:t>
      </w:r>
    </w:p>
    <w:p w:rsidR="007C2A3F" w:rsidRPr="001033A5" w:rsidRDefault="007C2A3F" w:rsidP="007C2A3F">
      <w:pPr>
        <w:spacing w:line="240" w:lineRule="auto"/>
        <w:jc w:val="center"/>
        <w:rPr>
          <w:rFonts w:ascii="Candara" w:hAnsi="Candara"/>
          <w:bCs/>
        </w:rPr>
      </w:pPr>
    </w:p>
    <w:p w:rsidR="007C2A3F" w:rsidRDefault="007C2A3F" w:rsidP="007C2A3F">
      <w:pPr>
        <w:spacing w:line="240" w:lineRule="auto"/>
        <w:jc w:val="center"/>
        <w:rPr>
          <w:rFonts w:ascii="Candara" w:hAnsi="Candara"/>
          <w:bCs/>
        </w:rPr>
      </w:pPr>
    </w:p>
    <w:p w:rsidR="007C2A3F" w:rsidRPr="001033A5" w:rsidRDefault="007C2A3F" w:rsidP="007C2A3F">
      <w:pPr>
        <w:spacing w:line="240" w:lineRule="auto"/>
        <w:jc w:val="center"/>
        <w:rPr>
          <w:rFonts w:ascii="Candara" w:hAnsi="Candara"/>
          <w:bCs/>
        </w:rPr>
      </w:pPr>
    </w:p>
    <w:p w:rsidR="007C2A3F" w:rsidRPr="001033A5" w:rsidRDefault="007C2A3F" w:rsidP="007C2A3F">
      <w:pPr>
        <w:spacing w:line="240" w:lineRule="auto"/>
        <w:jc w:val="center"/>
        <w:rPr>
          <w:rFonts w:ascii="Candara" w:hAnsi="Candara"/>
          <w:b/>
          <w:bCs/>
          <w:sz w:val="28"/>
        </w:rPr>
      </w:pPr>
      <w:r w:rsidRPr="001033A5">
        <w:rPr>
          <w:rFonts w:ascii="Candara" w:hAnsi="Candara"/>
          <w:b/>
          <w:bCs/>
          <w:sz w:val="28"/>
        </w:rPr>
        <w:t>Schema di</w:t>
      </w:r>
    </w:p>
    <w:p w:rsidR="007C2A3F" w:rsidRPr="001033A5" w:rsidRDefault="007C2A3F" w:rsidP="007C2A3F">
      <w:pPr>
        <w:spacing w:line="240" w:lineRule="auto"/>
        <w:jc w:val="center"/>
        <w:rPr>
          <w:rFonts w:ascii="Candara" w:hAnsi="Candara"/>
        </w:rPr>
      </w:pPr>
    </w:p>
    <w:p w:rsidR="007C2A3F" w:rsidRDefault="007C2A3F" w:rsidP="007C2A3F">
      <w:pPr>
        <w:spacing w:line="240" w:lineRule="auto"/>
        <w:jc w:val="center"/>
        <w:rPr>
          <w:rFonts w:ascii="Candara" w:hAnsi="Candara"/>
          <w:b/>
          <w:bCs/>
          <w:sz w:val="32"/>
          <w:szCs w:val="32"/>
        </w:rPr>
      </w:pPr>
      <w:r>
        <w:rPr>
          <w:rFonts w:ascii="Candara" w:hAnsi="Candara"/>
          <w:b/>
          <w:bCs/>
          <w:sz w:val="36"/>
        </w:rPr>
        <w:t xml:space="preserve">LETTERA DI INVITO ALLA </w:t>
      </w:r>
      <w:r w:rsidRPr="006C6B03">
        <w:rPr>
          <w:rFonts w:ascii="Candara" w:hAnsi="Candara"/>
          <w:b/>
          <w:bCs/>
          <w:sz w:val="36"/>
        </w:rPr>
        <w:t xml:space="preserve">PROCEDURA </w:t>
      </w:r>
      <w:r>
        <w:rPr>
          <w:rFonts w:ascii="Candara" w:hAnsi="Candara"/>
          <w:b/>
          <w:bCs/>
          <w:sz w:val="36"/>
        </w:rPr>
        <w:t xml:space="preserve">RISTRETTA </w:t>
      </w:r>
      <w:r w:rsidRPr="00C51A8B">
        <w:rPr>
          <w:rFonts w:ascii="Candara" w:hAnsi="Candara"/>
          <w:b/>
          <w:bCs/>
          <w:highlight w:val="yellow"/>
          <w:vertAlign w:val="superscript"/>
        </w:rPr>
        <w:footnoteReference w:id="1"/>
      </w:r>
    </w:p>
    <w:p w:rsidR="007C2A3F" w:rsidRPr="00C51A8B" w:rsidRDefault="007C2A3F" w:rsidP="007C2A3F">
      <w:pPr>
        <w:spacing w:line="240" w:lineRule="auto"/>
        <w:jc w:val="center"/>
        <w:rPr>
          <w:rFonts w:ascii="Candara" w:hAnsi="Candara"/>
          <w:b/>
          <w:bCs/>
          <w:sz w:val="36"/>
        </w:rPr>
      </w:pPr>
      <w:r w:rsidRPr="00C51A8B">
        <w:rPr>
          <w:rFonts w:ascii="Candara" w:hAnsi="Candara"/>
          <w:b/>
          <w:bCs/>
          <w:sz w:val="32"/>
          <w:szCs w:val="32"/>
        </w:rPr>
        <w:t>PER L’AFFIDAMENTO</w:t>
      </w:r>
      <w:r>
        <w:rPr>
          <w:rFonts w:ascii="Candara" w:hAnsi="Candara"/>
          <w:b/>
          <w:bCs/>
          <w:sz w:val="32"/>
          <w:szCs w:val="32"/>
        </w:rPr>
        <w:t xml:space="preserve"> </w:t>
      </w:r>
      <w:r w:rsidRPr="00C51A8B">
        <w:rPr>
          <w:rFonts w:ascii="Candara" w:hAnsi="Candara"/>
          <w:b/>
          <w:bCs/>
          <w:sz w:val="32"/>
          <w:szCs w:val="32"/>
        </w:rPr>
        <w:t>DI SERVIZI DI ARCHITETTURA E INGEGNERIA</w:t>
      </w:r>
      <w:r>
        <w:rPr>
          <w:rFonts w:ascii="Candara" w:hAnsi="Candara"/>
          <w:b/>
          <w:bCs/>
          <w:sz w:val="32"/>
          <w:szCs w:val="32"/>
        </w:rPr>
        <w:t xml:space="preserve"> </w:t>
      </w:r>
      <w:r w:rsidRPr="00C51A8B">
        <w:rPr>
          <w:rFonts w:ascii="Candara" w:hAnsi="Candara"/>
          <w:b/>
          <w:bCs/>
          <w:sz w:val="32"/>
          <w:szCs w:val="32"/>
        </w:rPr>
        <w:t>DI IMPORTO PARI O SUPERIORE ALLE SOGLIE DI CUI ALL’ART. 35 DEL D.LGS.</w:t>
      </w:r>
      <w:r w:rsidR="00E07BEB">
        <w:rPr>
          <w:rFonts w:ascii="Candara" w:hAnsi="Candara"/>
          <w:b/>
          <w:bCs/>
          <w:sz w:val="32"/>
          <w:szCs w:val="32"/>
        </w:rPr>
        <w:t xml:space="preserve"> </w:t>
      </w:r>
      <w:r w:rsidRPr="00C51A8B">
        <w:rPr>
          <w:rFonts w:ascii="Candara" w:hAnsi="Candara"/>
          <w:b/>
          <w:bCs/>
          <w:sz w:val="32"/>
          <w:szCs w:val="32"/>
        </w:rPr>
        <w:t>50/2016</w:t>
      </w:r>
      <w:r w:rsidRPr="006C6B03">
        <w:rPr>
          <w:rFonts w:ascii="Candara" w:hAnsi="Candara"/>
          <w:b/>
          <w:bCs/>
          <w:sz w:val="32"/>
          <w:szCs w:val="32"/>
        </w:rPr>
        <w:t xml:space="preserve"> </w:t>
      </w:r>
      <w:r w:rsidRPr="006C6B03">
        <w:rPr>
          <w:rFonts w:ascii="Candara" w:hAnsi="Candara"/>
          <w:b/>
          <w:bCs/>
          <w:color w:val="FF0000"/>
          <w:sz w:val="32"/>
          <w:szCs w:val="32"/>
        </w:rPr>
        <w:t>[per procedure avviate entro il 30/06/2023]</w:t>
      </w:r>
      <w:r w:rsidRPr="006C6B03">
        <w:rPr>
          <w:rFonts w:ascii="Candara" w:hAnsi="Candara"/>
          <w:b/>
          <w:bCs/>
          <w:sz w:val="32"/>
          <w:szCs w:val="32"/>
        </w:rPr>
        <w:t xml:space="preserve"> </w:t>
      </w:r>
      <w:r w:rsidRPr="00C51A8B">
        <w:rPr>
          <w:rFonts w:ascii="Candara" w:hAnsi="Candara"/>
          <w:b/>
          <w:bCs/>
          <w:highlight w:val="yellow"/>
          <w:vertAlign w:val="superscript"/>
        </w:rPr>
        <w:footnoteReference w:id="2"/>
      </w:r>
    </w:p>
    <w:p w:rsidR="007C2A3F" w:rsidRDefault="007C2A3F" w:rsidP="007C2A3F">
      <w:pPr>
        <w:spacing w:line="240" w:lineRule="auto"/>
        <w:jc w:val="center"/>
        <w:rPr>
          <w:rFonts w:ascii="Candara" w:hAnsi="Candara"/>
          <w:b/>
          <w:bCs/>
        </w:rPr>
      </w:pPr>
    </w:p>
    <w:p w:rsidR="007C2A3F" w:rsidRDefault="007C2A3F" w:rsidP="007C2A3F">
      <w:pPr>
        <w:spacing w:line="240" w:lineRule="auto"/>
        <w:jc w:val="center"/>
        <w:rPr>
          <w:rFonts w:ascii="Candara" w:hAnsi="Candara"/>
          <w:b/>
          <w:bCs/>
        </w:rPr>
      </w:pPr>
    </w:p>
    <w:p w:rsidR="007C2A3F" w:rsidRDefault="007C2A3F" w:rsidP="007C2A3F">
      <w:pPr>
        <w:spacing w:line="240" w:lineRule="auto"/>
        <w:jc w:val="center"/>
        <w:rPr>
          <w:rFonts w:ascii="Candara" w:hAnsi="Candara"/>
          <w:b/>
          <w:bCs/>
        </w:rPr>
      </w:pPr>
    </w:p>
    <w:tbl>
      <w:tblPr>
        <w:tblOverlap w:val="neve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000" w:firstRow="0" w:lastRow="0" w:firstColumn="0" w:lastColumn="0" w:noHBand="0" w:noVBand="0"/>
      </w:tblPr>
      <w:tblGrid>
        <w:gridCol w:w="759"/>
        <w:gridCol w:w="160"/>
        <w:gridCol w:w="160"/>
        <w:gridCol w:w="146"/>
        <w:gridCol w:w="146"/>
        <w:gridCol w:w="160"/>
        <w:gridCol w:w="160"/>
        <w:gridCol w:w="160"/>
        <w:gridCol w:w="160"/>
        <w:gridCol w:w="146"/>
        <w:gridCol w:w="146"/>
        <w:gridCol w:w="146"/>
      </w:tblGrid>
      <w:tr w:rsidR="007C2A3F" w:rsidRPr="00EB0BBA" w:rsidTr="000A1764">
        <w:trPr>
          <w:trHeight w:val="367"/>
          <w:jc w:val="center"/>
        </w:trPr>
        <w:tc>
          <w:tcPr>
            <w:tcW w:w="0" w:type="auto"/>
            <w:vAlign w:val="center"/>
          </w:tcPr>
          <w:p w:rsidR="007C2A3F" w:rsidRPr="00EB0BBA" w:rsidRDefault="007C2A3F" w:rsidP="000A1764">
            <w:pPr>
              <w:spacing w:line="240" w:lineRule="auto"/>
              <w:suppressOverlap/>
              <w:jc w:val="center"/>
              <w:rPr>
                <w:rFonts w:ascii="Candara" w:hAnsi="Candara" w:cs="Arial"/>
                <w:sz w:val="28"/>
              </w:rPr>
            </w:pPr>
            <w:r w:rsidRPr="00EB0BBA">
              <w:rPr>
                <w:rFonts w:ascii="Candara" w:hAnsi="Candara" w:cs="Arial"/>
                <w:b/>
                <w:bCs/>
                <w:iCs/>
                <w:sz w:val="28"/>
              </w:rPr>
              <w:t>C.I.G.</w:t>
            </w:r>
          </w:p>
        </w:tc>
        <w:tc>
          <w:tcPr>
            <w:tcW w:w="160" w:type="dxa"/>
            <w:vAlign w:val="center"/>
          </w:tcPr>
          <w:p w:rsidR="007C2A3F" w:rsidRPr="00EB0BBA" w:rsidRDefault="007C2A3F" w:rsidP="000A1764">
            <w:pPr>
              <w:spacing w:line="240" w:lineRule="auto"/>
              <w:suppressOverlap/>
              <w:jc w:val="center"/>
              <w:rPr>
                <w:rFonts w:ascii="Candara" w:hAnsi="Candara" w:cs="Arial"/>
                <w:b/>
                <w:bCs/>
                <w:iCs/>
                <w:sz w:val="28"/>
              </w:rPr>
            </w:pPr>
          </w:p>
        </w:tc>
        <w:tc>
          <w:tcPr>
            <w:tcW w:w="160" w:type="dxa"/>
            <w:vAlign w:val="center"/>
          </w:tcPr>
          <w:p w:rsidR="007C2A3F" w:rsidRPr="00EB0BBA" w:rsidRDefault="007C2A3F" w:rsidP="000A1764">
            <w:pPr>
              <w:spacing w:line="240" w:lineRule="auto"/>
              <w:suppressOverlap/>
              <w:jc w:val="center"/>
              <w:rPr>
                <w:rFonts w:ascii="Candara" w:hAnsi="Candara" w:cs="Arial"/>
                <w:b/>
                <w:bCs/>
                <w:iCs/>
                <w:sz w:val="28"/>
              </w:rPr>
            </w:pPr>
          </w:p>
        </w:tc>
        <w:tc>
          <w:tcPr>
            <w:tcW w:w="0" w:type="auto"/>
            <w:vAlign w:val="center"/>
          </w:tcPr>
          <w:p w:rsidR="007C2A3F" w:rsidRPr="00EB0BBA" w:rsidRDefault="007C2A3F" w:rsidP="000A1764">
            <w:pPr>
              <w:spacing w:line="240" w:lineRule="auto"/>
              <w:suppressOverlap/>
              <w:jc w:val="center"/>
              <w:rPr>
                <w:rFonts w:ascii="Candara" w:hAnsi="Candara" w:cs="Arial"/>
                <w:b/>
                <w:bCs/>
                <w:iCs/>
                <w:sz w:val="28"/>
              </w:rPr>
            </w:pPr>
          </w:p>
        </w:tc>
        <w:tc>
          <w:tcPr>
            <w:tcW w:w="0" w:type="auto"/>
            <w:vAlign w:val="center"/>
          </w:tcPr>
          <w:p w:rsidR="007C2A3F" w:rsidRPr="00EB0BBA" w:rsidRDefault="007C2A3F" w:rsidP="000A1764">
            <w:pPr>
              <w:spacing w:line="240" w:lineRule="auto"/>
              <w:suppressOverlap/>
              <w:jc w:val="center"/>
              <w:rPr>
                <w:rFonts w:ascii="Candara" w:hAnsi="Candara" w:cs="Arial"/>
                <w:b/>
                <w:bCs/>
                <w:iCs/>
                <w:sz w:val="28"/>
              </w:rPr>
            </w:pPr>
          </w:p>
        </w:tc>
        <w:tc>
          <w:tcPr>
            <w:tcW w:w="160" w:type="dxa"/>
            <w:vAlign w:val="center"/>
          </w:tcPr>
          <w:p w:rsidR="007C2A3F" w:rsidRPr="00EB0BBA" w:rsidRDefault="007C2A3F" w:rsidP="000A1764">
            <w:pPr>
              <w:spacing w:line="240" w:lineRule="auto"/>
              <w:suppressOverlap/>
              <w:jc w:val="center"/>
              <w:rPr>
                <w:rFonts w:ascii="Candara" w:hAnsi="Candara" w:cs="Arial"/>
                <w:b/>
                <w:bCs/>
                <w:iCs/>
                <w:sz w:val="28"/>
              </w:rPr>
            </w:pPr>
          </w:p>
        </w:tc>
        <w:tc>
          <w:tcPr>
            <w:tcW w:w="160" w:type="dxa"/>
          </w:tcPr>
          <w:p w:rsidR="007C2A3F" w:rsidRPr="00EB0BBA" w:rsidRDefault="007C2A3F" w:rsidP="000A1764">
            <w:pPr>
              <w:spacing w:line="240" w:lineRule="auto"/>
              <w:suppressOverlap/>
              <w:jc w:val="center"/>
              <w:rPr>
                <w:rFonts w:ascii="Candara" w:hAnsi="Candara" w:cs="Arial"/>
                <w:b/>
                <w:bCs/>
                <w:iCs/>
                <w:sz w:val="28"/>
              </w:rPr>
            </w:pPr>
          </w:p>
        </w:tc>
        <w:tc>
          <w:tcPr>
            <w:tcW w:w="160" w:type="dxa"/>
            <w:vAlign w:val="center"/>
          </w:tcPr>
          <w:p w:rsidR="007C2A3F" w:rsidRPr="00EB0BBA" w:rsidRDefault="007C2A3F" w:rsidP="000A1764">
            <w:pPr>
              <w:spacing w:line="240" w:lineRule="auto"/>
              <w:suppressOverlap/>
              <w:jc w:val="center"/>
              <w:rPr>
                <w:rFonts w:ascii="Candara" w:hAnsi="Candara" w:cs="Arial"/>
                <w:b/>
                <w:bCs/>
                <w:iCs/>
                <w:sz w:val="28"/>
              </w:rPr>
            </w:pPr>
          </w:p>
        </w:tc>
        <w:tc>
          <w:tcPr>
            <w:tcW w:w="160" w:type="dxa"/>
            <w:vAlign w:val="center"/>
          </w:tcPr>
          <w:p w:rsidR="007C2A3F" w:rsidRPr="00EB0BBA" w:rsidRDefault="007C2A3F" w:rsidP="000A1764">
            <w:pPr>
              <w:spacing w:line="240" w:lineRule="auto"/>
              <w:suppressOverlap/>
              <w:jc w:val="center"/>
              <w:rPr>
                <w:rFonts w:ascii="Candara" w:hAnsi="Candara" w:cs="Arial"/>
                <w:b/>
                <w:bCs/>
                <w:iCs/>
                <w:sz w:val="28"/>
              </w:rPr>
            </w:pPr>
          </w:p>
        </w:tc>
        <w:tc>
          <w:tcPr>
            <w:tcW w:w="0" w:type="auto"/>
            <w:vAlign w:val="center"/>
          </w:tcPr>
          <w:p w:rsidR="007C2A3F" w:rsidRPr="00EB0BBA" w:rsidRDefault="007C2A3F" w:rsidP="000A1764">
            <w:pPr>
              <w:spacing w:line="240" w:lineRule="auto"/>
              <w:suppressOverlap/>
              <w:jc w:val="center"/>
              <w:rPr>
                <w:rFonts w:ascii="Candara" w:hAnsi="Candara" w:cs="Arial"/>
                <w:b/>
                <w:bCs/>
                <w:iCs/>
                <w:sz w:val="28"/>
              </w:rPr>
            </w:pPr>
          </w:p>
        </w:tc>
        <w:tc>
          <w:tcPr>
            <w:tcW w:w="0" w:type="auto"/>
            <w:vAlign w:val="center"/>
          </w:tcPr>
          <w:p w:rsidR="007C2A3F" w:rsidRPr="00EB0BBA" w:rsidRDefault="007C2A3F" w:rsidP="000A1764">
            <w:pPr>
              <w:spacing w:line="240" w:lineRule="auto"/>
              <w:suppressOverlap/>
              <w:jc w:val="center"/>
              <w:rPr>
                <w:rFonts w:ascii="Candara" w:hAnsi="Candara" w:cs="Arial"/>
                <w:b/>
                <w:bCs/>
                <w:iCs/>
                <w:sz w:val="28"/>
              </w:rPr>
            </w:pPr>
          </w:p>
        </w:tc>
        <w:tc>
          <w:tcPr>
            <w:tcW w:w="0" w:type="auto"/>
            <w:vAlign w:val="center"/>
          </w:tcPr>
          <w:p w:rsidR="007C2A3F" w:rsidRPr="00EB0BBA" w:rsidRDefault="007C2A3F" w:rsidP="000A1764">
            <w:pPr>
              <w:spacing w:line="240" w:lineRule="auto"/>
              <w:suppressOverlap/>
              <w:jc w:val="center"/>
              <w:rPr>
                <w:rFonts w:ascii="Candara" w:hAnsi="Candara" w:cs="Arial"/>
                <w:b/>
                <w:bCs/>
                <w:iCs/>
                <w:sz w:val="28"/>
              </w:rPr>
            </w:pPr>
          </w:p>
        </w:tc>
      </w:tr>
    </w:tbl>
    <w:p w:rsidR="007C2A3F" w:rsidRPr="00422A77" w:rsidRDefault="007C2A3F" w:rsidP="007C2A3F">
      <w:pPr>
        <w:spacing w:line="240" w:lineRule="auto"/>
        <w:jc w:val="center"/>
        <w:rPr>
          <w:rFonts w:ascii="Candara" w:hAnsi="Candara"/>
        </w:rPr>
      </w:pPr>
    </w:p>
    <w:tbl>
      <w:tblPr>
        <w:tblOverlap w:val="neve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000" w:firstRow="0" w:lastRow="0" w:firstColumn="0" w:lastColumn="0" w:noHBand="0" w:noVBand="0"/>
      </w:tblPr>
      <w:tblGrid>
        <w:gridCol w:w="847"/>
        <w:gridCol w:w="146"/>
        <w:gridCol w:w="146"/>
        <w:gridCol w:w="146"/>
        <w:gridCol w:w="160"/>
        <w:gridCol w:w="160"/>
        <w:gridCol w:w="146"/>
        <w:gridCol w:w="160"/>
        <w:gridCol w:w="160"/>
        <w:gridCol w:w="160"/>
        <w:gridCol w:w="160"/>
        <w:gridCol w:w="146"/>
        <w:gridCol w:w="146"/>
        <w:gridCol w:w="146"/>
        <w:gridCol w:w="146"/>
        <w:gridCol w:w="146"/>
      </w:tblGrid>
      <w:tr w:rsidR="007C2A3F" w:rsidRPr="00EB0BBA" w:rsidTr="000A1764">
        <w:trPr>
          <w:trHeight w:val="367"/>
          <w:jc w:val="center"/>
        </w:trPr>
        <w:tc>
          <w:tcPr>
            <w:tcW w:w="0" w:type="auto"/>
            <w:vAlign w:val="center"/>
          </w:tcPr>
          <w:p w:rsidR="007C2A3F" w:rsidRPr="00EB0BBA" w:rsidRDefault="007C2A3F" w:rsidP="000A1764">
            <w:pPr>
              <w:spacing w:line="240" w:lineRule="auto"/>
              <w:suppressOverlap/>
              <w:jc w:val="center"/>
              <w:rPr>
                <w:rFonts w:ascii="Candara" w:hAnsi="Candara" w:cs="Arial"/>
                <w:sz w:val="28"/>
              </w:rPr>
            </w:pPr>
            <w:r w:rsidRPr="00EB0BBA">
              <w:rPr>
                <w:rFonts w:ascii="Candara" w:hAnsi="Candara" w:cs="Arial"/>
                <w:b/>
                <w:bCs/>
                <w:iCs/>
                <w:sz w:val="28"/>
              </w:rPr>
              <w:t>C.U.P.</w:t>
            </w:r>
          </w:p>
        </w:tc>
        <w:tc>
          <w:tcPr>
            <w:tcW w:w="0" w:type="auto"/>
            <w:vAlign w:val="center"/>
          </w:tcPr>
          <w:p w:rsidR="007C2A3F" w:rsidRPr="00EB0BBA" w:rsidRDefault="007C2A3F" w:rsidP="000A1764">
            <w:pPr>
              <w:spacing w:line="240" w:lineRule="auto"/>
              <w:suppressOverlap/>
              <w:jc w:val="center"/>
              <w:rPr>
                <w:rFonts w:ascii="Candara" w:hAnsi="Candara" w:cs="Arial"/>
                <w:b/>
                <w:bCs/>
                <w:iCs/>
                <w:sz w:val="28"/>
              </w:rPr>
            </w:pPr>
          </w:p>
        </w:tc>
        <w:tc>
          <w:tcPr>
            <w:tcW w:w="0" w:type="auto"/>
            <w:vAlign w:val="center"/>
          </w:tcPr>
          <w:p w:rsidR="007C2A3F" w:rsidRPr="00EB0BBA" w:rsidRDefault="007C2A3F" w:rsidP="000A1764">
            <w:pPr>
              <w:spacing w:line="240" w:lineRule="auto"/>
              <w:suppressOverlap/>
              <w:jc w:val="center"/>
              <w:rPr>
                <w:rFonts w:ascii="Candara" w:hAnsi="Candara" w:cs="Arial"/>
                <w:b/>
                <w:bCs/>
                <w:iCs/>
                <w:sz w:val="28"/>
              </w:rPr>
            </w:pPr>
          </w:p>
        </w:tc>
        <w:tc>
          <w:tcPr>
            <w:tcW w:w="0" w:type="auto"/>
            <w:vAlign w:val="center"/>
          </w:tcPr>
          <w:p w:rsidR="007C2A3F" w:rsidRPr="00EB0BBA" w:rsidRDefault="007C2A3F" w:rsidP="000A1764">
            <w:pPr>
              <w:spacing w:line="240" w:lineRule="auto"/>
              <w:suppressOverlap/>
              <w:jc w:val="center"/>
              <w:rPr>
                <w:rFonts w:ascii="Candara" w:hAnsi="Candara" w:cs="Arial"/>
                <w:b/>
                <w:bCs/>
                <w:iCs/>
                <w:sz w:val="28"/>
              </w:rPr>
            </w:pPr>
          </w:p>
        </w:tc>
        <w:tc>
          <w:tcPr>
            <w:tcW w:w="160" w:type="dxa"/>
            <w:vAlign w:val="center"/>
          </w:tcPr>
          <w:p w:rsidR="007C2A3F" w:rsidRPr="00EB0BBA" w:rsidRDefault="007C2A3F" w:rsidP="000A1764">
            <w:pPr>
              <w:spacing w:line="240" w:lineRule="auto"/>
              <w:suppressOverlap/>
              <w:jc w:val="center"/>
              <w:rPr>
                <w:rFonts w:ascii="Candara" w:hAnsi="Candara" w:cs="Arial"/>
                <w:b/>
                <w:bCs/>
                <w:iCs/>
                <w:sz w:val="28"/>
              </w:rPr>
            </w:pPr>
          </w:p>
        </w:tc>
        <w:tc>
          <w:tcPr>
            <w:tcW w:w="160" w:type="dxa"/>
            <w:vAlign w:val="center"/>
          </w:tcPr>
          <w:p w:rsidR="007C2A3F" w:rsidRPr="00EB0BBA" w:rsidRDefault="007C2A3F" w:rsidP="000A1764">
            <w:pPr>
              <w:spacing w:line="240" w:lineRule="auto"/>
              <w:suppressOverlap/>
              <w:jc w:val="center"/>
              <w:rPr>
                <w:rFonts w:ascii="Candara" w:hAnsi="Candara" w:cs="Arial"/>
                <w:b/>
                <w:bCs/>
                <w:iCs/>
                <w:sz w:val="28"/>
              </w:rPr>
            </w:pPr>
          </w:p>
        </w:tc>
        <w:tc>
          <w:tcPr>
            <w:tcW w:w="0" w:type="auto"/>
            <w:vAlign w:val="center"/>
          </w:tcPr>
          <w:p w:rsidR="007C2A3F" w:rsidRPr="00EB0BBA" w:rsidRDefault="007C2A3F" w:rsidP="000A1764">
            <w:pPr>
              <w:spacing w:line="240" w:lineRule="auto"/>
              <w:suppressOverlap/>
              <w:jc w:val="center"/>
              <w:rPr>
                <w:rFonts w:ascii="Candara" w:hAnsi="Candara" w:cs="Arial"/>
                <w:b/>
                <w:bCs/>
                <w:iCs/>
                <w:sz w:val="28"/>
              </w:rPr>
            </w:pPr>
          </w:p>
        </w:tc>
        <w:tc>
          <w:tcPr>
            <w:tcW w:w="160" w:type="dxa"/>
            <w:vAlign w:val="center"/>
          </w:tcPr>
          <w:p w:rsidR="007C2A3F" w:rsidRPr="00EB0BBA" w:rsidRDefault="007C2A3F" w:rsidP="000A1764">
            <w:pPr>
              <w:spacing w:line="240" w:lineRule="auto"/>
              <w:suppressOverlap/>
              <w:jc w:val="center"/>
              <w:rPr>
                <w:rFonts w:ascii="Candara" w:hAnsi="Candara" w:cs="Arial"/>
                <w:b/>
                <w:bCs/>
                <w:iCs/>
                <w:sz w:val="28"/>
              </w:rPr>
            </w:pPr>
          </w:p>
        </w:tc>
        <w:tc>
          <w:tcPr>
            <w:tcW w:w="160" w:type="dxa"/>
            <w:vAlign w:val="center"/>
          </w:tcPr>
          <w:p w:rsidR="007C2A3F" w:rsidRPr="00EB0BBA" w:rsidRDefault="007C2A3F" w:rsidP="000A1764">
            <w:pPr>
              <w:spacing w:line="240" w:lineRule="auto"/>
              <w:suppressOverlap/>
              <w:jc w:val="center"/>
              <w:rPr>
                <w:rFonts w:ascii="Candara" w:hAnsi="Candara" w:cs="Arial"/>
                <w:b/>
                <w:bCs/>
                <w:iCs/>
                <w:sz w:val="28"/>
              </w:rPr>
            </w:pPr>
          </w:p>
        </w:tc>
        <w:tc>
          <w:tcPr>
            <w:tcW w:w="160" w:type="dxa"/>
            <w:vAlign w:val="center"/>
          </w:tcPr>
          <w:p w:rsidR="007C2A3F" w:rsidRPr="00EB0BBA" w:rsidRDefault="007C2A3F" w:rsidP="000A1764">
            <w:pPr>
              <w:spacing w:line="240" w:lineRule="auto"/>
              <w:suppressOverlap/>
              <w:jc w:val="center"/>
              <w:rPr>
                <w:rFonts w:ascii="Candara" w:hAnsi="Candara" w:cs="Arial"/>
                <w:b/>
                <w:bCs/>
                <w:iCs/>
                <w:sz w:val="28"/>
              </w:rPr>
            </w:pPr>
          </w:p>
        </w:tc>
        <w:tc>
          <w:tcPr>
            <w:tcW w:w="160" w:type="dxa"/>
            <w:vAlign w:val="center"/>
          </w:tcPr>
          <w:p w:rsidR="007C2A3F" w:rsidRPr="00EB0BBA" w:rsidRDefault="007C2A3F" w:rsidP="000A1764">
            <w:pPr>
              <w:spacing w:line="240" w:lineRule="auto"/>
              <w:suppressOverlap/>
              <w:jc w:val="center"/>
              <w:rPr>
                <w:rFonts w:ascii="Candara" w:hAnsi="Candara" w:cs="Arial"/>
                <w:b/>
                <w:bCs/>
                <w:iCs/>
                <w:sz w:val="28"/>
              </w:rPr>
            </w:pPr>
          </w:p>
        </w:tc>
        <w:tc>
          <w:tcPr>
            <w:tcW w:w="0" w:type="auto"/>
            <w:vAlign w:val="center"/>
          </w:tcPr>
          <w:p w:rsidR="007C2A3F" w:rsidRPr="00EB0BBA" w:rsidRDefault="007C2A3F" w:rsidP="000A1764">
            <w:pPr>
              <w:spacing w:line="240" w:lineRule="auto"/>
              <w:suppressOverlap/>
              <w:jc w:val="center"/>
              <w:rPr>
                <w:rFonts w:ascii="Candara" w:hAnsi="Candara" w:cs="Arial"/>
                <w:b/>
                <w:bCs/>
                <w:iCs/>
                <w:sz w:val="28"/>
              </w:rPr>
            </w:pPr>
          </w:p>
        </w:tc>
        <w:tc>
          <w:tcPr>
            <w:tcW w:w="0" w:type="auto"/>
            <w:vAlign w:val="center"/>
          </w:tcPr>
          <w:p w:rsidR="007C2A3F" w:rsidRPr="00EB0BBA" w:rsidRDefault="007C2A3F" w:rsidP="000A1764">
            <w:pPr>
              <w:spacing w:line="240" w:lineRule="auto"/>
              <w:suppressOverlap/>
              <w:jc w:val="center"/>
              <w:rPr>
                <w:rFonts w:ascii="Candara" w:hAnsi="Candara" w:cs="Arial"/>
                <w:b/>
                <w:bCs/>
                <w:iCs/>
                <w:sz w:val="28"/>
              </w:rPr>
            </w:pPr>
          </w:p>
        </w:tc>
        <w:tc>
          <w:tcPr>
            <w:tcW w:w="0" w:type="auto"/>
            <w:vAlign w:val="center"/>
          </w:tcPr>
          <w:p w:rsidR="007C2A3F" w:rsidRPr="00EB0BBA" w:rsidRDefault="007C2A3F" w:rsidP="000A1764">
            <w:pPr>
              <w:spacing w:line="240" w:lineRule="auto"/>
              <w:suppressOverlap/>
              <w:jc w:val="center"/>
              <w:rPr>
                <w:rFonts w:ascii="Candara" w:hAnsi="Candara" w:cs="Arial"/>
                <w:b/>
                <w:bCs/>
                <w:iCs/>
                <w:sz w:val="28"/>
              </w:rPr>
            </w:pPr>
          </w:p>
        </w:tc>
        <w:tc>
          <w:tcPr>
            <w:tcW w:w="0" w:type="auto"/>
            <w:vAlign w:val="center"/>
          </w:tcPr>
          <w:p w:rsidR="007C2A3F" w:rsidRPr="00EB0BBA" w:rsidRDefault="007C2A3F" w:rsidP="000A1764">
            <w:pPr>
              <w:spacing w:line="240" w:lineRule="auto"/>
              <w:suppressOverlap/>
              <w:jc w:val="center"/>
              <w:rPr>
                <w:rFonts w:ascii="Candara" w:hAnsi="Candara" w:cs="Arial"/>
                <w:b/>
                <w:bCs/>
                <w:iCs/>
                <w:sz w:val="28"/>
              </w:rPr>
            </w:pPr>
          </w:p>
        </w:tc>
        <w:tc>
          <w:tcPr>
            <w:tcW w:w="0" w:type="auto"/>
            <w:vAlign w:val="center"/>
          </w:tcPr>
          <w:p w:rsidR="007C2A3F" w:rsidRPr="00EB0BBA" w:rsidRDefault="007C2A3F" w:rsidP="000A1764">
            <w:pPr>
              <w:spacing w:line="240" w:lineRule="auto"/>
              <w:suppressOverlap/>
              <w:jc w:val="center"/>
              <w:rPr>
                <w:rFonts w:ascii="Candara" w:hAnsi="Candara" w:cs="Arial"/>
                <w:b/>
                <w:bCs/>
                <w:iCs/>
                <w:sz w:val="28"/>
              </w:rPr>
            </w:pPr>
          </w:p>
        </w:tc>
      </w:tr>
    </w:tbl>
    <w:p w:rsidR="007C2A3F" w:rsidRDefault="007C2A3F" w:rsidP="007C2A3F">
      <w:pPr>
        <w:spacing w:line="240" w:lineRule="auto"/>
        <w:rPr>
          <w:rFonts w:cs="Calibri"/>
          <w:b/>
          <w:color w:val="000000"/>
        </w:rPr>
      </w:pPr>
    </w:p>
    <w:p w:rsidR="007C2A3F" w:rsidRDefault="007C2A3F" w:rsidP="007C2A3F">
      <w:pPr>
        <w:spacing w:line="240" w:lineRule="auto"/>
        <w:rPr>
          <w:rFonts w:cs="Calibri"/>
          <w:b/>
          <w:color w:val="000000"/>
        </w:rPr>
      </w:pPr>
    </w:p>
    <w:p w:rsidR="007C2A3F" w:rsidRPr="00F91A14" w:rsidRDefault="007C2A3F" w:rsidP="007C2A3F">
      <w:pPr>
        <w:spacing w:line="240" w:lineRule="auto"/>
        <w:rPr>
          <w:rFonts w:cs="Calibri"/>
          <w:b/>
          <w:color w:val="00000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F6209B" w:rsidRPr="00C730B1" w:rsidTr="000A1764">
        <w:trPr>
          <w:trHeight w:val="1134"/>
          <w:jc w:val="center"/>
        </w:trPr>
        <w:tc>
          <w:tcPr>
            <w:tcW w:w="9639" w:type="dxa"/>
            <w:shd w:val="clear" w:color="auto" w:fill="FFE593"/>
            <w:vAlign w:val="center"/>
          </w:tcPr>
          <w:p w:rsidR="00F6209B" w:rsidRPr="00C730B1" w:rsidRDefault="00F6209B" w:rsidP="00F6209B">
            <w:pPr>
              <w:autoSpaceDE w:val="0"/>
              <w:autoSpaceDN w:val="0"/>
              <w:adjustRightInd w:val="0"/>
              <w:spacing w:line="240" w:lineRule="auto"/>
              <w:rPr>
                <w:rFonts w:cs="Calibri"/>
                <w:sz w:val="18"/>
                <w:szCs w:val="18"/>
                <w:lang w:eastAsia="zh-CN"/>
              </w:rPr>
            </w:pPr>
            <w:r w:rsidRPr="00197BB7">
              <w:rPr>
                <w:rFonts w:cs="Calibri"/>
                <w:bCs/>
                <w:sz w:val="18"/>
                <w:szCs w:val="18"/>
                <w:lang w:eastAsia="it-IT"/>
              </w:rPr>
              <w:t>A seguito del decreto della Presidenza del Consiglio dei Ministri del 12 agosto 2021 n. 148,</w:t>
            </w:r>
            <w:r w:rsidRPr="00197BB7">
              <w:rPr>
                <w:rFonts w:ascii="CIDFont+F3" w:eastAsia="Calibri" w:hAnsi="CIDFont+F3" w:cs="CIDFont+F3"/>
                <w:sz w:val="18"/>
                <w:szCs w:val="18"/>
                <w:lang w:eastAsia="it-IT"/>
              </w:rPr>
              <w:t xml:space="preserve"> </w:t>
            </w:r>
            <w:r w:rsidRPr="00197BB7">
              <w:rPr>
                <w:rFonts w:cs="Calibri"/>
                <w:bCs/>
                <w:sz w:val="18"/>
                <w:szCs w:val="18"/>
                <w:lang w:eastAsia="it-IT"/>
              </w:rPr>
              <w:t>il contenuto degli Avvisi, dei Bandi e dei</w:t>
            </w:r>
            <w:r w:rsidRPr="00A5720F">
              <w:rPr>
                <w:rFonts w:cs="Calibri"/>
                <w:bCs/>
                <w:sz w:val="18"/>
                <w:szCs w:val="18"/>
                <w:lang w:eastAsia="it-IT"/>
              </w:rPr>
              <w:t xml:space="preserve"> Disciplinari dovrà essere adeguato dalle stazioni appaltanti per quanto concerne </w:t>
            </w:r>
            <w:r>
              <w:rPr>
                <w:rFonts w:cs="Calibri"/>
                <w:bCs/>
                <w:sz w:val="18"/>
                <w:szCs w:val="18"/>
                <w:lang w:eastAsia="it-IT"/>
              </w:rPr>
              <w:t xml:space="preserve">tutti </w:t>
            </w:r>
            <w:r w:rsidRPr="00A5720F">
              <w:rPr>
                <w:rFonts w:cs="Calibri"/>
                <w:bCs/>
                <w:sz w:val="18"/>
                <w:szCs w:val="18"/>
                <w:lang w:eastAsia="it-IT"/>
              </w:rPr>
              <w:t>gli aspetti relativi a “comunicazioni</w:t>
            </w:r>
            <w:r>
              <w:rPr>
                <w:rFonts w:cs="Calibri"/>
                <w:bCs/>
                <w:sz w:val="18"/>
                <w:szCs w:val="18"/>
                <w:lang w:eastAsia="it-IT"/>
              </w:rPr>
              <w:t xml:space="preserve">” </w:t>
            </w:r>
            <w:r w:rsidRPr="00A5720F">
              <w:rPr>
                <w:rFonts w:cs="Calibri"/>
                <w:bCs/>
                <w:sz w:val="18"/>
                <w:szCs w:val="18"/>
                <w:lang w:eastAsia="it-IT"/>
              </w:rPr>
              <w:t xml:space="preserve">e </w:t>
            </w:r>
            <w:r>
              <w:rPr>
                <w:rFonts w:cs="Calibri"/>
                <w:bCs/>
                <w:sz w:val="18"/>
                <w:szCs w:val="18"/>
                <w:lang w:eastAsia="it-IT"/>
              </w:rPr>
              <w:t>“</w:t>
            </w:r>
            <w:r w:rsidRPr="00A5720F">
              <w:rPr>
                <w:rFonts w:cs="Calibri"/>
                <w:bCs/>
                <w:sz w:val="18"/>
                <w:szCs w:val="18"/>
                <w:lang w:eastAsia="it-IT"/>
              </w:rPr>
              <w:t>scambi di informazioni”, in relazione alla piattaforma informatica utilizzata.</w:t>
            </w:r>
          </w:p>
        </w:tc>
      </w:tr>
      <w:tr w:rsidR="007C2A3F" w:rsidRPr="00C730B1" w:rsidTr="000A1764">
        <w:trPr>
          <w:trHeight w:val="340"/>
          <w:jc w:val="center"/>
        </w:trPr>
        <w:tc>
          <w:tcPr>
            <w:tcW w:w="9639" w:type="dxa"/>
            <w:shd w:val="clear" w:color="auto" w:fill="FFE593"/>
            <w:vAlign w:val="center"/>
          </w:tcPr>
          <w:p w:rsidR="007C2A3F" w:rsidRPr="00C730B1" w:rsidRDefault="007C2A3F" w:rsidP="000A1764">
            <w:pPr>
              <w:spacing w:line="240" w:lineRule="auto"/>
              <w:rPr>
                <w:rFonts w:cs="Calibri"/>
                <w:b/>
                <w:color w:val="000000"/>
                <w:sz w:val="18"/>
                <w:szCs w:val="18"/>
                <w:lang w:eastAsia="zh-CN"/>
              </w:rPr>
            </w:pPr>
            <w:r w:rsidRPr="00A5720F">
              <w:rPr>
                <w:rFonts w:cs="Calibri"/>
                <w:bCs/>
                <w:color w:val="000000"/>
                <w:sz w:val="18"/>
                <w:szCs w:val="18"/>
                <w:lang w:eastAsia="it-IT"/>
              </w:rPr>
              <w:t>Nel</w:t>
            </w:r>
            <w:r>
              <w:rPr>
                <w:rFonts w:cs="Calibri"/>
                <w:bCs/>
                <w:color w:val="000000"/>
                <w:sz w:val="18"/>
                <w:szCs w:val="18"/>
                <w:lang w:eastAsia="it-IT"/>
              </w:rPr>
              <w:t xml:space="preserve">l’utilizzo </w:t>
            </w:r>
            <w:r w:rsidRPr="00A5720F">
              <w:rPr>
                <w:rFonts w:cs="Calibri"/>
                <w:bCs/>
                <w:color w:val="000000"/>
                <w:sz w:val="18"/>
                <w:szCs w:val="18"/>
                <w:lang w:eastAsia="it-IT"/>
              </w:rPr>
              <w:t>del presente modello, le indicazioni</w:t>
            </w:r>
            <w:r>
              <w:rPr>
                <w:rFonts w:cs="Calibri"/>
                <w:bCs/>
                <w:color w:val="000000"/>
                <w:sz w:val="18"/>
                <w:szCs w:val="18"/>
                <w:lang w:eastAsia="it-IT"/>
              </w:rPr>
              <w:t xml:space="preserve"> in [parentesi quadra], </w:t>
            </w:r>
            <w:r w:rsidRPr="00A5720F">
              <w:rPr>
                <w:rFonts w:cs="Calibri"/>
                <w:bCs/>
                <w:color w:val="000000"/>
                <w:sz w:val="18"/>
                <w:szCs w:val="18"/>
                <w:lang w:eastAsia="it-IT"/>
              </w:rPr>
              <w:t>le note a piè pagina e le opzioni non scelte vanno rimosse.</w:t>
            </w:r>
          </w:p>
        </w:tc>
      </w:tr>
    </w:tbl>
    <w:p w:rsidR="007C2A3F" w:rsidRPr="00F67C62" w:rsidRDefault="007C2A3F" w:rsidP="007C2A3F">
      <w:pPr>
        <w:spacing w:line="240" w:lineRule="auto"/>
        <w:jc w:val="center"/>
        <w:rPr>
          <w:rFonts w:ascii="Candara" w:hAnsi="Candara"/>
          <w:bCs/>
          <w:sz w:val="22"/>
        </w:rPr>
      </w:pPr>
    </w:p>
    <w:p w:rsidR="00F1608F" w:rsidRDefault="00F1608F" w:rsidP="00F1608F">
      <w:pPr>
        <w:widowControl w:val="0"/>
        <w:spacing w:line="240" w:lineRule="auto"/>
        <w:rPr>
          <w:rFonts w:ascii="Calibri" w:hAnsi="Calibri" w:cs="Calibri"/>
          <w:b/>
          <w:color w:val="000000"/>
          <w:sz w:val="22"/>
        </w:rPr>
      </w:pPr>
      <w:bookmarkStart w:id="3" w:name="_Toc481158956"/>
      <w:bookmarkStart w:id="4" w:name="_Toc481159352"/>
      <w:bookmarkStart w:id="5" w:name="_Toc481159691"/>
      <w:bookmarkStart w:id="6" w:name="_Toc481159737"/>
      <w:bookmarkStart w:id="7" w:name="_Toc481159794"/>
      <w:bookmarkStart w:id="8" w:name="_Toc481159846"/>
      <w:bookmarkStart w:id="9" w:name="_Toc481159991"/>
      <w:bookmarkStart w:id="10" w:name="_Toc481158959"/>
      <w:bookmarkStart w:id="11" w:name="_Toc481159355"/>
      <w:bookmarkStart w:id="12" w:name="_Toc481159694"/>
      <w:bookmarkStart w:id="13" w:name="_Toc481159740"/>
      <w:bookmarkStart w:id="14" w:name="_Toc481159797"/>
      <w:bookmarkStart w:id="15" w:name="_Toc481159849"/>
      <w:bookmarkStart w:id="16" w:name="_Toc481159994"/>
      <w:bookmarkStart w:id="17" w:name="_Toc481158964"/>
      <w:bookmarkStart w:id="18" w:name="_Toc481159359"/>
      <w:bookmarkStart w:id="19" w:name="_Toc481159698"/>
      <w:bookmarkStart w:id="20" w:name="_Toc481159744"/>
      <w:bookmarkStart w:id="21" w:name="_Toc481159801"/>
      <w:bookmarkStart w:id="22" w:name="_Toc481159853"/>
      <w:bookmarkStart w:id="23" w:name="_Toc481159998"/>
      <w:bookmarkEnd w:id="0"/>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p>
    <w:p w:rsidR="00F1608F" w:rsidRPr="004A32B7" w:rsidRDefault="00F1608F" w:rsidP="00F1608F">
      <w:pPr>
        <w:widowControl w:val="0"/>
        <w:spacing w:line="240" w:lineRule="auto"/>
        <w:rPr>
          <w:rFonts w:ascii="Calibri" w:hAnsi="Calibri" w:cs="Calibri"/>
          <w:b/>
          <w:color w:val="000000"/>
          <w:sz w:val="22"/>
        </w:rPr>
      </w:pPr>
      <w:r w:rsidRPr="004A32B7">
        <w:rPr>
          <w:rFonts w:ascii="Calibri" w:hAnsi="Calibri" w:cs="Calibri"/>
          <w:b/>
          <w:color w:val="000000"/>
          <w:sz w:val="22"/>
        </w:rPr>
        <w:t>MITTENTE</w:t>
      </w:r>
    </w:p>
    <w:p w:rsidR="00F1608F" w:rsidRPr="004A32B7" w:rsidRDefault="00F1608F" w:rsidP="00F1608F">
      <w:pPr>
        <w:widowControl w:val="0"/>
        <w:spacing w:line="240" w:lineRule="auto"/>
        <w:rPr>
          <w:rFonts w:ascii="Calibri" w:hAnsi="Calibri" w:cs="Calibri"/>
          <w:b/>
          <w:color w:val="000000"/>
          <w:sz w:val="22"/>
        </w:rPr>
      </w:pPr>
    </w:p>
    <w:p w:rsidR="00F1608F" w:rsidRPr="00F91A14" w:rsidRDefault="00F1608F" w:rsidP="00F1608F">
      <w:pPr>
        <w:widowControl w:val="0"/>
        <w:spacing w:line="240" w:lineRule="auto"/>
        <w:rPr>
          <w:rFonts w:ascii="Calibri" w:hAnsi="Calibri" w:cs="Calibri"/>
          <w:b/>
          <w:i/>
          <w:color w:val="000000"/>
          <w:sz w:val="22"/>
        </w:rPr>
      </w:pPr>
      <w:r w:rsidRPr="00F91A14">
        <w:rPr>
          <w:rFonts w:ascii="Calibri" w:hAnsi="Calibri" w:cs="Calibri"/>
          <w:b/>
          <w:i/>
          <w:color w:val="000000"/>
          <w:sz w:val="22"/>
        </w:rPr>
        <w:t>a mezzo PEC</w:t>
      </w:r>
    </w:p>
    <w:p w:rsidR="00F1608F" w:rsidRPr="004A32B7" w:rsidRDefault="00F1608F" w:rsidP="00F1608F">
      <w:pPr>
        <w:widowControl w:val="0"/>
        <w:spacing w:line="240" w:lineRule="auto"/>
        <w:ind w:left="6096" w:right="-2"/>
        <w:rPr>
          <w:rFonts w:ascii="Calibri" w:hAnsi="Calibri" w:cs="Calibri"/>
          <w:b/>
          <w:color w:val="000000"/>
          <w:sz w:val="22"/>
        </w:rPr>
      </w:pPr>
      <w:proofErr w:type="spellStart"/>
      <w:r>
        <w:rPr>
          <w:rFonts w:ascii="Calibri" w:hAnsi="Calibri" w:cs="Calibri"/>
          <w:b/>
          <w:color w:val="000000"/>
          <w:sz w:val="22"/>
        </w:rPr>
        <w:t>Preg</w:t>
      </w:r>
      <w:proofErr w:type="spellEnd"/>
      <w:r>
        <w:rPr>
          <w:rFonts w:ascii="Calibri" w:hAnsi="Calibri" w:cs="Calibri"/>
          <w:b/>
          <w:color w:val="000000"/>
          <w:sz w:val="22"/>
        </w:rPr>
        <w:t>/</w:t>
      </w:r>
      <w:proofErr w:type="spellStart"/>
      <w:r>
        <w:rPr>
          <w:rFonts w:ascii="Calibri" w:hAnsi="Calibri" w:cs="Calibri"/>
          <w:b/>
          <w:color w:val="000000"/>
          <w:sz w:val="22"/>
        </w:rPr>
        <w:t>mo</w:t>
      </w:r>
      <w:proofErr w:type="spellEnd"/>
      <w:r>
        <w:rPr>
          <w:rFonts w:ascii="Calibri" w:hAnsi="Calibri" w:cs="Calibri"/>
          <w:b/>
          <w:color w:val="000000"/>
          <w:sz w:val="22"/>
        </w:rPr>
        <w:t xml:space="preserve"> _______________</w:t>
      </w:r>
    </w:p>
    <w:p w:rsidR="00F1608F" w:rsidRPr="004A32B7" w:rsidRDefault="00F1608F" w:rsidP="00F1608F">
      <w:pPr>
        <w:widowControl w:val="0"/>
        <w:spacing w:line="240" w:lineRule="auto"/>
        <w:ind w:left="6096" w:right="-2"/>
        <w:rPr>
          <w:rFonts w:ascii="Calibri" w:hAnsi="Calibri" w:cs="Calibri"/>
          <w:b/>
          <w:color w:val="000000"/>
          <w:sz w:val="22"/>
        </w:rPr>
      </w:pPr>
      <w:r>
        <w:rPr>
          <w:rFonts w:ascii="Calibri" w:hAnsi="Calibri" w:cs="Calibri"/>
          <w:b/>
          <w:color w:val="000000"/>
          <w:sz w:val="22"/>
        </w:rPr>
        <w:t>_</w:t>
      </w:r>
      <w:r w:rsidRPr="004A32B7">
        <w:rPr>
          <w:rFonts w:ascii="Calibri" w:hAnsi="Calibri" w:cs="Calibri"/>
          <w:b/>
          <w:color w:val="000000"/>
          <w:sz w:val="22"/>
        </w:rPr>
        <w:t>______________________</w:t>
      </w:r>
    </w:p>
    <w:p w:rsidR="00F1608F" w:rsidRPr="004A32B7" w:rsidRDefault="00F1608F" w:rsidP="00F1608F">
      <w:pPr>
        <w:widowControl w:val="0"/>
        <w:spacing w:line="240" w:lineRule="auto"/>
        <w:ind w:left="6096" w:right="-2"/>
        <w:rPr>
          <w:rFonts w:ascii="Calibri" w:hAnsi="Calibri" w:cs="Calibri"/>
          <w:b/>
          <w:color w:val="000000"/>
          <w:sz w:val="22"/>
        </w:rPr>
      </w:pPr>
      <w:r w:rsidRPr="004A32B7">
        <w:rPr>
          <w:rFonts w:ascii="Calibri" w:hAnsi="Calibri" w:cs="Calibri"/>
          <w:b/>
          <w:color w:val="000000"/>
          <w:sz w:val="22"/>
        </w:rPr>
        <w:t>________</w:t>
      </w:r>
      <w:r>
        <w:rPr>
          <w:rFonts w:ascii="Calibri" w:hAnsi="Calibri" w:cs="Calibri"/>
          <w:b/>
          <w:color w:val="000000"/>
          <w:sz w:val="22"/>
        </w:rPr>
        <w:t>_</w:t>
      </w:r>
      <w:r w:rsidRPr="004A32B7">
        <w:rPr>
          <w:rFonts w:ascii="Calibri" w:hAnsi="Calibri" w:cs="Calibri"/>
          <w:b/>
          <w:color w:val="000000"/>
          <w:sz w:val="22"/>
        </w:rPr>
        <w:t>______________</w:t>
      </w:r>
    </w:p>
    <w:p w:rsidR="00F1608F" w:rsidRPr="004A32B7" w:rsidRDefault="00F1608F" w:rsidP="00F1608F">
      <w:pPr>
        <w:widowControl w:val="0"/>
        <w:spacing w:line="240" w:lineRule="auto"/>
        <w:ind w:left="1440" w:hanging="1440"/>
        <w:rPr>
          <w:rFonts w:ascii="Calibri" w:hAnsi="Calibri" w:cs="Calibri"/>
          <w:b/>
          <w:sz w:val="22"/>
        </w:rPr>
      </w:pPr>
    </w:p>
    <w:p w:rsidR="00F1608F" w:rsidRPr="004A32B7" w:rsidRDefault="00F1608F" w:rsidP="00F1608F">
      <w:pPr>
        <w:widowControl w:val="0"/>
        <w:spacing w:line="240" w:lineRule="auto"/>
        <w:ind w:left="1440" w:hanging="1440"/>
        <w:rPr>
          <w:rFonts w:ascii="Calibri" w:hAnsi="Calibri" w:cs="Calibri"/>
          <w:b/>
          <w:sz w:val="22"/>
        </w:rPr>
      </w:pPr>
    </w:p>
    <w:p w:rsidR="00F1608F" w:rsidRPr="00803784" w:rsidRDefault="00F1608F" w:rsidP="00F1608F">
      <w:pPr>
        <w:autoSpaceDE w:val="0"/>
        <w:autoSpaceDN w:val="0"/>
        <w:adjustRightInd w:val="0"/>
        <w:ind w:left="993" w:hanging="993"/>
        <w:rPr>
          <w:rFonts w:ascii="Calibri" w:hAnsi="Calibri" w:cs="Calibri"/>
          <w:b/>
          <w:color w:val="000000"/>
          <w:sz w:val="22"/>
        </w:rPr>
      </w:pPr>
      <w:r w:rsidRPr="006A5837">
        <w:rPr>
          <w:rFonts w:ascii="Calibri" w:hAnsi="Calibri" w:cs="Calibri"/>
          <w:b/>
          <w:sz w:val="22"/>
        </w:rPr>
        <w:t>OGGETTO:</w:t>
      </w:r>
      <w:r w:rsidR="007C4389" w:rsidRPr="00B668EF">
        <w:rPr>
          <w:rFonts w:ascii="Calibri" w:hAnsi="Calibri" w:cs="Calibri"/>
          <w:b/>
          <w:caps/>
          <w:sz w:val="22"/>
          <w:lang w:eastAsia="it-IT"/>
        </w:rPr>
        <w:t xml:space="preserve"> </w:t>
      </w:r>
      <w:r w:rsidR="007C4389" w:rsidRPr="00B668EF">
        <w:rPr>
          <w:rFonts w:ascii="Calibri" w:hAnsi="Calibri" w:cs="Calibri"/>
          <w:b/>
          <w:caps/>
          <w:sz w:val="22"/>
          <w:lang w:eastAsia="it-IT"/>
        </w:rPr>
        <w:tab/>
      </w:r>
      <w:r w:rsidR="00AB1644" w:rsidRPr="00B668EF">
        <w:rPr>
          <w:rFonts w:ascii="Calibri" w:hAnsi="Calibri" w:cs="Calibri"/>
          <w:b/>
          <w:caps/>
          <w:sz w:val="22"/>
          <w:lang w:eastAsia="it-IT"/>
        </w:rPr>
        <w:t>Gara a</w:t>
      </w:r>
      <w:r w:rsidRPr="00803784">
        <w:rPr>
          <w:rFonts w:ascii="Calibri" w:hAnsi="Calibri" w:cs="Calibri"/>
          <w:b/>
          <w:color w:val="000000"/>
          <w:sz w:val="22"/>
        </w:rPr>
        <w:t xml:space="preserve"> procedura </w:t>
      </w:r>
      <w:r>
        <w:rPr>
          <w:rFonts w:ascii="Calibri" w:hAnsi="Calibri" w:cs="Calibri"/>
          <w:b/>
          <w:color w:val="000000"/>
          <w:sz w:val="22"/>
        </w:rPr>
        <w:t xml:space="preserve">ristretta ex art. 61 del </w:t>
      </w:r>
      <w:proofErr w:type="spellStart"/>
      <w:r>
        <w:rPr>
          <w:rFonts w:ascii="Calibri" w:hAnsi="Calibri" w:cs="Calibri"/>
          <w:b/>
          <w:color w:val="000000"/>
          <w:sz w:val="22"/>
        </w:rPr>
        <w:t>D.Lgs</w:t>
      </w:r>
      <w:proofErr w:type="spellEnd"/>
      <w:r>
        <w:rPr>
          <w:rFonts w:ascii="Calibri" w:hAnsi="Calibri" w:cs="Calibri"/>
          <w:b/>
          <w:color w:val="000000"/>
          <w:sz w:val="22"/>
        </w:rPr>
        <w:t xml:space="preserve"> 50/2016 per l’affidamento dei servizi __________, inerenti ai lavori di </w:t>
      </w:r>
      <w:r w:rsidR="0047687F">
        <w:rPr>
          <w:rFonts w:ascii="Calibri" w:hAnsi="Calibri" w:cs="Calibri"/>
          <w:b/>
          <w:color w:val="000000"/>
          <w:sz w:val="22"/>
        </w:rPr>
        <w:t>___________________</w:t>
      </w:r>
      <w:r w:rsidR="00AB1644" w:rsidRPr="00B668EF">
        <w:rPr>
          <w:rFonts w:ascii="Calibri" w:hAnsi="Calibri" w:cs="Calibri"/>
          <w:b/>
          <w:i/>
          <w:sz w:val="22"/>
          <w:lang w:eastAsia="it-IT"/>
        </w:rPr>
        <w:t xml:space="preserve"> </w:t>
      </w:r>
      <w:r w:rsidR="007C4389" w:rsidRPr="00B668EF">
        <w:rPr>
          <w:rFonts w:ascii="Calibri" w:hAnsi="Calibri" w:cs="Calibri"/>
          <w:b/>
          <w:sz w:val="22"/>
          <w:lang w:eastAsia="it-IT"/>
        </w:rPr>
        <w:t xml:space="preserve">– </w:t>
      </w:r>
      <w:r w:rsidR="00AB1644" w:rsidRPr="00B668EF">
        <w:rPr>
          <w:rFonts w:ascii="Calibri" w:hAnsi="Calibri" w:cs="Calibri"/>
          <w:b/>
          <w:sz w:val="22"/>
          <w:lang w:eastAsia="it-IT"/>
        </w:rPr>
        <w:t>INVITO A PRESENTARE OFFERTA.</w:t>
      </w:r>
      <w:r>
        <w:rPr>
          <w:rFonts w:ascii="Calibri" w:hAnsi="Calibri" w:cs="Calibri"/>
          <w:b/>
          <w:color w:val="000000"/>
          <w:sz w:val="22"/>
        </w:rPr>
        <w:t>__________</w:t>
      </w:r>
      <w:r w:rsidRPr="00803784">
        <w:rPr>
          <w:rFonts w:ascii="Calibri" w:hAnsi="Calibri" w:cs="Calibri"/>
          <w:b/>
          <w:color w:val="000000"/>
          <w:sz w:val="22"/>
        </w:rPr>
        <w:t>.</w:t>
      </w:r>
    </w:p>
    <w:p w:rsidR="007C4389" w:rsidRPr="00B668EF" w:rsidRDefault="007C4389" w:rsidP="00F1608F">
      <w:pPr>
        <w:tabs>
          <w:tab w:val="left" w:pos="954"/>
        </w:tabs>
        <w:spacing w:line="240" w:lineRule="auto"/>
        <w:rPr>
          <w:rFonts w:ascii="Calibri" w:hAnsi="Calibri" w:cs="Calibri"/>
          <w:b/>
          <w:sz w:val="22"/>
          <w:lang w:eastAsia="it-IT"/>
        </w:rPr>
      </w:pPr>
    </w:p>
    <w:p w:rsidR="00F1608F" w:rsidRPr="00ED2EA0" w:rsidRDefault="00F1608F" w:rsidP="00F1608F">
      <w:pPr>
        <w:widowControl w:val="0"/>
        <w:ind w:left="1440" w:hanging="1440"/>
        <w:rPr>
          <w:rFonts w:ascii="Calibri" w:hAnsi="Calibri" w:cs="Calibri"/>
          <w:b/>
          <w:sz w:val="22"/>
          <w:u w:val="single"/>
        </w:rPr>
      </w:pPr>
    </w:p>
    <w:tbl>
      <w:tblPr>
        <w:tblW w:w="9639" w:type="dxa"/>
        <w:jc w:val="center"/>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3686"/>
        <w:gridCol w:w="3685"/>
      </w:tblGrid>
      <w:tr w:rsidR="00F1608F" w:rsidRPr="004A32B7" w:rsidTr="000A1764">
        <w:trPr>
          <w:jc w:val="center"/>
        </w:trPr>
        <w:tc>
          <w:tcPr>
            <w:tcW w:w="2268" w:type="dxa"/>
            <w:shd w:val="clear" w:color="auto" w:fill="C6D9F1"/>
          </w:tcPr>
          <w:p w:rsidR="00F1608F" w:rsidRPr="004A32B7" w:rsidRDefault="00F1608F" w:rsidP="000A1764">
            <w:pPr>
              <w:ind w:right="-17"/>
              <w:rPr>
                <w:rFonts w:ascii="Calibri" w:hAnsi="Calibri" w:cs="Calibri"/>
                <w:b/>
                <w:bCs/>
                <w:sz w:val="20"/>
                <w:szCs w:val="20"/>
              </w:rPr>
            </w:pPr>
            <w:r w:rsidRPr="004A32B7">
              <w:rPr>
                <w:rFonts w:ascii="Calibri" w:hAnsi="Calibri" w:cs="Calibri"/>
                <w:b/>
                <w:bCs/>
                <w:sz w:val="20"/>
                <w:szCs w:val="20"/>
              </w:rPr>
              <w:t>STAZIONE APPALTANTE:</w:t>
            </w:r>
          </w:p>
        </w:tc>
        <w:tc>
          <w:tcPr>
            <w:tcW w:w="3686" w:type="dxa"/>
            <w:shd w:val="clear" w:color="auto" w:fill="C6D9F1"/>
          </w:tcPr>
          <w:p w:rsidR="00F1608F" w:rsidRPr="004A32B7" w:rsidRDefault="00F1608F" w:rsidP="000A1764">
            <w:pPr>
              <w:ind w:right="-17"/>
              <w:rPr>
                <w:rFonts w:ascii="Calibri" w:hAnsi="Calibri" w:cs="Calibri"/>
                <w:b/>
                <w:bCs/>
              </w:rPr>
            </w:pPr>
          </w:p>
        </w:tc>
        <w:tc>
          <w:tcPr>
            <w:tcW w:w="3685" w:type="dxa"/>
            <w:shd w:val="clear" w:color="auto" w:fill="C6D9F1"/>
          </w:tcPr>
          <w:p w:rsidR="00F1608F" w:rsidRPr="004A32B7" w:rsidRDefault="00F1608F" w:rsidP="000A1764">
            <w:pPr>
              <w:ind w:right="-17"/>
              <w:rPr>
                <w:rFonts w:ascii="Calibri" w:hAnsi="Calibri" w:cs="Calibri"/>
                <w:b/>
                <w:bCs/>
                <w:sz w:val="20"/>
                <w:szCs w:val="20"/>
              </w:rPr>
            </w:pPr>
            <w:r w:rsidRPr="004A32B7">
              <w:rPr>
                <w:rFonts w:ascii="Calibri" w:hAnsi="Calibri" w:cs="Calibri"/>
                <w:b/>
                <w:bCs/>
                <w:sz w:val="20"/>
                <w:szCs w:val="20"/>
              </w:rPr>
              <w:t>Codice AUSA:</w:t>
            </w:r>
          </w:p>
        </w:tc>
      </w:tr>
      <w:tr w:rsidR="00F1608F" w:rsidRPr="004A32B7" w:rsidTr="000A1764">
        <w:trPr>
          <w:jc w:val="center"/>
        </w:trPr>
        <w:tc>
          <w:tcPr>
            <w:tcW w:w="2268" w:type="dxa"/>
            <w:shd w:val="clear" w:color="auto" w:fill="auto"/>
          </w:tcPr>
          <w:p w:rsidR="00F1608F" w:rsidRPr="004A32B7" w:rsidRDefault="00F1608F" w:rsidP="000A1764">
            <w:pPr>
              <w:ind w:right="-17"/>
              <w:rPr>
                <w:rFonts w:ascii="Calibri" w:hAnsi="Calibri" w:cs="Calibri"/>
                <w:b/>
                <w:bCs/>
                <w:sz w:val="20"/>
                <w:szCs w:val="20"/>
              </w:rPr>
            </w:pPr>
            <w:r w:rsidRPr="004A32B7">
              <w:rPr>
                <w:rFonts w:ascii="Calibri" w:hAnsi="Calibri" w:cs="Calibri"/>
                <w:b/>
                <w:bCs/>
                <w:sz w:val="20"/>
                <w:szCs w:val="20"/>
              </w:rPr>
              <w:t>RUP:</w:t>
            </w:r>
          </w:p>
        </w:tc>
        <w:tc>
          <w:tcPr>
            <w:tcW w:w="3686" w:type="dxa"/>
            <w:shd w:val="clear" w:color="auto" w:fill="auto"/>
          </w:tcPr>
          <w:p w:rsidR="00F1608F" w:rsidRPr="004A32B7" w:rsidRDefault="00F1608F" w:rsidP="000A1764">
            <w:pPr>
              <w:ind w:right="-17"/>
              <w:jc w:val="center"/>
              <w:rPr>
                <w:rFonts w:ascii="Calibri" w:hAnsi="Calibri" w:cs="Calibri"/>
                <w:bCs/>
                <w:color w:val="C00000"/>
                <w:sz w:val="20"/>
                <w:szCs w:val="20"/>
              </w:rPr>
            </w:pPr>
            <w:r>
              <w:rPr>
                <w:rFonts w:ascii="Calibri" w:hAnsi="Calibri" w:cs="Calibri"/>
                <w:bCs/>
                <w:color w:val="C00000"/>
                <w:sz w:val="20"/>
                <w:szCs w:val="20"/>
              </w:rPr>
              <w:t>[</w:t>
            </w:r>
            <w:r w:rsidRPr="004A32B7">
              <w:rPr>
                <w:rFonts w:ascii="Calibri" w:hAnsi="Calibri" w:cs="Calibri"/>
                <w:bCs/>
                <w:color w:val="C00000"/>
                <w:sz w:val="20"/>
                <w:szCs w:val="20"/>
              </w:rPr>
              <w:t>nome e cognome</w:t>
            </w:r>
            <w:r>
              <w:rPr>
                <w:rFonts w:ascii="Calibri" w:hAnsi="Calibri" w:cs="Calibri"/>
                <w:bCs/>
                <w:color w:val="C00000"/>
                <w:sz w:val="20"/>
                <w:szCs w:val="20"/>
              </w:rPr>
              <w:t>]</w:t>
            </w:r>
          </w:p>
        </w:tc>
        <w:tc>
          <w:tcPr>
            <w:tcW w:w="3685" w:type="dxa"/>
            <w:shd w:val="clear" w:color="auto" w:fill="auto"/>
          </w:tcPr>
          <w:p w:rsidR="00F1608F" w:rsidRPr="004A32B7" w:rsidRDefault="00F1608F" w:rsidP="000A1764">
            <w:pPr>
              <w:ind w:right="-17"/>
              <w:jc w:val="center"/>
              <w:rPr>
                <w:rFonts w:ascii="Calibri" w:hAnsi="Calibri" w:cs="Calibri"/>
                <w:bCs/>
                <w:color w:val="C00000"/>
                <w:sz w:val="20"/>
                <w:szCs w:val="20"/>
              </w:rPr>
            </w:pPr>
            <w:r>
              <w:rPr>
                <w:rFonts w:ascii="Calibri" w:hAnsi="Calibri" w:cs="Calibri"/>
                <w:bCs/>
                <w:color w:val="C00000"/>
                <w:sz w:val="20"/>
                <w:szCs w:val="20"/>
              </w:rPr>
              <w:t>[</w:t>
            </w:r>
            <w:r w:rsidRPr="004A32B7">
              <w:rPr>
                <w:rFonts w:ascii="Calibri" w:hAnsi="Calibri" w:cs="Calibri"/>
                <w:bCs/>
                <w:color w:val="C00000"/>
                <w:sz w:val="20"/>
                <w:szCs w:val="20"/>
              </w:rPr>
              <w:t>mail</w:t>
            </w:r>
            <w:r>
              <w:rPr>
                <w:rFonts w:ascii="Calibri" w:hAnsi="Calibri" w:cs="Calibri"/>
                <w:bCs/>
                <w:color w:val="C00000"/>
                <w:sz w:val="20"/>
                <w:szCs w:val="20"/>
              </w:rPr>
              <w:t>]</w:t>
            </w:r>
          </w:p>
        </w:tc>
      </w:tr>
      <w:tr w:rsidR="00F1608F" w:rsidRPr="004A32B7" w:rsidTr="000A1764">
        <w:trPr>
          <w:jc w:val="center"/>
        </w:trPr>
        <w:tc>
          <w:tcPr>
            <w:tcW w:w="9639" w:type="dxa"/>
            <w:gridSpan w:val="3"/>
            <w:shd w:val="clear" w:color="auto" w:fill="C6D9F1"/>
          </w:tcPr>
          <w:p w:rsidR="00F1608F" w:rsidRPr="004A32B7" w:rsidRDefault="00F1608F" w:rsidP="000A1764">
            <w:pPr>
              <w:tabs>
                <w:tab w:val="left" w:pos="3347"/>
              </w:tabs>
              <w:ind w:right="-17"/>
              <w:rPr>
                <w:rFonts w:ascii="Calibri" w:hAnsi="Calibri" w:cs="Calibri"/>
                <w:b/>
                <w:bCs/>
              </w:rPr>
            </w:pPr>
            <w:r w:rsidRPr="004A32B7">
              <w:rPr>
                <w:rFonts w:ascii="Calibri" w:hAnsi="Calibri" w:cs="Calibri"/>
                <w:b/>
                <w:bCs/>
                <w:sz w:val="20"/>
                <w:szCs w:val="20"/>
              </w:rPr>
              <w:t>S.A.I.</w:t>
            </w:r>
            <w:r>
              <w:rPr>
                <w:rFonts w:ascii="Calibri" w:hAnsi="Calibri" w:cs="Calibri"/>
                <w:b/>
                <w:bCs/>
                <w:sz w:val="20"/>
                <w:szCs w:val="20"/>
              </w:rPr>
              <w:t xml:space="preserve"> </w:t>
            </w:r>
            <w:r w:rsidRPr="004A32B7">
              <w:rPr>
                <w:rFonts w:ascii="Calibri" w:hAnsi="Calibri" w:cs="Calibri"/>
                <w:b/>
                <w:bCs/>
                <w:sz w:val="20"/>
                <w:szCs w:val="20"/>
              </w:rPr>
              <w:t xml:space="preserve">DA AFFIDARE: </w:t>
            </w:r>
            <w:r>
              <w:rPr>
                <w:rFonts w:ascii="Calibri" w:hAnsi="Calibri" w:cs="Calibri"/>
                <w:b/>
                <w:bCs/>
                <w:sz w:val="20"/>
                <w:szCs w:val="20"/>
              </w:rPr>
              <w:tab/>
            </w:r>
          </w:p>
        </w:tc>
      </w:tr>
      <w:tr w:rsidR="00F1608F" w:rsidRPr="004A32B7" w:rsidTr="000A1764">
        <w:trPr>
          <w:jc w:val="center"/>
        </w:trPr>
        <w:tc>
          <w:tcPr>
            <w:tcW w:w="9639" w:type="dxa"/>
            <w:gridSpan w:val="3"/>
            <w:shd w:val="clear" w:color="auto" w:fill="auto"/>
          </w:tcPr>
          <w:p w:rsidR="00F1608F" w:rsidRPr="004A32B7" w:rsidRDefault="00F1608F" w:rsidP="0047687F">
            <w:pPr>
              <w:ind w:right="-17"/>
              <w:rPr>
                <w:rFonts w:ascii="Calibri" w:hAnsi="Calibri" w:cs="Calibri"/>
                <w:b/>
                <w:bCs/>
              </w:rPr>
            </w:pPr>
            <w:r w:rsidRPr="004A32B7">
              <w:rPr>
                <w:rFonts w:ascii="Calibri" w:hAnsi="Calibri" w:cs="Calibri"/>
                <w:b/>
                <w:bCs/>
                <w:sz w:val="20"/>
                <w:szCs w:val="20"/>
              </w:rPr>
              <w:t xml:space="preserve">LAVORI DI </w:t>
            </w:r>
            <w:r w:rsidR="0047687F">
              <w:rPr>
                <w:rFonts w:ascii="Calibri" w:hAnsi="Calibri" w:cs="Calibri"/>
                <w:b/>
                <w:bCs/>
                <w:sz w:val="20"/>
                <w:szCs w:val="20"/>
              </w:rPr>
              <w:t>___________</w:t>
            </w:r>
          </w:p>
        </w:tc>
      </w:tr>
      <w:tr w:rsidR="00F1608F" w:rsidRPr="004A32B7" w:rsidTr="000A1764">
        <w:trPr>
          <w:jc w:val="center"/>
        </w:trPr>
        <w:tc>
          <w:tcPr>
            <w:tcW w:w="2268" w:type="dxa"/>
            <w:shd w:val="clear" w:color="auto" w:fill="C6D9F1"/>
          </w:tcPr>
          <w:p w:rsidR="00F1608F" w:rsidRPr="004A32B7" w:rsidRDefault="00F1608F" w:rsidP="0047687F">
            <w:pPr>
              <w:ind w:right="-17"/>
              <w:rPr>
                <w:rFonts w:ascii="Calibri" w:hAnsi="Calibri" w:cs="Calibri"/>
                <w:b/>
                <w:bCs/>
                <w:sz w:val="20"/>
                <w:szCs w:val="20"/>
              </w:rPr>
            </w:pPr>
            <w:r w:rsidRPr="004A32B7">
              <w:rPr>
                <w:rFonts w:ascii="Calibri" w:hAnsi="Calibri" w:cs="Calibri"/>
                <w:b/>
                <w:bCs/>
                <w:sz w:val="20"/>
                <w:szCs w:val="20"/>
              </w:rPr>
              <w:t>Determina a contrarre; n°</w:t>
            </w:r>
            <w:r w:rsidR="0047687F">
              <w:rPr>
                <w:rFonts w:ascii="Calibri" w:hAnsi="Calibri" w:cs="Calibri"/>
                <w:b/>
                <w:bCs/>
                <w:sz w:val="20"/>
                <w:szCs w:val="20"/>
              </w:rPr>
              <w:t xml:space="preserve">______ </w:t>
            </w:r>
            <w:r w:rsidRPr="004A32B7">
              <w:rPr>
                <w:rFonts w:ascii="Calibri" w:hAnsi="Calibri" w:cs="Calibri"/>
                <w:b/>
                <w:bCs/>
                <w:sz w:val="20"/>
                <w:szCs w:val="20"/>
              </w:rPr>
              <w:t>del</w:t>
            </w:r>
            <w:r w:rsidR="0047687F">
              <w:rPr>
                <w:rFonts w:ascii="Calibri" w:hAnsi="Calibri" w:cs="Calibri"/>
                <w:b/>
                <w:bCs/>
                <w:sz w:val="20"/>
                <w:szCs w:val="20"/>
              </w:rPr>
              <w:t xml:space="preserve"> ________</w:t>
            </w:r>
          </w:p>
        </w:tc>
        <w:tc>
          <w:tcPr>
            <w:tcW w:w="3686" w:type="dxa"/>
            <w:shd w:val="clear" w:color="auto" w:fill="C6D9F1"/>
          </w:tcPr>
          <w:p w:rsidR="00F1608F" w:rsidRPr="004A32B7" w:rsidRDefault="00F1608F" w:rsidP="000A1764">
            <w:pPr>
              <w:ind w:right="-17"/>
              <w:rPr>
                <w:rFonts w:ascii="Calibri" w:hAnsi="Calibri" w:cs="Calibri"/>
                <w:b/>
                <w:bCs/>
              </w:rPr>
            </w:pPr>
            <w:r w:rsidRPr="004A32B7">
              <w:rPr>
                <w:rFonts w:ascii="Calibri" w:hAnsi="Calibri" w:cs="Calibri"/>
                <w:b/>
                <w:bCs/>
              </w:rPr>
              <w:t>CIG:</w:t>
            </w:r>
          </w:p>
        </w:tc>
        <w:tc>
          <w:tcPr>
            <w:tcW w:w="3685" w:type="dxa"/>
            <w:shd w:val="clear" w:color="auto" w:fill="C6D9F1"/>
          </w:tcPr>
          <w:p w:rsidR="00F1608F" w:rsidRPr="004A32B7" w:rsidRDefault="00F1608F" w:rsidP="000A1764">
            <w:pPr>
              <w:ind w:right="-17"/>
              <w:rPr>
                <w:rFonts w:ascii="Calibri" w:hAnsi="Calibri" w:cs="Calibri"/>
                <w:b/>
                <w:bCs/>
              </w:rPr>
            </w:pPr>
            <w:r w:rsidRPr="004A32B7">
              <w:rPr>
                <w:rFonts w:ascii="Calibri" w:hAnsi="Calibri" w:cs="Calibri"/>
                <w:b/>
                <w:bCs/>
              </w:rPr>
              <w:t>CUP:</w:t>
            </w:r>
          </w:p>
        </w:tc>
      </w:tr>
    </w:tbl>
    <w:p w:rsidR="00F1608F" w:rsidRPr="006A5837" w:rsidRDefault="00F1608F" w:rsidP="00F1608F">
      <w:pPr>
        <w:widowControl w:val="0"/>
        <w:spacing w:before="120"/>
        <w:ind w:firstLine="425"/>
        <w:rPr>
          <w:rFonts w:ascii="Calibri" w:hAnsi="Calibri" w:cs="Calibri"/>
          <w:sz w:val="22"/>
        </w:rPr>
      </w:pPr>
      <w:r w:rsidRPr="00986B3E">
        <w:rPr>
          <w:rFonts w:ascii="Calibri" w:hAnsi="Calibri" w:cs="Calibri"/>
          <w:sz w:val="22"/>
        </w:rPr>
        <w:t xml:space="preserve">Con la presente, si invita Codesto Operatore Economico a presentare offerta per l’affidamento </w:t>
      </w:r>
      <w:r w:rsidRPr="00D669E9">
        <w:rPr>
          <w:rFonts w:ascii="Calibri" w:hAnsi="Calibri" w:cs="Calibri"/>
          <w:sz w:val="22"/>
        </w:rPr>
        <w:t xml:space="preserve">dei servizi indicati in oggetto, con le modalità </w:t>
      </w:r>
      <w:r>
        <w:rPr>
          <w:rFonts w:ascii="Calibri" w:hAnsi="Calibri" w:cs="Calibri"/>
          <w:sz w:val="22"/>
        </w:rPr>
        <w:t xml:space="preserve">indicate nella presente lettera di invito e </w:t>
      </w:r>
      <w:r w:rsidR="007C4389" w:rsidRPr="00B668EF">
        <w:rPr>
          <w:rFonts w:ascii="Calibri" w:hAnsi="Calibri" w:cs="Calibri"/>
          <w:sz w:val="22"/>
          <w:lang w:eastAsia="it-IT"/>
        </w:rPr>
        <w:t>come meglio specificato nel</w:t>
      </w:r>
      <w:r w:rsidRPr="00D669E9">
        <w:rPr>
          <w:rFonts w:ascii="Calibri" w:hAnsi="Calibri" w:cs="Calibri"/>
          <w:sz w:val="22"/>
        </w:rPr>
        <w:t xml:space="preserve"> disciplinare di </w:t>
      </w:r>
      <w:r w:rsidRPr="006A5837">
        <w:rPr>
          <w:rFonts w:ascii="Calibri" w:hAnsi="Calibri" w:cs="Calibri"/>
          <w:sz w:val="22"/>
        </w:rPr>
        <w:t xml:space="preserve">gara, </w:t>
      </w:r>
      <w:r w:rsidR="006706E6" w:rsidRPr="00B668EF">
        <w:rPr>
          <w:rFonts w:ascii="Calibri" w:hAnsi="Calibri" w:cs="Calibri"/>
          <w:sz w:val="22"/>
          <w:lang w:eastAsia="it-IT"/>
        </w:rPr>
        <w:t xml:space="preserve">approvato con determinazione n. </w:t>
      </w:r>
      <w:r w:rsidR="0047687F">
        <w:rPr>
          <w:rFonts w:ascii="Calibri" w:hAnsi="Calibri" w:cs="Calibri"/>
          <w:sz w:val="22"/>
          <w:lang w:eastAsia="it-IT"/>
        </w:rPr>
        <w:t>______</w:t>
      </w:r>
      <w:r w:rsidR="006706E6" w:rsidRPr="00B668EF">
        <w:rPr>
          <w:rFonts w:ascii="Calibri" w:hAnsi="Calibri" w:cs="Calibri"/>
          <w:sz w:val="22"/>
          <w:lang w:eastAsia="it-IT"/>
        </w:rPr>
        <w:t xml:space="preserve">, </w:t>
      </w:r>
      <w:r w:rsidRPr="006A5837">
        <w:rPr>
          <w:rFonts w:ascii="Calibri" w:hAnsi="Calibri" w:cs="Calibri"/>
          <w:sz w:val="22"/>
        </w:rPr>
        <w:t xml:space="preserve">che costituisce parte integrante della </w:t>
      </w:r>
      <w:r w:rsidR="00AB1644" w:rsidRPr="00B668EF">
        <w:rPr>
          <w:rFonts w:ascii="Calibri" w:hAnsi="Calibri" w:cs="Calibri"/>
          <w:sz w:val="22"/>
          <w:lang w:eastAsia="it-IT"/>
        </w:rPr>
        <w:t>stessa</w:t>
      </w:r>
      <w:r w:rsidR="006706E6" w:rsidRPr="00B668EF">
        <w:rPr>
          <w:rFonts w:ascii="Calibri" w:hAnsi="Calibri" w:cs="Calibri"/>
          <w:sz w:val="22"/>
          <w:lang w:eastAsia="it-IT"/>
        </w:rPr>
        <w:t xml:space="preserve"> ed i cui contenuti si intendono qui interamente richiamati</w:t>
      </w:r>
      <w:r w:rsidRPr="006A5837">
        <w:rPr>
          <w:rFonts w:ascii="Calibri" w:hAnsi="Calibri" w:cs="Calibri"/>
          <w:sz w:val="22"/>
        </w:rPr>
        <w:t>.</w:t>
      </w:r>
    </w:p>
    <w:p w:rsidR="00A11C4C" w:rsidRPr="00F1608F" w:rsidRDefault="00A11C4C" w:rsidP="00F1608F">
      <w:pPr>
        <w:pStyle w:val="Titolo2"/>
        <w:numPr>
          <w:ilvl w:val="0"/>
          <w:numId w:val="5"/>
        </w:numPr>
        <w:spacing w:before="360" w:line="240" w:lineRule="auto"/>
        <w:ind w:left="357" w:hanging="357"/>
        <w:rPr>
          <w:rFonts w:cs="Calibri"/>
          <w:color w:val="000080"/>
          <w:sz w:val="24"/>
          <w:szCs w:val="24"/>
        </w:rPr>
      </w:pPr>
      <w:bookmarkStart w:id="24" w:name="_Toc493500867"/>
      <w:bookmarkStart w:id="25" w:name="_Toc494358965"/>
      <w:bookmarkStart w:id="26" w:name="_Toc494359014"/>
      <w:bookmarkStart w:id="27" w:name="_Toc497484932"/>
      <w:bookmarkStart w:id="28" w:name="_Toc497728130"/>
      <w:bookmarkStart w:id="29" w:name="_Toc497831524"/>
      <w:bookmarkStart w:id="30" w:name="_Toc498419716"/>
      <w:bookmarkStart w:id="31" w:name="_Toc493500868"/>
      <w:bookmarkStart w:id="32" w:name="_Toc494358966"/>
      <w:bookmarkStart w:id="33" w:name="_Toc494359015"/>
      <w:bookmarkStart w:id="34" w:name="_Toc497484933"/>
      <w:bookmarkStart w:id="35" w:name="_Toc497728131"/>
      <w:bookmarkStart w:id="36" w:name="_Toc497831525"/>
      <w:bookmarkStart w:id="37" w:name="_Toc498419717"/>
      <w:bookmarkStart w:id="38" w:name="_Toc374025745"/>
      <w:bookmarkStart w:id="39" w:name="_Toc374025834"/>
      <w:bookmarkStart w:id="40" w:name="_Toc374025928"/>
      <w:bookmarkStart w:id="41" w:name="_Toc374025981"/>
      <w:bookmarkStart w:id="42" w:name="_Toc374026426"/>
      <w:bookmarkStart w:id="43" w:name="_Toc482101429"/>
      <w:bookmarkStart w:id="44" w:name="_Toc482101544"/>
      <w:bookmarkStart w:id="45" w:name="_Toc482101719"/>
      <w:bookmarkStart w:id="46" w:name="_Toc482101812"/>
      <w:bookmarkStart w:id="47" w:name="_Toc482101906"/>
      <w:bookmarkStart w:id="48" w:name="_Toc482102001"/>
      <w:bookmarkStart w:id="49" w:name="_Toc482102096"/>
      <w:bookmarkStart w:id="50" w:name="_Toc526437082"/>
      <w:bookmarkStart w:id="51" w:name="_Toc16405980"/>
      <w:bookmarkStart w:id="52" w:name="_Toc354038170"/>
      <w:bookmarkStart w:id="53" w:name="_Toc380501861"/>
      <w:bookmarkStart w:id="54" w:name="_Toc391035973"/>
      <w:bookmarkStart w:id="55" w:name="_Toc391036046"/>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r w:rsidRPr="00F1608F">
        <w:rPr>
          <w:rFonts w:cs="Calibri"/>
          <w:color w:val="000080"/>
          <w:sz w:val="24"/>
          <w:szCs w:val="24"/>
        </w:rPr>
        <w:t>PREMESSE</w:t>
      </w:r>
      <w:bookmarkEnd w:id="50"/>
      <w:bookmarkEnd w:id="51"/>
    </w:p>
    <w:p w:rsidR="00746E11" w:rsidRPr="00B668EF" w:rsidRDefault="00746E11" w:rsidP="007C2A3F">
      <w:pPr>
        <w:pStyle w:val="Testocommento"/>
        <w:spacing w:line="240" w:lineRule="auto"/>
        <w:rPr>
          <w:rFonts w:ascii="Calibri" w:hAnsi="Calibri" w:cs="Calibri"/>
          <w:bCs/>
          <w:iCs/>
          <w:sz w:val="22"/>
          <w:szCs w:val="22"/>
          <w:lang w:eastAsia="it-IT"/>
        </w:rPr>
      </w:pPr>
      <w:r w:rsidRPr="00B668EF">
        <w:rPr>
          <w:rFonts w:ascii="Calibri" w:hAnsi="Calibri" w:cs="Calibri"/>
          <w:bCs/>
          <w:iCs/>
          <w:sz w:val="22"/>
          <w:szCs w:val="22"/>
          <w:lang w:eastAsia="it-IT"/>
        </w:rPr>
        <w:t>C</w:t>
      </w:r>
      <w:r w:rsidR="00763A36" w:rsidRPr="00B668EF">
        <w:rPr>
          <w:rFonts w:ascii="Calibri" w:hAnsi="Calibri" w:cs="Calibri"/>
          <w:bCs/>
          <w:iCs/>
          <w:sz w:val="22"/>
          <w:szCs w:val="22"/>
          <w:lang w:eastAsia="it-IT"/>
        </w:rPr>
        <w:t xml:space="preserve">on </w:t>
      </w:r>
      <w:r w:rsidR="00BA30D2" w:rsidRPr="00B668EF">
        <w:rPr>
          <w:rFonts w:ascii="Calibri" w:hAnsi="Calibri" w:cs="Calibri"/>
          <w:bCs/>
          <w:iCs/>
          <w:sz w:val="22"/>
          <w:szCs w:val="22"/>
          <w:lang w:eastAsia="it-IT"/>
        </w:rPr>
        <w:t>determina/decreto</w:t>
      </w:r>
      <w:r w:rsidR="00A65F02" w:rsidRPr="00B668EF">
        <w:rPr>
          <w:rFonts w:ascii="Calibri" w:hAnsi="Calibri" w:cs="Calibri"/>
          <w:bCs/>
          <w:iCs/>
          <w:sz w:val="22"/>
          <w:szCs w:val="22"/>
          <w:lang w:eastAsia="it-IT"/>
        </w:rPr>
        <w:t xml:space="preserve"> a contrarre </w:t>
      </w:r>
      <w:r w:rsidR="00F75A2D" w:rsidRPr="00B668EF">
        <w:rPr>
          <w:rFonts w:ascii="Calibri" w:hAnsi="Calibri" w:cs="Calibri"/>
          <w:bCs/>
          <w:iCs/>
          <w:sz w:val="22"/>
          <w:szCs w:val="22"/>
          <w:lang w:eastAsia="it-IT"/>
        </w:rPr>
        <w:t xml:space="preserve">n. </w:t>
      </w:r>
      <w:r w:rsidR="0058297E">
        <w:rPr>
          <w:rFonts w:ascii="Calibri" w:hAnsi="Calibri" w:cs="Calibri"/>
          <w:bCs/>
          <w:iCs/>
          <w:sz w:val="22"/>
          <w:szCs w:val="22"/>
          <w:lang w:eastAsia="it-IT"/>
        </w:rPr>
        <w:t>______</w:t>
      </w:r>
      <w:r w:rsidR="00F75A2D" w:rsidRPr="00B668EF">
        <w:rPr>
          <w:rFonts w:ascii="Calibri" w:hAnsi="Calibri" w:cs="Calibri"/>
          <w:bCs/>
          <w:iCs/>
          <w:sz w:val="22"/>
          <w:szCs w:val="22"/>
          <w:lang w:eastAsia="it-IT"/>
        </w:rPr>
        <w:t xml:space="preserve"> </w:t>
      </w:r>
      <w:r w:rsidR="00A65F02" w:rsidRPr="00B668EF">
        <w:rPr>
          <w:rFonts w:ascii="Calibri" w:hAnsi="Calibri" w:cs="Calibri"/>
          <w:bCs/>
          <w:iCs/>
          <w:sz w:val="22"/>
          <w:szCs w:val="22"/>
          <w:lang w:eastAsia="it-IT"/>
        </w:rPr>
        <w:t xml:space="preserve">del </w:t>
      </w:r>
      <w:r w:rsidR="0058297E">
        <w:rPr>
          <w:rFonts w:ascii="Calibri" w:hAnsi="Calibri" w:cs="Calibri"/>
          <w:bCs/>
          <w:iCs/>
          <w:sz w:val="22"/>
          <w:szCs w:val="22"/>
          <w:lang w:eastAsia="it-IT"/>
        </w:rPr>
        <w:t>______</w:t>
      </w:r>
      <w:r w:rsidR="00A65F02" w:rsidRPr="00B668EF">
        <w:rPr>
          <w:rFonts w:ascii="Calibri" w:hAnsi="Calibri" w:cs="Calibri"/>
          <w:bCs/>
          <w:iCs/>
          <w:sz w:val="22"/>
          <w:szCs w:val="22"/>
          <w:lang w:eastAsia="it-IT"/>
        </w:rPr>
        <w:t xml:space="preserve">, </w:t>
      </w:r>
      <w:r w:rsidR="002D600A" w:rsidRPr="00B668EF">
        <w:rPr>
          <w:rFonts w:ascii="Calibri" w:hAnsi="Calibri" w:cs="Calibri"/>
          <w:bCs/>
          <w:iCs/>
          <w:sz w:val="22"/>
          <w:szCs w:val="22"/>
          <w:lang w:eastAsia="it-IT"/>
        </w:rPr>
        <w:t>questa</w:t>
      </w:r>
      <w:r w:rsidRPr="00B668EF">
        <w:rPr>
          <w:rFonts w:ascii="Calibri" w:hAnsi="Calibri" w:cs="Calibri"/>
          <w:bCs/>
          <w:iCs/>
          <w:sz w:val="22"/>
          <w:szCs w:val="22"/>
          <w:lang w:eastAsia="it-IT"/>
        </w:rPr>
        <w:t xml:space="preserve"> Amministrazione ha de</w:t>
      </w:r>
      <w:r w:rsidR="009647F9" w:rsidRPr="00B668EF">
        <w:rPr>
          <w:rFonts w:ascii="Calibri" w:hAnsi="Calibri" w:cs="Calibri"/>
          <w:bCs/>
          <w:iCs/>
          <w:sz w:val="22"/>
          <w:szCs w:val="22"/>
          <w:lang w:eastAsia="it-IT"/>
        </w:rPr>
        <w:t xml:space="preserve">liberato di affidare </w:t>
      </w:r>
      <w:r w:rsidR="0058297E">
        <w:rPr>
          <w:rFonts w:ascii="Calibri" w:hAnsi="Calibri" w:cs="Calibri"/>
          <w:bCs/>
          <w:iCs/>
          <w:sz w:val="22"/>
          <w:szCs w:val="22"/>
          <w:lang w:eastAsia="it-IT"/>
        </w:rPr>
        <w:t>______</w:t>
      </w:r>
      <w:r w:rsidR="00C77A42" w:rsidRPr="00B668EF">
        <w:rPr>
          <w:rFonts w:ascii="Calibri" w:hAnsi="Calibri" w:cs="Calibri"/>
          <w:bCs/>
          <w:iCs/>
          <w:sz w:val="22"/>
          <w:szCs w:val="22"/>
          <w:lang w:eastAsia="it-IT"/>
        </w:rPr>
        <w:t xml:space="preserve"> [</w:t>
      </w:r>
      <w:r w:rsidR="00C77A42" w:rsidRPr="00B668EF">
        <w:rPr>
          <w:rFonts w:ascii="Calibri" w:hAnsi="Calibri" w:cs="Calibri"/>
          <w:bCs/>
          <w:i/>
          <w:iCs/>
          <w:sz w:val="22"/>
          <w:szCs w:val="22"/>
          <w:lang w:eastAsia="it-IT"/>
        </w:rPr>
        <w:t xml:space="preserve">indicare i servizi tecnici </w:t>
      </w:r>
      <w:r w:rsidR="00CD0112" w:rsidRPr="00B668EF">
        <w:rPr>
          <w:rFonts w:ascii="Calibri" w:hAnsi="Calibri" w:cs="Calibri"/>
          <w:bCs/>
          <w:i/>
          <w:iCs/>
          <w:sz w:val="22"/>
          <w:szCs w:val="22"/>
          <w:lang w:eastAsia="it-IT"/>
        </w:rPr>
        <w:t xml:space="preserve">di architettura e ingegneria </w:t>
      </w:r>
      <w:r w:rsidR="00C77A42" w:rsidRPr="00B668EF">
        <w:rPr>
          <w:rFonts w:ascii="Calibri" w:hAnsi="Calibri" w:cs="Calibri"/>
          <w:bCs/>
          <w:i/>
          <w:iCs/>
          <w:sz w:val="22"/>
          <w:szCs w:val="22"/>
          <w:lang w:eastAsia="it-IT"/>
        </w:rPr>
        <w:t xml:space="preserve">e/o altri servizi di natura tecnica richiesti] </w:t>
      </w:r>
      <w:r w:rsidR="009647F9" w:rsidRPr="00B668EF">
        <w:rPr>
          <w:rFonts w:ascii="Calibri" w:hAnsi="Calibri" w:cs="Calibri"/>
          <w:sz w:val="22"/>
          <w:szCs w:val="22"/>
          <w:lang w:eastAsia="it-IT"/>
        </w:rPr>
        <w:t xml:space="preserve">inerenti </w:t>
      </w:r>
      <w:r w:rsidR="00E84745" w:rsidRPr="00B668EF">
        <w:rPr>
          <w:rFonts w:ascii="Calibri" w:hAnsi="Calibri" w:cs="Calibri"/>
          <w:sz w:val="22"/>
          <w:szCs w:val="22"/>
          <w:lang w:eastAsia="it-IT"/>
        </w:rPr>
        <w:t>a</w:t>
      </w:r>
      <w:r w:rsidR="009647F9" w:rsidRPr="00B668EF">
        <w:rPr>
          <w:rFonts w:ascii="Calibri" w:hAnsi="Calibri" w:cs="Calibri"/>
          <w:sz w:val="22"/>
          <w:szCs w:val="22"/>
          <w:lang w:eastAsia="it-IT"/>
        </w:rPr>
        <w:t>i lavori di</w:t>
      </w:r>
      <w:r w:rsidR="00E84745" w:rsidRPr="00B668EF">
        <w:rPr>
          <w:rFonts w:ascii="Calibri" w:hAnsi="Calibri" w:cs="Calibri"/>
          <w:sz w:val="22"/>
          <w:szCs w:val="22"/>
          <w:lang w:eastAsia="it-IT"/>
        </w:rPr>
        <w:t xml:space="preserve"> </w:t>
      </w:r>
      <w:r w:rsidR="0058297E">
        <w:rPr>
          <w:rFonts w:ascii="Calibri" w:hAnsi="Calibri" w:cs="Calibri"/>
          <w:bCs/>
          <w:iCs/>
          <w:sz w:val="22"/>
          <w:szCs w:val="22"/>
          <w:lang w:eastAsia="it-IT"/>
        </w:rPr>
        <w:t>______</w:t>
      </w:r>
      <w:r w:rsidR="00C77A42" w:rsidRPr="00B668EF">
        <w:rPr>
          <w:rFonts w:ascii="Calibri" w:hAnsi="Calibri" w:cs="Calibri"/>
          <w:bCs/>
          <w:i/>
          <w:iCs/>
          <w:sz w:val="22"/>
          <w:szCs w:val="22"/>
          <w:lang w:eastAsia="it-IT"/>
        </w:rPr>
        <w:t xml:space="preserve"> [specificare </w:t>
      </w:r>
      <w:r w:rsidR="004D3A86" w:rsidRPr="00B668EF">
        <w:rPr>
          <w:rFonts w:ascii="Calibri" w:hAnsi="Calibri" w:cs="Calibri"/>
          <w:bCs/>
          <w:i/>
          <w:iCs/>
          <w:sz w:val="22"/>
          <w:szCs w:val="22"/>
          <w:lang w:eastAsia="it-IT"/>
        </w:rPr>
        <w:t>i lavori</w:t>
      </w:r>
      <w:r w:rsidR="004D3A86" w:rsidRPr="00B668EF">
        <w:rPr>
          <w:rFonts w:ascii="Calibri" w:hAnsi="Calibri" w:cs="Calibri"/>
          <w:bCs/>
          <w:iCs/>
          <w:sz w:val="22"/>
          <w:szCs w:val="22"/>
          <w:lang w:eastAsia="it-IT"/>
        </w:rPr>
        <w:t>]</w:t>
      </w:r>
      <w:r w:rsidR="004D3A86" w:rsidRPr="00B668EF">
        <w:rPr>
          <w:rFonts w:ascii="Calibri" w:hAnsi="Calibri" w:cs="Calibri"/>
          <w:sz w:val="22"/>
          <w:szCs w:val="22"/>
          <w:lang w:eastAsia="it-IT"/>
        </w:rPr>
        <w:t>.</w:t>
      </w:r>
    </w:p>
    <w:p w:rsidR="00B92AD5" w:rsidRDefault="00746E11" w:rsidP="007C2A3F">
      <w:pPr>
        <w:pStyle w:val="Testocommento"/>
        <w:spacing w:line="240" w:lineRule="auto"/>
        <w:rPr>
          <w:rFonts w:ascii="Calibri" w:hAnsi="Calibri" w:cs="Calibri"/>
          <w:bCs/>
          <w:iCs/>
          <w:sz w:val="22"/>
          <w:szCs w:val="22"/>
          <w:lang w:eastAsia="it-IT"/>
        </w:rPr>
      </w:pPr>
      <w:r w:rsidRPr="00B668EF">
        <w:rPr>
          <w:rFonts w:ascii="Calibri" w:hAnsi="Calibri" w:cs="Calibri"/>
          <w:bCs/>
          <w:iCs/>
          <w:sz w:val="22"/>
          <w:szCs w:val="22"/>
          <w:lang w:eastAsia="it-IT"/>
        </w:rPr>
        <w:t xml:space="preserve">L’affidamento </w:t>
      </w:r>
      <w:r w:rsidR="00A65F02" w:rsidRPr="00B668EF">
        <w:rPr>
          <w:rFonts w:ascii="Calibri" w:hAnsi="Calibri" w:cs="Calibri"/>
          <w:bCs/>
          <w:iCs/>
          <w:sz w:val="22"/>
          <w:szCs w:val="22"/>
          <w:lang w:eastAsia="it-IT"/>
        </w:rPr>
        <w:t xml:space="preserve">avverrà mediante procedura </w:t>
      </w:r>
      <w:r w:rsidR="002B5375" w:rsidRPr="00B668EF">
        <w:rPr>
          <w:rFonts w:ascii="Calibri" w:hAnsi="Calibri" w:cs="Calibri"/>
          <w:bCs/>
          <w:iCs/>
          <w:sz w:val="22"/>
          <w:szCs w:val="22"/>
          <w:lang w:eastAsia="it-IT"/>
        </w:rPr>
        <w:t>ristretta</w:t>
      </w:r>
      <w:r w:rsidR="00BC5F08" w:rsidRPr="00B668EF">
        <w:rPr>
          <w:rFonts w:ascii="Calibri" w:hAnsi="Calibri" w:cs="Calibri"/>
          <w:bCs/>
          <w:iCs/>
          <w:sz w:val="22"/>
          <w:szCs w:val="22"/>
          <w:lang w:eastAsia="it-IT"/>
        </w:rPr>
        <w:t>,</w:t>
      </w:r>
      <w:r w:rsidR="00A65F02" w:rsidRPr="00B668EF">
        <w:rPr>
          <w:rFonts w:ascii="Calibri" w:hAnsi="Calibri" w:cs="Calibri"/>
          <w:bCs/>
          <w:iCs/>
          <w:sz w:val="22"/>
          <w:szCs w:val="22"/>
          <w:lang w:eastAsia="it-IT"/>
        </w:rPr>
        <w:t xml:space="preserve"> con </w:t>
      </w:r>
      <w:r w:rsidR="00BA30D2" w:rsidRPr="00B668EF">
        <w:rPr>
          <w:rFonts w:ascii="Calibri" w:hAnsi="Calibri" w:cs="Calibri"/>
          <w:bCs/>
          <w:iCs/>
          <w:sz w:val="22"/>
          <w:szCs w:val="22"/>
          <w:lang w:eastAsia="it-IT"/>
        </w:rPr>
        <w:t xml:space="preserve">applicazione del </w:t>
      </w:r>
      <w:r w:rsidR="00A65F02" w:rsidRPr="00B668EF">
        <w:rPr>
          <w:rFonts w:ascii="Calibri" w:hAnsi="Calibri" w:cs="Calibri"/>
          <w:bCs/>
          <w:iCs/>
          <w:sz w:val="22"/>
          <w:szCs w:val="22"/>
          <w:lang w:eastAsia="it-IT"/>
        </w:rPr>
        <w:t xml:space="preserve">criterio dell’offerta </w:t>
      </w:r>
      <w:r w:rsidR="00A65F02" w:rsidRPr="00C92165">
        <w:rPr>
          <w:rFonts w:ascii="Calibri" w:hAnsi="Calibri" w:cs="Calibri"/>
          <w:bCs/>
          <w:iCs/>
          <w:sz w:val="22"/>
          <w:szCs w:val="22"/>
          <w:lang w:eastAsia="it-IT"/>
        </w:rPr>
        <w:t>economicamente più vantaggiosa</w:t>
      </w:r>
      <w:r w:rsidR="00BC5F08" w:rsidRPr="00C92165">
        <w:rPr>
          <w:rFonts w:ascii="Calibri" w:hAnsi="Calibri" w:cs="Calibri"/>
          <w:bCs/>
          <w:iCs/>
          <w:sz w:val="22"/>
          <w:szCs w:val="22"/>
          <w:lang w:eastAsia="it-IT"/>
        </w:rPr>
        <w:t>,</w:t>
      </w:r>
      <w:r w:rsidR="001959E8" w:rsidRPr="00C92165">
        <w:rPr>
          <w:rFonts w:ascii="Calibri" w:hAnsi="Calibri" w:cs="Calibri"/>
          <w:bCs/>
          <w:iCs/>
          <w:sz w:val="22"/>
          <w:szCs w:val="22"/>
          <w:lang w:eastAsia="it-IT"/>
        </w:rPr>
        <w:t xml:space="preserve"> individuata sulla base del miglior rapporto qualità prezzo</w:t>
      </w:r>
      <w:r w:rsidR="00A65F02" w:rsidRPr="00C92165">
        <w:rPr>
          <w:rFonts w:ascii="Calibri" w:hAnsi="Calibri" w:cs="Calibri"/>
          <w:bCs/>
          <w:iCs/>
          <w:sz w:val="22"/>
          <w:szCs w:val="22"/>
          <w:lang w:eastAsia="it-IT"/>
        </w:rPr>
        <w:t xml:space="preserve">, ai sensi degli </w:t>
      </w:r>
      <w:r w:rsidR="00273086" w:rsidRPr="00C92165">
        <w:rPr>
          <w:rFonts w:ascii="Calibri" w:hAnsi="Calibri" w:cs="Calibri"/>
          <w:bCs/>
          <w:iCs/>
          <w:sz w:val="22"/>
          <w:szCs w:val="22"/>
          <w:lang w:eastAsia="it-IT"/>
        </w:rPr>
        <w:t xml:space="preserve">artt. </w:t>
      </w:r>
      <w:r w:rsidR="00BC5F08" w:rsidRPr="00C92165">
        <w:rPr>
          <w:rFonts w:ascii="Calibri" w:hAnsi="Calibri" w:cs="Calibri"/>
          <w:bCs/>
          <w:iCs/>
          <w:sz w:val="22"/>
          <w:szCs w:val="22"/>
          <w:lang w:eastAsia="it-IT"/>
        </w:rPr>
        <w:t xml:space="preserve">61, </w:t>
      </w:r>
      <w:r w:rsidR="007950A9" w:rsidRPr="00C92165">
        <w:rPr>
          <w:rFonts w:ascii="Calibri" w:hAnsi="Calibri" w:cs="Calibri"/>
          <w:bCs/>
          <w:iCs/>
          <w:sz w:val="22"/>
          <w:szCs w:val="22"/>
          <w:lang w:eastAsia="it-IT"/>
        </w:rPr>
        <w:t>91</w:t>
      </w:r>
      <w:r w:rsidR="004D3A86" w:rsidRPr="00C92165">
        <w:rPr>
          <w:rFonts w:ascii="Calibri" w:hAnsi="Calibri" w:cs="Calibri"/>
          <w:bCs/>
          <w:iCs/>
          <w:sz w:val="22"/>
          <w:szCs w:val="22"/>
          <w:lang w:eastAsia="it-IT"/>
        </w:rPr>
        <w:t>,</w:t>
      </w:r>
      <w:r w:rsidR="00273086" w:rsidRPr="00C92165">
        <w:rPr>
          <w:rFonts w:ascii="Calibri" w:hAnsi="Calibri" w:cs="Calibri"/>
          <w:bCs/>
          <w:iCs/>
          <w:sz w:val="22"/>
          <w:szCs w:val="22"/>
          <w:lang w:eastAsia="it-IT"/>
        </w:rPr>
        <w:t xml:space="preserve"> 95</w:t>
      </w:r>
      <w:r w:rsidR="00EC308E" w:rsidRPr="00C92165">
        <w:rPr>
          <w:rFonts w:ascii="Calibri" w:hAnsi="Calibri" w:cs="Calibri"/>
          <w:bCs/>
          <w:iCs/>
          <w:sz w:val="22"/>
          <w:szCs w:val="22"/>
          <w:lang w:eastAsia="it-IT"/>
        </w:rPr>
        <w:t xml:space="preserve"> comma 3 lett. b)</w:t>
      </w:r>
      <w:r w:rsidR="007950A9" w:rsidRPr="00C92165">
        <w:rPr>
          <w:rFonts w:ascii="Calibri" w:hAnsi="Calibri" w:cs="Calibri"/>
          <w:bCs/>
          <w:iCs/>
          <w:sz w:val="22"/>
          <w:szCs w:val="22"/>
          <w:lang w:eastAsia="it-IT"/>
        </w:rPr>
        <w:t xml:space="preserve"> </w:t>
      </w:r>
      <w:r w:rsidR="004D3A86" w:rsidRPr="00C92165">
        <w:rPr>
          <w:rFonts w:ascii="Calibri" w:hAnsi="Calibri" w:cs="Calibri"/>
          <w:bCs/>
          <w:iCs/>
          <w:sz w:val="22"/>
          <w:szCs w:val="22"/>
          <w:lang w:eastAsia="it-IT"/>
        </w:rPr>
        <w:t xml:space="preserve">e 157 </w:t>
      </w:r>
      <w:r w:rsidR="00273086" w:rsidRPr="00C92165">
        <w:rPr>
          <w:rFonts w:ascii="Calibri" w:hAnsi="Calibri" w:cs="Calibri"/>
          <w:bCs/>
          <w:iCs/>
          <w:sz w:val="22"/>
          <w:szCs w:val="22"/>
          <w:lang w:eastAsia="it-IT"/>
        </w:rPr>
        <w:t>del</w:t>
      </w:r>
      <w:r w:rsidR="00BC5F08" w:rsidRPr="00C92165">
        <w:rPr>
          <w:rFonts w:ascii="Calibri" w:hAnsi="Calibri" w:cs="Calibri"/>
          <w:bCs/>
          <w:iCs/>
          <w:sz w:val="22"/>
          <w:szCs w:val="22"/>
          <w:lang w:eastAsia="it-IT"/>
        </w:rPr>
        <w:t xml:space="preserve"> D</w:t>
      </w:r>
      <w:r w:rsidR="005451B0" w:rsidRPr="00C92165">
        <w:rPr>
          <w:rFonts w:ascii="Calibri" w:hAnsi="Calibri" w:cs="Calibri"/>
          <w:bCs/>
          <w:iCs/>
          <w:sz w:val="22"/>
          <w:szCs w:val="22"/>
          <w:lang w:eastAsia="it-IT"/>
        </w:rPr>
        <w:t>.</w:t>
      </w:r>
      <w:r w:rsidR="00F8273F" w:rsidRPr="00C92165">
        <w:rPr>
          <w:rFonts w:ascii="Calibri" w:hAnsi="Calibri" w:cs="Calibri"/>
          <w:bCs/>
          <w:iCs/>
          <w:sz w:val="22"/>
          <w:szCs w:val="22"/>
          <w:lang w:eastAsia="it-IT"/>
        </w:rPr>
        <w:t>lgs. 18 aprile 2016</w:t>
      </w:r>
      <w:r w:rsidR="00B15695" w:rsidRPr="00C92165">
        <w:rPr>
          <w:rFonts w:ascii="Calibri" w:hAnsi="Calibri" w:cs="Calibri"/>
          <w:bCs/>
          <w:iCs/>
          <w:sz w:val="22"/>
          <w:szCs w:val="22"/>
          <w:lang w:eastAsia="it-IT"/>
        </w:rPr>
        <w:t>,</w:t>
      </w:r>
      <w:r w:rsidR="00F8273F" w:rsidRPr="00C92165">
        <w:rPr>
          <w:rFonts w:ascii="Calibri" w:hAnsi="Calibri" w:cs="Calibri"/>
          <w:bCs/>
          <w:iCs/>
          <w:sz w:val="22"/>
          <w:szCs w:val="22"/>
          <w:lang w:eastAsia="it-IT"/>
        </w:rPr>
        <w:t xml:space="preserve"> n. 50</w:t>
      </w:r>
      <w:r w:rsidR="00BC5F08" w:rsidRPr="00C92165">
        <w:rPr>
          <w:rFonts w:ascii="Calibri" w:hAnsi="Calibri" w:cs="Calibri"/>
          <w:bCs/>
          <w:iCs/>
          <w:sz w:val="22"/>
          <w:szCs w:val="22"/>
          <w:lang w:eastAsia="it-IT"/>
        </w:rPr>
        <w:t xml:space="preserve"> -</w:t>
      </w:r>
      <w:r w:rsidR="0047604A" w:rsidRPr="00C92165">
        <w:rPr>
          <w:rFonts w:ascii="Calibri" w:hAnsi="Calibri" w:cs="Calibri"/>
          <w:bCs/>
          <w:iCs/>
          <w:sz w:val="22"/>
          <w:szCs w:val="22"/>
          <w:lang w:eastAsia="it-IT"/>
        </w:rPr>
        <w:t xml:space="preserve"> Codice dei contratti pubblici</w:t>
      </w:r>
      <w:r w:rsidR="00C92165">
        <w:rPr>
          <w:rFonts w:ascii="Calibri" w:hAnsi="Calibri" w:cs="Calibri"/>
          <w:bCs/>
          <w:iCs/>
          <w:sz w:val="22"/>
          <w:szCs w:val="22"/>
          <w:lang w:eastAsia="it-IT"/>
        </w:rPr>
        <w:t>,</w:t>
      </w:r>
      <w:r w:rsidR="008A557C" w:rsidRPr="00C92165">
        <w:rPr>
          <w:rFonts w:ascii="Calibri" w:hAnsi="Calibri" w:cs="Calibri"/>
          <w:sz w:val="22"/>
          <w:szCs w:val="22"/>
        </w:rPr>
        <w:t xml:space="preserve"> così come modificato dalla legge 14 giugno 2019, n. 55, di conversione del decreto-legge 18 aprile 2019, n. 32</w:t>
      </w:r>
      <w:r w:rsidR="008A557C" w:rsidRPr="00C92165">
        <w:rPr>
          <w:rFonts w:ascii="Calibri" w:hAnsi="Calibri" w:cs="Calibri"/>
          <w:bCs/>
          <w:iCs/>
          <w:color w:val="7030A0"/>
          <w:sz w:val="22"/>
          <w:szCs w:val="22"/>
          <w:lang w:eastAsia="it-IT"/>
        </w:rPr>
        <w:t xml:space="preserve"> </w:t>
      </w:r>
      <w:r w:rsidR="00A65F02" w:rsidRPr="00C92165">
        <w:rPr>
          <w:rFonts w:ascii="Calibri" w:hAnsi="Calibri" w:cs="Calibri"/>
          <w:bCs/>
          <w:iCs/>
          <w:sz w:val="22"/>
          <w:szCs w:val="22"/>
          <w:lang w:eastAsia="it-IT"/>
        </w:rPr>
        <w:t>(</w:t>
      </w:r>
      <w:r w:rsidR="00B15695" w:rsidRPr="00C92165">
        <w:rPr>
          <w:rFonts w:ascii="Calibri" w:hAnsi="Calibri" w:cs="Calibri"/>
          <w:bCs/>
          <w:iCs/>
          <w:sz w:val="22"/>
          <w:szCs w:val="22"/>
          <w:lang w:eastAsia="it-IT"/>
        </w:rPr>
        <w:t>in seguito</w:t>
      </w:r>
      <w:r w:rsidR="00ED1B3D" w:rsidRPr="00C92165">
        <w:rPr>
          <w:rFonts w:ascii="Calibri" w:hAnsi="Calibri" w:cs="Calibri"/>
          <w:bCs/>
          <w:iCs/>
          <w:sz w:val="22"/>
          <w:szCs w:val="22"/>
          <w:lang w:eastAsia="it-IT"/>
        </w:rPr>
        <w:t>:</w:t>
      </w:r>
      <w:r w:rsidR="00A65F02" w:rsidRPr="00C92165">
        <w:rPr>
          <w:rFonts w:ascii="Calibri" w:hAnsi="Calibri" w:cs="Calibri"/>
          <w:bCs/>
          <w:iCs/>
          <w:sz w:val="22"/>
          <w:szCs w:val="22"/>
          <w:lang w:eastAsia="it-IT"/>
        </w:rPr>
        <w:t xml:space="preserve"> Codice)</w:t>
      </w:r>
      <w:r w:rsidR="00F22B4D" w:rsidRPr="00C92165">
        <w:rPr>
          <w:rFonts w:ascii="Calibri" w:hAnsi="Calibri" w:cs="Calibri"/>
          <w:bCs/>
          <w:iCs/>
          <w:sz w:val="22"/>
          <w:szCs w:val="22"/>
          <w:lang w:eastAsia="it-IT"/>
        </w:rPr>
        <w:t xml:space="preserve"> nonché nel rispetto degli indirizzi forniti dalle</w:t>
      </w:r>
      <w:r w:rsidR="00EC308E" w:rsidRPr="00C92165">
        <w:rPr>
          <w:rFonts w:ascii="Calibri" w:hAnsi="Calibri" w:cs="Calibri"/>
          <w:bCs/>
          <w:iCs/>
          <w:sz w:val="22"/>
          <w:szCs w:val="22"/>
          <w:lang w:eastAsia="it-IT"/>
        </w:rPr>
        <w:t xml:space="preserve"> Linee Guida n. 1 “Indirizzi generali sull’affidamento dei servizi attinenti all’architettura ed ingegneria”</w:t>
      </w:r>
      <w:r w:rsidR="008A557C" w:rsidRPr="00C92165">
        <w:rPr>
          <w:rFonts w:ascii="Calibri" w:hAnsi="Calibri" w:cs="Calibri"/>
          <w:bCs/>
          <w:iCs/>
          <w:sz w:val="22"/>
          <w:szCs w:val="22"/>
          <w:lang w:eastAsia="it-IT"/>
        </w:rPr>
        <w:t xml:space="preserve"> approvate dal Consiglio dell’Autorità Nazionale Anticorruzione con delibera n. 973, del 14 settembre 2016 ed aggiornate con delibera n. 138 del 21 febbraio 2018 e con delibera n. 47 del 15 maggio 2019 (nel prosieguo Linee Guida n.1).</w:t>
      </w:r>
    </w:p>
    <w:p w:rsidR="00F6209B" w:rsidRPr="00B668EF" w:rsidRDefault="00F6209B" w:rsidP="00F6209B">
      <w:pPr>
        <w:pStyle w:val="Testocommento"/>
        <w:spacing w:line="240" w:lineRule="auto"/>
        <w:rPr>
          <w:rFonts w:ascii="Calibri" w:hAnsi="Calibri" w:cs="Calibri"/>
          <w:bCs/>
          <w:iCs/>
          <w:sz w:val="22"/>
          <w:szCs w:val="22"/>
          <w:lang w:eastAsia="it-IT"/>
        </w:rPr>
      </w:pPr>
      <w:r w:rsidRPr="00197BB7">
        <w:rPr>
          <w:rFonts w:ascii="Calibri" w:hAnsi="Calibri" w:cs="Calibri"/>
          <w:bCs/>
          <w:iCs/>
          <w:sz w:val="22"/>
          <w:lang w:eastAsia="it-IT"/>
        </w:rPr>
        <w:t xml:space="preserve">Ai sensi dell’articolo 58 del Codice, la presente procedura è interamente svolta tramite il sistema informatico per le procedure telematiche di acquisto (di seguito Piattaforma) accessibile all’indirizzo www </w:t>
      </w:r>
      <w:r w:rsidR="0047687F">
        <w:rPr>
          <w:rFonts w:ascii="Calibri" w:hAnsi="Calibri" w:cs="Calibri"/>
          <w:bCs/>
          <w:iCs/>
          <w:sz w:val="22"/>
          <w:lang w:eastAsia="it-IT"/>
        </w:rPr>
        <w:t>______</w:t>
      </w:r>
      <w:r w:rsidRPr="00197BB7">
        <w:rPr>
          <w:rFonts w:ascii="Calibri" w:hAnsi="Calibri" w:cs="Calibri"/>
          <w:bCs/>
          <w:iCs/>
          <w:sz w:val="22"/>
          <w:lang w:eastAsia="it-IT"/>
        </w:rPr>
        <w:t xml:space="preserve"> [indicare] e conforme alle prescrizioni dell’articolo 44 del Codice e del decreto della Presidenza del Consiglio dei Ministri n. 148/2021. Tramite il sito si accede alla procedura nonché alla documentazione di gara.</w:t>
      </w:r>
    </w:p>
    <w:p w:rsidR="00DE2418" w:rsidRPr="00B668EF" w:rsidRDefault="00DE2418" w:rsidP="007C2A3F">
      <w:pPr>
        <w:tabs>
          <w:tab w:val="left" w:pos="360"/>
        </w:tabs>
        <w:spacing w:line="240" w:lineRule="auto"/>
        <w:rPr>
          <w:rFonts w:ascii="Calibri" w:hAnsi="Calibri" w:cs="Calibri"/>
          <w:bCs/>
          <w:iCs/>
          <w:sz w:val="22"/>
          <w:lang w:eastAsia="it-IT"/>
        </w:rPr>
      </w:pPr>
      <w:r w:rsidRPr="00B668EF">
        <w:rPr>
          <w:rFonts w:ascii="Calibri" w:hAnsi="Calibri" w:cs="Calibri"/>
          <w:bCs/>
          <w:iCs/>
          <w:sz w:val="22"/>
          <w:lang w:eastAsia="it-IT"/>
        </w:rPr>
        <w:t xml:space="preserve">Luogo di esecuzione </w:t>
      </w:r>
      <w:r w:rsidR="0058297E">
        <w:rPr>
          <w:rFonts w:ascii="Calibri" w:hAnsi="Calibri" w:cs="Calibri"/>
          <w:bCs/>
          <w:iCs/>
          <w:sz w:val="22"/>
          <w:lang w:eastAsia="it-IT"/>
        </w:rPr>
        <w:t>______</w:t>
      </w:r>
      <w:r w:rsidR="0058297E" w:rsidRPr="00B668EF">
        <w:rPr>
          <w:rFonts w:ascii="Calibri" w:hAnsi="Calibri" w:cs="Calibri"/>
          <w:bCs/>
          <w:iCs/>
          <w:sz w:val="22"/>
          <w:lang w:eastAsia="it-IT"/>
        </w:rPr>
        <w:t xml:space="preserve"> </w:t>
      </w:r>
      <w:r w:rsidR="00B14AD4" w:rsidRPr="00B668EF">
        <w:rPr>
          <w:rFonts w:ascii="Calibri" w:hAnsi="Calibri" w:cs="Calibri"/>
          <w:bCs/>
          <w:iCs/>
          <w:sz w:val="22"/>
          <w:lang w:eastAsia="it-IT"/>
        </w:rPr>
        <w:t>[codice NUTS</w:t>
      </w:r>
      <w:r w:rsidR="0058297E">
        <w:rPr>
          <w:rFonts w:ascii="Calibri" w:hAnsi="Calibri" w:cs="Calibri"/>
          <w:bCs/>
          <w:iCs/>
          <w:sz w:val="22"/>
          <w:lang w:eastAsia="it-IT"/>
        </w:rPr>
        <w:t xml:space="preserve"> ______</w:t>
      </w:r>
      <w:r w:rsidR="00B14AD4" w:rsidRPr="00B668EF">
        <w:rPr>
          <w:rFonts w:ascii="Calibri" w:hAnsi="Calibri" w:cs="Calibri"/>
          <w:bCs/>
          <w:iCs/>
          <w:sz w:val="22"/>
          <w:lang w:eastAsia="it-IT"/>
        </w:rPr>
        <w:t>]</w:t>
      </w:r>
      <w:r w:rsidR="00CD216C" w:rsidRPr="00B668EF">
        <w:rPr>
          <w:rFonts w:ascii="Calibri" w:hAnsi="Calibri" w:cs="Calibri"/>
          <w:bCs/>
          <w:iCs/>
          <w:sz w:val="22"/>
          <w:lang w:eastAsia="it-IT"/>
        </w:rPr>
        <w:t xml:space="preserve"> </w:t>
      </w:r>
    </w:p>
    <w:p w:rsidR="00C72D6E" w:rsidRPr="0058297E" w:rsidRDefault="00941C75" w:rsidP="007C2A3F">
      <w:pPr>
        <w:tabs>
          <w:tab w:val="left" w:pos="360"/>
        </w:tabs>
        <w:spacing w:line="240" w:lineRule="auto"/>
        <w:rPr>
          <w:rFonts w:ascii="Calibri" w:hAnsi="Calibri" w:cs="Calibri"/>
          <w:bCs/>
          <w:iCs/>
          <w:sz w:val="22"/>
          <w:lang w:eastAsia="it-IT"/>
        </w:rPr>
      </w:pPr>
      <w:r w:rsidRPr="0058297E">
        <w:rPr>
          <w:rFonts w:ascii="Calibri" w:hAnsi="Calibri" w:cs="Calibri"/>
          <w:bCs/>
          <w:iCs/>
          <w:sz w:val="22"/>
          <w:lang w:eastAsia="it-IT"/>
        </w:rPr>
        <w:t>CIG</w:t>
      </w:r>
      <w:r w:rsidR="0058297E" w:rsidRPr="0058297E">
        <w:rPr>
          <w:rFonts w:ascii="Calibri" w:hAnsi="Calibri" w:cs="Calibri"/>
          <w:bCs/>
          <w:iCs/>
          <w:sz w:val="22"/>
          <w:lang w:eastAsia="it-IT"/>
        </w:rPr>
        <w:t xml:space="preserve"> ______</w:t>
      </w:r>
      <w:r w:rsidR="00CD4177" w:rsidRPr="0058297E">
        <w:rPr>
          <w:rFonts w:ascii="Calibri" w:hAnsi="Calibri" w:cs="Calibri"/>
          <w:bCs/>
          <w:iCs/>
          <w:sz w:val="22"/>
          <w:lang w:eastAsia="it-IT"/>
        </w:rPr>
        <w:t xml:space="preserve"> </w:t>
      </w:r>
      <w:r w:rsidR="004D3A86" w:rsidRPr="0058297E">
        <w:rPr>
          <w:rFonts w:ascii="Calibri" w:hAnsi="Calibri" w:cs="Calibri"/>
          <w:bCs/>
          <w:iCs/>
          <w:sz w:val="22"/>
          <w:lang w:eastAsia="it-IT"/>
        </w:rPr>
        <w:t xml:space="preserve">CUI </w:t>
      </w:r>
      <w:r w:rsidR="0058297E" w:rsidRPr="0058297E">
        <w:rPr>
          <w:rFonts w:ascii="Calibri" w:hAnsi="Calibri" w:cs="Calibri"/>
          <w:bCs/>
          <w:iCs/>
          <w:sz w:val="22"/>
          <w:lang w:eastAsia="it-IT"/>
        </w:rPr>
        <w:t>______</w:t>
      </w:r>
      <w:r w:rsidR="003835B7" w:rsidRPr="0058297E">
        <w:rPr>
          <w:rFonts w:ascii="Calibri" w:hAnsi="Calibri" w:cs="Calibri"/>
          <w:bCs/>
          <w:iCs/>
          <w:sz w:val="22"/>
          <w:lang w:eastAsia="it-IT"/>
        </w:rPr>
        <w:t xml:space="preserve"> </w:t>
      </w:r>
      <w:r w:rsidR="00CD4177" w:rsidRPr="0058297E">
        <w:rPr>
          <w:rFonts w:ascii="Calibri" w:hAnsi="Calibri" w:cs="Calibri"/>
          <w:bCs/>
          <w:iCs/>
          <w:sz w:val="22"/>
          <w:lang w:eastAsia="it-IT"/>
        </w:rPr>
        <w:t xml:space="preserve">CUP </w:t>
      </w:r>
      <w:r w:rsidR="0058297E" w:rsidRPr="0058297E">
        <w:rPr>
          <w:rFonts w:ascii="Calibri" w:hAnsi="Calibri" w:cs="Calibri"/>
          <w:bCs/>
          <w:iCs/>
          <w:sz w:val="22"/>
          <w:lang w:eastAsia="it-IT"/>
        </w:rPr>
        <w:t>______</w:t>
      </w:r>
      <w:r w:rsidR="00C72D6E" w:rsidRPr="0058297E">
        <w:rPr>
          <w:rFonts w:ascii="Calibri" w:hAnsi="Calibri" w:cs="Calibri"/>
          <w:bCs/>
          <w:iCs/>
          <w:sz w:val="22"/>
          <w:lang w:eastAsia="it-IT"/>
        </w:rPr>
        <w:t xml:space="preserve"> </w:t>
      </w:r>
      <w:r w:rsidR="00C72D6E" w:rsidRPr="0058297E">
        <w:rPr>
          <w:rFonts w:ascii="Calibri" w:hAnsi="Calibri" w:cs="Calibri"/>
          <w:bCs/>
          <w:i/>
          <w:iCs/>
          <w:sz w:val="22"/>
          <w:lang w:eastAsia="it-IT"/>
        </w:rPr>
        <w:t>[indicare solo se obbligatorio]</w:t>
      </w:r>
    </w:p>
    <w:p w:rsidR="009F4D9A" w:rsidRPr="0058297E" w:rsidRDefault="009F4D9A" w:rsidP="007C2A3F">
      <w:pPr>
        <w:tabs>
          <w:tab w:val="left" w:pos="360"/>
        </w:tabs>
        <w:spacing w:line="240" w:lineRule="auto"/>
        <w:rPr>
          <w:rFonts w:ascii="Calibri" w:hAnsi="Calibri" w:cs="Calibri"/>
          <w:b/>
          <w:bCs/>
          <w:i/>
          <w:iCs/>
          <w:sz w:val="22"/>
          <w:lang w:eastAsia="it-IT"/>
        </w:rPr>
      </w:pPr>
      <w:r w:rsidRPr="0058297E">
        <w:rPr>
          <w:rFonts w:ascii="Calibri" w:hAnsi="Calibri" w:cs="Calibri"/>
          <w:b/>
          <w:bCs/>
          <w:i/>
          <w:iCs/>
          <w:sz w:val="22"/>
          <w:lang w:eastAsia="it-IT"/>
        </w:rPr>
        <w:t>[</w:t>
      </w:r>
      <w:r w:rsidR="000D6E9D" w:rsidRPr="0058297E">
        <w:rPr>
          <w:rFonts w:ascii="Calibri" w:hAnsi="Calibri" w:cs="Calibri"/>
          <w:b/>
          <w:bCs/>
          <w:i/>
          <w:iCs/>
          <w:sz w:val="22"/>
          <w:lang w:eastAsia="it-IT"/>
        </w:rPr>
        <w:t>In caso di suddivisione in lotti</w:t>
      </w:r>
      <w:r w:rsidR="00753E0B" w:rsidRPr="0058297E">
        <w:rPr>
          <w:rFonts w:ascii="Calibri" w:hAnsi="Calibri" w:cs="Calibri"/>
          <w:b/>
          <w:bCs/>
          <w:i/>
          <w:iCs/>
          <w:sz w:val="22"/>
          <w:lang w:eastAsia="it-IT"/>
        </w:rPr>
        <w:t xml:space="preserve"> del servizio</w:t>
      </w:r>
      <w:r w:rsidRPr="0058297E">
        <w:rPr>
          <w:rFonts w:ascii="Calibri" w:hAnsi="Calibri" w:cs="Calibri"/>
          <w:b/>
          <w:bCs/>
          <w:i/>
          <w:iCs/>
          <w:sz w:val="22"/>
          <w:lang w:eastAsia="it-IT"/>
        </w:rPr>
        <w:t>]</w:t>
      </w:r>
    </w:p>
    <w:p w:rsidR="009F4D9A" w:rsidRPr="0058297E" w:rsidRDefault="00753E0B" w:rsidP="007C2A3F">
      <w:pPr>
        <w:tabs>
          <w:tab w:val="left" w:pos="360"/>
        </w:tabs>
        <w:spacing w:line="240" w:lineRule="auto"/>
        <w:rPr>
          <w:rFonts w:ascii="Calibri" w:hAnsi="Calibri" w:cs="Calibri"/>
          <w:bCs/>
          <w:iCs/>
          <w:sz w:val="22"/>
          <w:lang w:eastAsia="it-IT"/>
        </w:rPr>
      </w:pPr>
      <w:r w:rsidRPr="0058297E">
        <w:rPr>
          <w:rFonts w:ascii="Calibri" w:hAnsi="Calibri" w:cs="Calibri"/>
          <w:bCs/>
          <w:iCs/>
          <w:sz w:val="22"/>
          <w:lang w:eastAsia="it-IT"/>
        </w:rPr>
        <w:t>lotto 1</w:t>
      </w:r>
      <w:r w:rsidR="00CD216C" w:rsidRPr="0058297E">
        <w:rPr>
          <w:rFonts w:ascii="Calibri" w:hAnsi="Calibri" w:cs="Calibri"/>
          <w:bCs/>
          <w:iCs/>
          <w:sz w:val="22"/>
          <w:lang w:eastAsia="it-IT"/>
        </w:rPr>
        <w:t xml:space="preserve"> NUTS </w:t>
      </w:r>
      <w:r w:rsidR="0058297E" w:rsidRPr="0058297E">
        <w:rPr>
          <w:rFonts w:ascii="Calibri" w:hAnsi="Calibri" w:cs="Calibri"/>
          <w:bCs/>
          <w:iCs/>
          <w:sz w:val="22"/>
          <w:lang w:eastAsia="it-IT"/>
        </w:rPr>
        <w:t>______</w:t>
      </w:r>
      <w:r w:rsidRPr="0058297E">
        <w:rPr>
          <w:rFonts w:ascii="Calibri" w:hAnsi="Calibri" w:cs="Calibri"/>
          <w:bCs/>
          <w:iCs/>
          <w:sz w:val="22"/>
          <w:lang w:eastAsia="it-IT"/>
        </w:rPr>
        <w:t xml:space="preserve"> </w:t>
      </w:r>
      <w:r w:rsidR="000D6E9D" w:rsidRPr="0058297E">
        <w:rPr>
          <w:rFonts w:ascii="Calibri" w:hAnsi="Calibri" w:cs="Calibri"/>
          <w:bCs/>
          <w:iCs/>
          <w:sz w:val="22"/>
          <w:lang w:eastAsia="it-IT"/>
        </w:rPr>
        <w:t>CIG</w:t>
      </w:r>
      <w:r w:rsidRPr="0058297E">
        <w:rPr>
          <w:rFonts w:ascii="Calibri" w:hAnsi="Calibri" w:cs="Calibri"/>
          <w:bCs/>
          <w:iCs/>
          <w:sz w:val="22"/>
          <w:lang w:eastAsia="it-IT"/>
        </w:rPr>
        <w:t xml:space="preserve"> </w:t>
      </w:r>
      <w:r w:rsidR="0058297E" w:rsidRPr="0058297E">
        <w:rPr>
          <w:rFonts w:ascii="Calibri" w:hAnsi="Calibri" w:cs="Calibri"/>
          <w:bCs/>
          <w:iCs/>
          <w:sz w:val="22"/>
          <w:lang w:eastAsia="it-IT"/>
        </w:rPr>
        <w:t>______</w:t>
      </w:r>
      <w:r w:rsidR="009F4D9A" w:rsidRPr="0058297E">
        <w:rPr>
          <w:rFonts w:ascii="Calibri" w:hAnsi="Calibri" w:cs="Calibri"/>
          <w:bCs/>
          <w:iCs/>
          <w:sz w:val="22"/>
          <w:lang w:eastAsia="it-IT"/>
        </w:rPr>
        <w:t xml:space="preserve"> CUI </w:t>
      </w:r>
      <w:r w:rsidR="0058297E" w:rsidRPr="0058297E">
        <w:rPr>
          <w:rFonts w:ascii="Calibri" w:hAnsi="Calibri" w:cs="Calibri"/>
          <w:bCs/>
          <w:iCs/>
          <w:sz w:val="22"/>
          <w:lang w:eastAsia="it-IT"/>
        </w:rPr>
        <w:t>______</w:t>
      </w:r>
      <w:r w:rsidR="009F4D9A" w:rsidRPr="0058297E">
        <w:rPr>
          <w:rFonts w:ascii="Calibri" w:hAnsi="Calibri" w:cs="Calibri"/>
          <w:bCs/>
          <w:iCs/>
          <w:sz w:val="22"/>
          <w:lang w:eastAsia="it-IT"/>
        </w:rPr>
        <w:t xml:space="preserve"> CUP </w:t>
      </w:r>
      <w:r w:rsidR="0058297E" w:rsidRPr="0058297E">
        <w:rPr>
          <w:rFonts w:ascii="Calibri" w:hAnsi="Calibri" w:cs="Calibri"/>
          <w:bCs/>
          <w:iCs/>
          <w:sz w:val="22"/>
          <w:lang w:eastAsia="it-IT"/>
        </w:rPr>
        <w:t xml:space="preserve">______ </w:t>
      </w:r>
      <w:r w:rsidR="009F4D9A" w:rsidRPr="0058297E">
        <w:rPr>
          <w:rFonts w:ascii="Calibri" w:hAnsi="Calibri" w:cs="Calibri"/>
          <w:bCs/>
          <w:i/>
          <w:iCs/>
          <w:sz w:val="22"/>
          <w:lang w:eastAsia="it-IT"/>
        </w:rPr>
        <w:t>[indicare solo se obbligatorio]</w:t>
      </w:r>
    </w:p>
    <w:p w:rsidR="0058297E" w:rsidRPr="0058297E" w:rsidRDefault="0058297E" w:rsidP="0058297E">
      <w:pPr>
        <w:tabs>
          <w:tab w:val="left" w:pos="360"/>
        </w:tabs>
        <w:spacing w:line="240" w:lineRule="auto"/>
        <w:rPr>
          <w:rFonts w:ascii="Calibri" w:hAnsi="Calibri" w:cs="Calibri"/>
          <w:bCs/>
          <w:iCs/>
          <w:sz w:val="22"/>
          <w:lang w:eastAsia="it-IT"/>
        </w:rPr>
      </w:pPr>
      <w:r w:rsidRPr="0058297E">
        <w:rPr>
          <w:rFonts w:ascii="Calibri" w:hAnsi="Calibri" w:cs="Calibri"/>
          <w:bCs/>
          <w:iCs/>
          <w:sz w:val="22"/>
          <w:lang w:eastAsia="it-IT"/>
        </w:rPr>
        <w:t xml:space="preserve">lotto 2 NUTS ______ CIG ______ CUI ______ CUP ______ </w:t>
      </w:r>
      <w:r w:rsidRPr="0058297E">
        <w:rPr>
          <w:rFonts w:ascii="Calibri" w:hAnsi="Calibri" w:cs="Calibri"/>
          <w:bCs/>
          <w:i/>
          <w:iCs/>
          <w:sz w:val="22"/>
          <w:lang w:eastAsia="it-IT"/>
        </w:rPr>
        <w:t>[indicare solo se obbligatorio]</w:t>
      </w:r>
    </w:p>
    <w:p w:rsidR="00916A27" w:rsidRPr="0058297E" w:rsidRDefault="00916A27" w:rsidP="007C2A3F">
      <w:pPr>
        <w:tabs>
          <w:tab w:val="left" w:pos="360"/>
        </w:tabs>
        <w:spacing w:line="240" w:lineRule="auto"/>
        <w:rPr>
          <w:rFonts w:ascii="Calibri" w:hAnsi="Calibri" w:cs="Calibri"/>
          <w:bCs/>
          <w:i/>
          <w:iCs/>
          <w:sz w:val="22"/>
          <w:lang w:eastAsia="it-IT"/>
        </w:rPr>
      </w:pPr>
      <w:r w:rsidRPr="0058297E">
        <w:rPr>
          <w:rFonts w:ascii="Calibri" w:hAnsi="Calibri" w:cs="Calibri"/>
          <w:bCs/>
          <w:iCs/>
          <w:sz w:val="22"/>
          <w:lang w:eastAsia="it-IT"/>
        </w:rPr>
        <w:t xml:space="preserve">Il </w:t>
      </w:r>
      <w:r w:rsidRPr="0058297E">
        <w:rPr>
          <w:rFonts w:ascii="Calibri" w:hAnsi="Calibri" w:cs="Calibri"/>
          <w:b/>
          <w:bCs/>
          <w:iCs/>
          <w:sz w:val="22"/>
          <w:lang w:eastAsia="it-IT"/>
        </w:rPr>
        <w:t xml:space="preserve">Responsabile </w:t>
      </w:r>
      <w:r w:rsidR="00CD7890" w:rsidRPr="0058297E">
        <w:rPr>
          <w:rFonts w:ascii="Calibri" w:hAnsi="Calibri" w:cs="Calibri"/>
          <w:b/>
          <w:bCs/>
          <w:iCs/>
          <w:sz w:val="22"/>
          <w:lang w:eastAsia="it-IT"/>
        </w:rPr>
        <w:t xml:space="preserve">unico </w:t>
      </w:r>
      <w:r w:rsidRPr="0058297E">
        <w:rPr>
          <w:rFonts w:ascii="Calibri" w:hAnsi="Calibri" w:cs="Calibri"/>
          <w:b/>
          <w:bCs/>
          <w:iCs/>
          <w:sz w:val="22"/>
          <w:lang w:eastAsia="it-IT"/>
        </w:rPr>
        <w:t>del procedimento</w:t>
      </w:r>
      <w:r w:rsidR="002D5931" w:rsidRPr="0058297E">
        <w:rPr>
          <w:rFonts w:ascii="Calibri" w:hAnsi="Calibri" w:cs="Calibri"/>
          <w:b/>
          <w:bCs/>
          <w:iCs/>
          <w:sz w:val="22"/>
          <w:lang w:eastAsia="it-IT"/>
        </w:rPr>
        <w:t>,</w:t>
      </w:r>
      <w:r w:rsidRPr="0058297E">
        <w:rPr>
          <w:rFonts w:ascii="Calibri" w:hAnsi="Calibri" w:cs="Calibri"/>
          <w:bCs/>
          <w:iCs/>
          <w:sz w:val="22"/>
          <w:lang w:eastAsia="it-IT"/>
        </w:rPr>
        <w:t xml:space="preserve"> ai sensi dell’art. 31 del </w:t>
      </w:r>
      <w:r w:rsidR="0047604A" w:rsidRPr="0058297E">
        <w:rPr>
          <w:rFonts w:ascii="Calibri" w:hAnsi="Calibri" w:cs="Calibri"/>
          <w:bCs/>
          <w:iCs/>
          <w:sz w:val="22"/>
          <w:lang w:eastAsia="it-IT"/>
        </w:rPr>
        <w:t>Codice</w:t>
      </w:r>
      <w:r w:rsidRPr="0058297E">
        <w:rPr>
          <w:rFonts w:ascii="Calibri" w:hAnsi="Calibri" w:cs="Calibri"/>
          <w:bCs/>
          <w:iCs/>
          <w:sz w:val="22"/>
          <w:lang w:eastAsia="it-IT"/>
        </w:rPr>
        <w:t>, è</w:t>
      </w:r>
      <w:r w:rsidR="00A27A50" w:rsidRPr="0058297E">
        <w:rPr>
          <w:rFonts w:ascii="Calibri" w:hAnsi="Calibri" w:cs="Calibri"/>
          <w:bCs/>
          <w:iCs/>
          <w:sz w:val="22"/>
          <w:lang w:eastAsia="it-IT"/>
        </w:rPr>
        <w:t xml:space="preserve"> </w:t>
      </w:r>
      <w:r w:rsidR="0058297E" w:rsidRPr="0058297E">
        <w:rPr>
          <w:rFonts w:ascii="Calibri" w:hAnsi="Calibri" w:cs="Calibri"/>
          <w:bCs/>
          <w:iCs/>
          <w:sz w:val="22"/>
          <w:lang w:eastAsia="it-IT"/>
        </w:rPr>
        <w:t>______</w:t>
      </w:r>
      <w:r w:rsidR="00A27A50" w:rsidRPr="0058297E">
        <w:rPr>
          <w:rFonts w:ascii="Calibri" w:hAnsi="Calibri" w:cs="Calibri"/>
          <w:bCs/>
          <w:i/>
          <w:iCs/>
          <w:sz w:val="22"/>
          <w:lang w:eastAsia="it-IT"/>
        </w:rPr>
        <w:t xml:space="preserve"> [</w:t>
      </w:r>
      <w:r w:rsidR="00951503" w:rsidRPr="0058297E">
        <w:rPr>
          <w:rFonts w:ascii="Calibri" w:hAnsi="Calibri" w:cs="Calibri"/>
          <w:bCs/>
          <w:i/>
          <w:iCs/>
          <w:sz w:val="22"/>
          <w:lang w:eastAsia="it-IT"/>
        </w:rPr>
        <w:t xml:space="preserve">indicare </w:t>
      </w:r>
      <w:r w:rsidRPr="0058297E">
        <w:rPr>
          <w:rFonts w:ascii="Calibri" w:hAnsi="Calibri" w:cs="Calibri"/>
          <w:bCs/>
          <w:i/>
          <w:iCs/>
          <w:sz w:val="22"/>
          <w:lang w:eastAsia="it-IT"/>
        </w:rPr>
        <w:t>nome</w:t>
      </w:r>
      <w:r w:rsidR="003A7B41" w:rsidRPr="0058297E">
        <w:rPr>
          <w:rFonts w:ascii="Calibri" w:hAnsi="Calibri" w:cs="Calibri"/>
          <w:bCs/>
          <w:i/>
          <w:iCs/>
          <w:sz w:val="22"/>
          <w:lang w:eastAsia="it-IT"/>
        </w:rPr>
        <w:t xml:space="preserve"> e</w:t>
      </w:r>
      <w:r w:rsidR="00951503" w:rsidRPr="0058297E">
        <w:rPr>
          <w:rFonts w:ascii="Calibri" w:hAnsi="Calibri" w:cs="Calibri"/>
          <w:bCs/>
          <w:i/>
          <w:iCs/>
          <w:sz w:val="22"/>
          <w:lang w:eastAsia="it-IT"/>
        </w:rPr>
        <w:t xml:space="preserve"> </w:t>
      </w:r>
      <w:r w:rsidRPr="0058297E">
        <w:rPr>
          <w:rFonts w:ascii="Calibri" w:hAnsi="Calibri" w:cs="Calibri"/>
          <w:bCs/>
          <w:i/>
          <w:iCs/>
          <w:sz w:val="22"/>
          <w:lang w:eastAsia="it-IT"/>
        </w:rPr>
        <w:t>cognome]</w:t>
      </w:r>
      <w:r w:rsidR="007027A9" w:rsidRPr="0058297E">
        <w:rPr>
          <w:rFonts w:ascii="Calibri" w:hAnsi="Calibri" w:cs="Calibri"/>
          <w:bCs/>
          <w:i/>
          <w:iCs/>
          <w:sz w:val="22"/>
          <w:lang w:eastAsia="it-IT"/>
        </w:rPr>
        <w:t>.</w:t>
      </w:r>
    </w:p>
    <w:p w:rsidR="00847145" w:rsidRPr="0058297E" w:rsidRDefault="0058297E" w:rsidP="00E33CFF">
      <w:pPr>
        <w:pStyle w:val="Titolo3"/>
        <w:spacing w:after="120" w:line="240" w:lineRule="auto"/>
        <w:rPr>
          <w:caps w:val="0"/>
          <w:smallCaps/>
          <w:color w:val="000080"/>
        </w:rPr>
      </w:pPr>
      <w:bookmarkStart w:id="56" w:name="_Ref526430094"/>
      <w:bookmarkStart w:id="57" w:name="_Ref526430125"/>
      <w:bookmarkStart w:id="58" w:name="_Toc526432592"/>
      <w:bookmarkStart w:id="59" w:name="_Toc16405981"/>
      <w:r w:rsidRPr="0058297E">
        <w:rPr>
          <w:caps w:val="0"/>
          <w:smallCaps/>
          <w:color w:val="000080"/>
        </w:rPr>
        <w:t>RIDUZIONE DEL NUMERO DEI CANDIDATI DA INVITARE A PRESENTARE OFFERTA</w:t>
      </w:r>
      <w:bookmarkEnd w:id="56"/>
      <w:bookmarkEnd w:id="57"/>
      <w:bookmarkEnd w:id="58"/>
      <w:bookmarkEnd w:id="59"/>
    </w:p>
    <w:p w:rsidR="0075515B" w:rsidRPr="0058297E" w:rsidRDefault="0014195D" w:rsidP="007C2A3F">
      <w:pPr>
        <w:pStyle w:val="Testocommento"/>
        <w:spacing w:line="240" w:lineRule="auto"/>
        <w:rPr>
          <w:rFonts w:ascii="Calibri" w:hAnsi="Calibri" w:cs="Calibri"/>
          <w:bCs/>
          <w:i/>
          <w:iCs/>
          <w:sz w:val="22"/>
          <w:szCs w:val="22"/>
          <w:lang w:eastAsia="it-IT"/>
        </w:rPr>
      </w:pPr>
      <w:r w:rsidRPr="00B668EF">
        <w:rPr>
          <w:rFonts w:ascii="Calibri" w:hAnsi="Calibri" w:cs="Calibri"/>
          <w:bCs/>
          <w:iCs/>
          <w:sz w:val="22"/>
          <w:szCs w:val="22"/>
          <w:lang w:eastAsia="it-IT"/>
        </w:rPr>
        <w:t xml:space="preserve">Ai sensi degli articoli 61 e 91 del Codice, la Stazione appaltante, in ragione di </w:t>
      </w:r>
      <w:r w:rsidR="0058297E" w:rsidRPr="0058297E">
        <w:rPr>
          <w:rFonts w:ascii="Calibri" w:hAnsi="Calibri" w:cs="Calibri"/>
          <w:bCs/>
          <w:iCs/>
          <w:sz w:val="22"/>
          <w:szCs w:val="22"/>
          <w:lang w:eastAsia="it-IT"/>
        </w:rPr>
        <w:t>______</w:t>
      </w:r>
      <w:r w:rsidRPr="00B668EF">
        <w:rPr>
          <w:rFonts w:ascii="Calibri" w:hAnsi="Calibri" w:cs="Calibri"/>
          <w:bCs/>
          <w:iCs/>
          <w:sz w:val="22"/>
          <w:szCs w:val="22"/>
          <w:lang w:eastAsia="it-IT"/>
        </w:rPr>
        <w:t xml:space="preserve"> </w:t>
      </w:r>
      <w:r w:rsidRPr="00B668EF">
        <w:rPr>
          <w:rFonts w:ascii="Calibri" w:hAnsi="Calibri" w:cs="Calibri"/>
          <w:bCs/>
          <w:i/>
          <w:iCs/>
          <w:sz w:val="22"/>
          <w:szCs w:val="22"/>
          <w:lang w:eastAsia="it-IT"/>
        </w:rPr>
        <w:t xml:space="preserve">[indicare </w:t>
      </w:r>
      <w:r w:rsidR="0075515B" w:rsidRPr="00B668EF">
        <w:rPr>
          <w:rFonts w:ascii="Calibri" w:hAnsi="Calibri" w:cs="Calibri"/>
          <w:bCs/>
          <w:i/>
          <w:iCs/>
          <w:sz w:val="22"/>
          <w:szCs w:val="22"/>
          <w:lang w:eastAsia="it-IT"/>
        </w:rPr>
        <w:t xml:space="preserve">nel dettaglio le </w:t>
      </w:r>
      <w:r w:rsidR="00F517F3" w:rsidRPr="00B668EF">
        <w:rPr>
          <w:rFonts w:ascii="Calibri" w:hAnsi="Calibri" w:cs="Calibri"/>
          <w:bCs/>
          <w:i/>
          <w:iCs/>
          <w:sz w:val="22"/>
          <w:szCs w:val="22"/>
          <w:lang w:eastAsia="it-IT"/>
        </w:rPr>
        <w:t xml:space="preserve">motivazioni da riferire alle </w:t>
      </w:r>
      <w:r w:rsidR="0075515B" w:rsidRPr="00B668EF">
        <w:rPr>
          <w:rFonts w:ascii="Calibri" w:hAnsi="Calibri" w:cs="Calibri"/>
          <w:bCs/>
          <w:i/>
          <w:iCs/>
          <w:sz w:val="22"/>
          <w:szCs w:val="22"/>
          <w:lang w:eastAsia="it-IT"/>
        </w:rPr>
        <w:t xml:space="preserve">caratteristiche dell’opera oggetto della selezione, a dimostrazione della particolare difficoltà </w:t>
      </w:r>
      <w:r w:rsidR="00F559E7" w:rsidRPr="00B668EF">
        <w:rPr>
          <w:rFonts w:ascii="Calibri" w:hAnsi="Calibri" w:cs="Calibri"/>
          <w:bCs/>
          <w:i/>
          <w:iCs/>
          <w:sz w:val="22"/>
          <w:szCs w:val="22"/>
          <w:lang w:eastAsia="it-IT"/>
        </w:rPr>
        <w:t>e/</w:t>
      </w:r>
      <w:r w:rsidR="0075515B" w:rsidRPr="00B668EF">
        <w:rPr>
          <w:rFonts w:ascii="Calibri" w:hAnsi="Calibri" w:cs="Calibri"/>
          <w:bCs/>
          <w:i/>
          <w:iCs/>
          <w:sz w:val="22"/>
          <w:szCs w:val="22"/>
          <w:lang w:eastAsia="it-IT"/>
        </w:rPr>
        <w:t>o complessità della stessa</w:t>
      </w:r>
      <w:r w:rsidRPr="00B668EF">
        <w:rPr>
          <w:rFonts w:ascii="Calibri" w:hAnsi="Calibri" w:cs="Calibri"/>
          <w:bCs/>
          <w:i/>
          <w:iCs/>
          <w:sz w:val="22"/>
          <w:szCs w:val="22"/>
          <w:lang w:eastAsia="it-IT"/>
        </w:rPr>
        <w:t>]</w:t>
      </w:r>
      <w:r w:rsidR="00F559E7" w:rsidRPr="00B668EF">
        <w:rPr>
          <w:rFonts w:ascii="Calibri" w:hAnsi="Calibri" w:cs="Calibri"/>
          <w:bCs/>
          <w:iCs/>
          <w:sz w:val="22"/>
          <w:szCs w:val="22"/>
          <w:lang w:eastAsia="it-IT"/>
        </w:rPr>
        <w:t>,</w:t>
      </w:r>
      <w:r w:rsidR="0075515B" w:rsidRPr="00B668EF">
        <w:rPr>
          <w:rFonts w:ascii="Calibri" w:hAnsi="Calibri" w:cs="Calibri"/>
          <w:bCs/>
          <w:i/>
          <w:iCs/>
          <w:sz w:val="22"/>
          <w:szCs w:val="22"/>
          <w:lang w:eastAsia="it-IT"/>
        </w:rPr>
        <w:t xml:space="preserve"> </w:t>
      </w:r>
      <w:r w:rsidR="00842656" w:rsidRPr="00B668EF">
        <w:rPr>
          <w:rFonts w:ascii="Calibri" w:hAnsi="Calibri" w:cs="Calibri"/>
          <w:bCs/>
          <w:iCs/>
          <w:sz w:val="22"/>
          <w:szCs w:val="22"/>
          <w:lang w:eastAsia="it-IT"/>
        </w:rPr>
        <w:t xml:space="preserve">ha limitato </w:t>
      </w:r>
      <w:r w:rsidR="0075515B" w:rsidRPr="00B668EF">
        <w:rPr>
          <w:rFonts w:ascii="Calibri" w:hAnsi="Calibri" w:cs="Calibri"/>
          <w:bCs/>
          <w:iCs/>
          <w:sz w:val="22"/>
          <w:szCs w:val="22"/>
          <w:lang w:eastAsia="it-IT"/>
        </w:rPr>
        <w:t xml:space="preserve">il numero dei candidati da invitare a presentare offerta, in numero </w:t>
      </w:r>
      <w:r w:rsidR="00B94BB1" w:rsidRPr="00B668EF">
        <w:rPr>
          <w:rFonts w:ascii="Calibri" w:hAnsi="Calibri" w:cs="Calibri"/>
          <w:bCs/>
          <w:iCs/>
          <w:sz w:val="22"/>
          <w:szCs w:val="22"/>
          <w:lang w:eastAsia="it-IT"/>
        </w:rPr>
        <w:t xml:space="preserve">massimo di </w:t>
      </w:r>
      <w:r w:rsidR="0058297E" w:rsidRPr="0058297E">
        <w:rPr>
          <w:rFonts w:ascii="Calibri" w:hAnsi="Calibri" w:cs="Calibri"/>
          <w:bCs/>
          <w:iCs/>
          <w:sz w:val="22"/>
          <w:szCs w:val="22"/>
          <w:lang w:eastAsia="it-IT"/>
        </w:rPr>
        <w:t>______</w:t>
      </w:r>
      <w:r w:rsidR="00B94BB1" w:rsidRPr="00B668EF">
        <w:rPr>
          <w:rFonts w:ascii="Calibri" w:hAnsi="Calibri" w:cs="Calibri"/>
          <w:bCs/>
          <w:iCs/>
          <w:sz w:val="22"/>
          <w:szCs w:val="22"/>
          <w:lang w:eastAsia="it-IT"/>
        </w:rPr>
        <w:t xml:space="preserve"> (in lettere</w:t>
      </w:r>
      <w:r w:rsidR="0058297E">
        <w:rPr>
          <w:rFonts w:ascii="Calibri" w:hAnsi="Calibri" w:cs="Calibri"/>
          <w:bCs/>
          <w:iCs/>
          <w:sz w:val="22"/>
          <w:szCs w:val="22"/>
          <w:lang w:eastAsia="it-IT"/>
        </w:rPr>
        <w:t xml:space="preserve"> </w:t>
      </w:r>
      <w:r w:rsidR="0058297E" w:rsidRPr="0058297E">
        <w:rPr>
          <w:rFonts w:ascii="Calibri" w:hAnsi="Calibri" w:cs="Calibri"/>
          <w:bCs/>
          <w:iCs/>
          <w:sz w:val="22"/>
          <w:szCs w:val="22"/>
          <w:lang w:eastAsia="it-IT"/>
        </w:rPr>
        <w:t>______</w:t>
      </w:r>
      <w:r w:rsidR="00B94BB1" w:rsidRPr="00B668EF">
        <w:rPr>
          <w:rFonts w:ascii="Calibri" w:hAnsi="Calibri" w:cs="Calibri"/>
          <w:bCs/>
          <w:iCs/>
          <w:sz w:val="22"/>
          <w:szCs w:val="22"/>
          <w:lang w:eastAsia="it-IT"/>
        </w:rPr>
        <w:t xml:space="preserve">) </w:t>
      </w:r>
      <w:r w:rsidR="0075515B" w:rsidRPr="00B668EF">
        <w:rPr>
          <w:rFonts w:ascii="Calibri" w:hAnsi="Calibri" w:cs="Calibri"/>
          <w:bCs/>
          <w:i/>
          <w:iCs/>
          <w:sz w:val="22"/>
          <w:szCs w:val="22"/>
          <w:lang w:eastAsia="it-IT"/>
        </w:rPr>
        <w:t>[ai sensi dell’art. 91</w:t>
      </w:r>
      <w:r w:rsidR="0058297E">
        <w:rPr>
          <w:rFonts w:ascii="Calibri" w:hAnsi="Calibri" w:cs="Calibri"/>
          <w:bCs/>
          <w:i/>
          <w:iCs/>
          <w:sz w:val="22"/>
          <w:szCs w:val="22"/>
          <w:lang w:eastAsia="it-IT"/>
        </w:rPr>
        <w:t>,</w:t>
      </w:r>
      <w:r w:rsidR="0075515B" w:rsidRPr="00B668EF">
        <w:rPr>
          <w:rFonts w:ascii="Calibri" w:hAnsi="Calibri" w:cs="Calibri"/>
          <w:bCs/>
          <w:i/>
          <w:iCs/>
          <w:sz w:val="22"/>
          <w:szCs w:val="22"/>
          <w:lang w:eastAsia="it-IT"/>
        </w:rPr>
        <w:t xml:space="preserve"> comma 2 del </w:t>
      </w:r>
      <w:r w:rsidR="0075515B" w:rsidRPr="0058297E">
        <w:rPr>
          <w:rFonts w:ascii="Calibri" w:hAnsi="Calibri" w:cs="Calibri"/>
          <w:bCs/>
          <w:i/>
          <w:iCs/>
          <w:sz w:val="22"/>
          <w:szCs w:val="22"/>
          <w:lang w:eastAsia="it-IT"/>
        </w:rPr>
        <w:t>Codice</w:t>
      </w:r>
      <w:r w:rsidR="00B94BB1" w:rsidRPr="0058297E">
        <w:rPr>
          <w:rFonts w:ascii="Calibri" w:hAnsi="Calibri" w:cs="Calibri"/>
          <w:bCs/>
          <w:i/>
          <w:iCs/>
          <w:sz w:val="22"/>
          <w:szCs w:val="22"/>
          <w:lang w:eastAsia="it-IT"/>
        </w:rPr>
        <w:t>,</w:t>
      </w:r>
      <w:r w:rsidR="0075515B" w:rsidRPr="0058297E">
        <w:rPr>
          <w:rFonts w:ascii="Calibri" w:hAnsi="Calibri" w:cs="Calibri"/>
          <w:bCs/>
          <w:i/>
          <w:iCs/>
          <w:sz w:val="22"/>
          <w:szCs w:val="22"/>
          <w:lang w:eastAsia="it-IT"/>
        </w:rPr>
        <w:t xml:space="preserve"> </w:t>
      </w:r>
      <w:r w:rsidR="00B94BB1" w:rsidRPr="0058297E">
        <w:rPr>
          <w:rFonts w:ascii="Calibri" w:hAnsi="Calibri" w:cs="Calibri"/>
          <w:bCs/>
          <w:i/>
          <w:iCs/>
          <w:sz w:val="22"/>
          <w:szCs w:val="22"/>
          <w:lang w:eastAsia="it-IT"/>
        </w:rPr>
        <w:t xml:space="preserve">tale numero </w:t>
      </w:r>
      <w:r w:rsidR="0075515B" w:rsidRPr="0058297E">
        <w:rPr>
          <w:rFonts w:ascii="Calibri" w:hAnsi="Calibri" w:cs="Calibri"/>
          <w:bCs/>
          <w:i/>
          <w:iCs/>
          <w:sz w:val="22"/>
          <w:szCs w:val="22"/>
          <w:lang w:eastAsia="it-IT"/>
        </w:rPr>
        <w:t>non può essere inferiore a cinque].</w:t>
      </w:r>
    </w:p>
    <w:p w:rsidR="0075515B" w:rsidRPr="0058297E" w:rsidRDefault="0075515B" w:rsidP="007C2A3F">
      <w:pPr>
        <w:pBdr>
          <w:top w:val="single" w:sz="4" w:space="1" w:color="auto"/>
          <w:left w:val="single" w:sz="4" w:space="4" w:color="auto"/>
          <w:bottom w:val="single" w:sz="4" w:space="1" w:color="auto"/>
          <w:right w:val="single" w:sz="4" w:space="4" w:color="auto"/>
        </w:pBdr>
        <w:spacing w:line="240" w:lineRule="auto"/>
        <w:rPr>
          <w:rFonts w:ascii="Calibri" w:hAnsi="Calibri" w:cs="Calibri"/>
          <w:i/>
          <w:sz w:val="22"/>
        </w:rPr>
      </w:pPr>
      <w:r w:rsidRPr="0058297E">
        <w:rPr>
          <w:rFonts w:ascii="Calibri" w:hAnsi="Calibri" w:cs="Calibri"/>
          <w:i/>
          <w:sz w:val="22"/>
        </w:rPr>
        <w:t xml:space="preserve">N.B.: in considerazione del fatto che la procedura in oggetto limita la concorrenza tra </w:t>
      </w:r>
      <w:r w:rsidR="00384AB1" w:rsidRPr="0058297E">
        <w:rPr>
          <w:rFonts w:ascii="Calibri" w:hAnsi="Calibri" w:cs="Calibri"/>
          <w:i/>
          <w:sz w:val="22"/>
        </w:rPr>
        <w:t xml:space="preserve">gli </w:t>
      </w:r>
      <w:r w:rsidRPr="0058297E">
        <w:rPr>
          <w:rFonts w:ascii="Calibri" w:hAnsi="Calibri" w:cs="Calibri"/>
          <w:i/>
          <w:sz w:val="22"/>
        </w:rPr>
        <w:t xml:space="preserve">operatori </w:t>
      </w:r>
      <w:r w:rsidR="00384AB1" w:rsidRPr="0058297E">
        <w:rPr>
          <w:rFonts w:ascii="Calibri" w:hAnsi="Calibri" w:cs="Calibri"/>
          <w:i/>
          <w:sz w:val="22"/>
        </w:rPr>
        <w:t>economici</w:t>
      </w:r>
      <w:r w:rsidRPr="0058297E">
        <w:rPr>
          <w:rFonts w:ascii="Calibri" w:hAnsi="Calibri" w:cs="Calibri"/>
          <w:i/>
          <w:sz w:val="22"/>
        </w:rPr>
        <w:t xml:space="preserve">, le motivazioni che consentono l’adozione della </w:t>
      </w:r>
      <w:r w:rsidR="00384AB1" w:rsidRPr="0058297E">
        <w:rPr>
          <w:rFonts w:ascii="Calibri" w:hAnsi="Calibri" w:cs="Calibri"/>
          <w:i/>
          <w:sz w:val="22"/>
        </w:rPr>
        <w:t>stessa</w:t>
      </w:r>
      <w:r w:rsidRPr="0058297E">
        <w:rPr>
          <w:rFonts w:ascii="Calibri" w:hAnsi="Calibri" w:cs="Calibri"/>
          <w:i/>
          <w:sz w:val="22"/>
        </w:rPr>
        <w:t xml:space="preserve"> devono essere rigorosamente collegate a oggettive complessità tecniche nella progettazione e/o esecuzione dell’opera e non possono fare riferimento a necessità di riduzione dei tempi connesse </w:t>
      </w:r>
      <w:r w:rsidR="00384AB1" w:rsidRPr="0058297E">
        <w:rPr>
          <w:rFonts w:ascii="Calibri" w:hAnsi="Calibri" w:cs="Calibri"/>
          <w:i/>
          <w:sz w:val="22"/>
        </w:rPr>
        <w:t>ai finanziamenti erogati</w:t>
      </w:r>
      <w:r w:rsidRPr="0058297E">
        <w:rPr>
          <w:rFonts w:ascii="Calibri" w:hAnsi="Calibri" w:cs="Calibri"/>
          <w:i/>
          <w:sz w:val="22"/>
        </w:rPr>
        <w:t>.</w:t>
      </w:r>
    </w:p>
    <w:p w:rsidR="00384AB1" w:rsidRPr="0058297E" w:rsidRDefault="00B94BB1" w:rsidP="007C2A3F">
      <w:pPr>
        <w:pBdr>
          <w:top w:val="single" w:sz="4" w:space="1" w:color="auto"/>
          <w:left w:val="single" w:sz="4" w:space="4" w:color="auto"/>
          <w:bottom w:val="single" w:sz="4" w:space="1" w:color="auto"/>
          <w:right w:val="single" w:sz="4" w:space="4" w:color="auto"/>
        </w:pBdr>
        <w:spacing w:line="240" w:lineRule="auto"/>
        <w:rPr>
          <w:rFonts w:ascii="Calibri" w:hAnsi="Calibri" w:cs="Calibri"/>
          <w:i/>
          <w:sz w:val="22"/>
        </w:rPr>
      </w:pPr>
      <w:r w:rsidRPr="0058297E">
        <w:rPr>
          <w:rFonts w:ascii="Calibri" w:hAnsi="Calibri" w:cs="Calibri"/>
          <w:i/>
          <w:sz w:val="22"/>
        </w:rPr>
        <w:t>Al fine di alimentare una più ampia concorrenza, si suggerisce di estendere il numero di invitati ad un minimo di dieci.</w:t>
      </w:r>
    </w:p>
    <w:p w:rsidR="00F6209B" w:rsidRPr="00197BB7" w:rsidRDefault="00F6209B" w:rsidP="00F6209B">
      <w:pPr>
        <w:pStyle w:val="Titolo2"/>
        <w:numPr>
          <w:ilvl w:val="0"/>
          <w:numId w:val="5"/>
        </w:numPr>
        <w:spacing w:before="360" w:line="240" w:lineRule="auto"/>
        <w:ind w:left="357" w:hanging="357"/>
        <w:rPr>
          <w:rFonts w:cs="Calibri"/>
          <w:color w:val="000080"/>
          <w:sz w:val="24"/>
          <w:szCs w:val="24"/>
        </w:rPr>
      </w:pPr>
      <w:bookmarkStart w:id="60" w:name="_Toc482101909"/>
      <w:bookmarkStart w:id="61" w:name="_Toc16405982"/>
      <w:bookmarkEnd w:id="60"/>
      <w:r w:rsidRPr="00197BB7">
        <w:rPr>
          <w:rFonts w:cs="Calibri"/>
          <w:color w:val="000080"/>
          <w:sz w:val="24"/>
          <w:szCs w:val="24"/>
        </w:rPr>
        <w:t>PIATTAFORMA TELEMATICA</w:t>
      </w:r>
    </w:p>
    <w:p w:rsidR="00F6209B" w:rsidRPr="00197BB7" w:rsidRDefault="00F6209B" w:rsidP="00F6209B">
      <w:pPr>
        <w:pStyle w:val="Titolo3"/>
        <w:spacing w:after="120" w:line="240" w:lineRule="auto"/>
        <w:ind w:left="425" w:hanging="425"/>
        <w:rPr>
          <w:rFonts w:cs="Calibri"/>
          <w:color w:val="1F497D"/>
          <w:szCs w:val="22"/>
        </w:rPr>
      </w:pPr>
      <w:r w:rsidRPr="00197BB7">
        <w:rPr>
          <w:rFonts w:cs="Calibri"/>
          <w:color w:val="1F497D"/>
          <w:szCs w:val="22"/>
        </w:rPr>
        <w:t>LA PIATTAFORMA TELEMATICA DI NEGOZIAZIONE</w:t>
      </w:r>
    </w:p>
    <w:p w:rsidR="00F6209B" w:rsidRPr="00197BB7" w:rsidRDefault="00F6209B" w:rsidP="00F6209B">
      <w:pPr>
        <w:tabs>
          <w:tab w:val="left" w:pos="360"/>
        </w:tabs>
        <w:spacing w:line="240" w:lineRule="auto"/>
        <w:rPr>
          <w:rFonts w:ascii="Calibri" w:hAnsi="Calibri" w:cs="Calibri"/>
          <w:bCs/>
          <w:iCs/>
          <w:sz w:val="22"/>
          <w:lang w:eastAsia="it-IT"/>
        </w:rPr>
      </w:pPr>
      <w:r w:rsidRPr="00197BB7">
        <w:rPr>
          <w:rFonts w:ascii="Calibri" w:hAnsi="Calibri" w:cs="Calibri"/>
          <w:bCs/>
          <w:iCs/>
          <w:sz w:val="22"/>
          <w:lang w:eastAsia="it-IT"/>
        </w:rPr>
        <w:t xml:space="preserve">Il funzionamento della Piattaforma avviene nel rispetto della legislazione vigente e, in particolare, del Regolamento UE n. 910/2014 (di seguito Regolamento </w:t>
      </w:r>
      <w:proofErr w:type="spellStart"/>
      <w:r w:rsidRPr="00197BB7">
        <w:rPr>
          <w:rFonts w:ascii="Calibri" w:hAnsi="Calibri" w:cs="Calibri"/>
          <w:bCs/>
          <w:iCs/>
          <w:sz w:val="22"/>
          <w:lang w:eastAsia="it-IT"/>
        </w:rPr>
        <w:t>eIDAS</w:t>
      </w:r>
      <w:proofErr w:type="spellEnd"/>
      <w:r w:rsidRPr="00197BB7">
        <w:rPr>
          <w:rFonts w:ascii="Calibri" w:hAnsi="Calibri" w:cs="Calibri"/>
          <w:bCs/>
          <w:iCs/>
          <w:sz w:val="22"/>
          <w:lang w:eastAsia="it-IT"/>
        </w:rPr>
        <w:t xml:space="preserve"> - </w:t>
      </w:r>
      <w:proofErr w:type="spellStart"/>
      <w:r w:rsidRPr="00197BB7">
        <w:rPr>
          <w:rFonts w:ascii="Calibri" w:hAnsi="Calibri" w:cs="Calibri"/>
          <w:bCs/>
          <w:iCs/>
          <w:sz w:val="22"/>
          <w:lang w:eastAsia="it-IT"/>
        </w:rPr>
        <w:t>electronic</w:t>
      </w:r>
      <w:proofErr w:type="spellEnd"/>
      <w:r w:rsidRPr="00197BB7">
        <w:rPr>
          <w:rFonts w:ascii="Calibri" w:hAnsi="Calibri" w:cs="Calibri"/>
          <w:bCs/>
          <w:iCs/>
          <w:sz w:val="22"/>
          <w:lang w:eastAsia="it-IT"/>
        </w:rPr>
        <w:t xml:space="preserve"> </w:t>
      </w:r>
      <w:proofErr w:type="spellStart"/>
      <w:r w:rsidRPr="00197BB7">
        <w:rPr>
          <w:rFonts w:ascii="Calibri" w:hAnsi="Calibri" w:cs="Calibri"/>
          <w:bCs/>
          <w:iCs/>
          <w:sz w:val="22"/>
          <w:lang w:eastAsia="it-IT"/>
        </w:rPr>
        <w:t>IDentification</w:t>
      </w:r>
      <w:proofErr w:type="spellEnd"/>
      <w:r w:rsidRPr="00197BB7">
        <w:rPr>
          <w:rFonts w:ascii="Calibri" w:hAnsi="Calibri" w:cs="Calibri"/>
          <w:bCs/>
          <w:iCs/>
          <w:sz w:val="22"/>
          <w:lang w:eastAsia="it-IT"/>
        </w:rPr>
        <w:t xml:space="preserve"> </w:t>
      </w:r>
      <w:proofErr w:type="spellStart"/>
      <w:r w:rsidRPr="00197BB7">
        <w:rPr>
          <w:rFonts w:ascii="Calibri" w:hAnsi="Calibri" w:cs="Calibri"/>
          <w:bCs/>
          <w:iCs/>
          <w:sz w:val="22"/>
          <w:lang w:eastAsia="it-IT"/>
        </w:rPr>
        <w:t>Authentication</w:t>
      </w:r>
      <w:proofErr w:type="spellEnd"/>
      <w:r w:rsidRPr="00197BB7">
        <w:rPr>
          <w:rFonts w:ascii="Calibri" w:hAnsi="Calibri" w:cs="Calibri"/>
          <w:bCs/>
          <w:iCs/>
          <w:sz w:val="22"/>
          <w:lang w:eastAsia="it-IT"/>
        </w:rPr>
        <w:t xml:space="preserve"> and </w:t>
      </w:r>
      <w:proofErr w:type="spellStart"/>
      <w:r w:rsidRPr="00197BB7">
        <w:rPr>
          <w:rFonts w:ascii="Calibri" w:hAnsi="Calibri" w:cs="Calibri"/>
          <w:bCs/>
          <w:iCs/>
          <w:sz w:val="22"/>
          <w:lang w:eastAsia="it-IT"/>
        </w:rPr>
        <w:t>Signature</w:t>
      </w:r>
      <w:proofErr w:type="spellEnd"/>
      <w:r w:rsidRPr="00197BB7">
        <w:rPr>
          <w:rFonts w:ascii="Calibri" w:hAnsi="Calibri" w:cs="Calibri"/>
          <w:bCs/>
          <w:iCs/>
          <w:sz w:val="22"/>
          <w:lang w:eastAsia="it-IT"/>
        </w:rPr>
        <w:t>), del decreto legislativo n. 82/2005 (Codice dell’amministrazione digitale), del decreto legislativo n. 50/2016 e dei suoi atti di attuazione, in particolare il decreto della Presidenza del Consiglio dei Ministri n. 148/2021, e delle Linee guida dell’AGID.</w:t>
      </w:r>
    </w:p>
    <w:p w:rsidR="00F6209B" w:rsidRPr="00197BB7" w:rsidRDefault="00F6209B" w:rsidP="00F6209B">
      <w:pPr>
        <w:tabs>
          <w:tab w:val="left" w:pos="360"/>
        </w:tabs>
        <w:spacing w:line="240" w:lineRule="auto"/>
        <w:rPr>
          <w:rFonts w:ascii="Calibri" w:hAnsi="Calibri" w:cs="Calibri"/>
          <w:bCs/>
          <w:iCs/>
          <w:sz w:val="22"/>
          <w:lang w:eastAsia="it-IT"/>
        </w:rPr>
      </w:pPr>
      <w:r w:rsidRPr="00197BB7">
        <w:rPr>
          <w:rFonts w:ascii="Calibri" w:hAnsi="Calibri" w:cs="Calibri"/>
          <w:bCs/>
          <w:iCs/>
          <w:sz w:val="22"/>
          <w:lang w:eastAsia="it-IT"/>
        </w:rPr>
        <w:t>L’utilizzo della Piattaforma comporta l’accettazione tacita ed incondizionata di tutti i termini, le condizioni di utilizzo e le avvertenze contenute nei documenti di gara, nel predetto documento nonché di quanto portato a conoscenza degli utenti tramite le comunicazioni sulla Piattaforma.</w:t>
      </w:r>
    </w:p>
    <w:p w:rsidR="00F6209B" w:rsidRPr="00197BB7" w:rsidRDefault="00F6209B" w:rsidP="00F6209B">
      <w:pPr>
        <w:tabs>
          <w:tab w:val="left" w:pos="360"/>
        </w:tabs>
        <w:spacing w:line="240" w:lineRule="auto"/>
        <w:rPr>
          <w:rFonts w:ascii="Calibri" w:hAnsi="Calibri" w:cs="Calibri"/>
          <w:bCs/>
          <w:iCs/>
          <w:sz w:val="22"/>
          <w:lang w:eastAsia="it-IT"/>
        </w:rPr>
      </w:pPr>
      <w:r w:rsidRPr="00197BB7">
        <w:rPr>
          <w:rFonts w:ascii="Calibri" w:hAnsi="Calibri" w:cs="Calibri"/>
          <w:bCs/>
          <w:iCs/>
          <w:sz w:val="22"/>
          <w:lang w:eastAsia="it-IT"/>
        </w:rPr>
        <w:t xml:space="preserve">L’utilizzo della Piattaforma avviene nel rispetto dei principi di </w:t>
      </w:r>
      <w:proofErr w:type="spellStart"/>
      <w:r w:rsidRPr="00197BB7">
        <w:rPr>
          <w:rFonts w:ascii="Calibri" w:hAnsi="Calibri" w:cs="Calibri"/>
          <w:bCs/>
          <w:iCs/>
          <w:sz w:val="22"/>
          <w:lang w:eastAsia="it-IT"/>
        </w:rPr>
        <w:t>autoresponsabilità</w:t>
      </w:r>
      <w:proofErr w:type="spellEnd"/>
      <w:r w:rsidRPr="00197BB7">
        <w:rPr>
          <w:rFonts w:ascii="Calibri" w:hAnsi="Calibri" w:cs="Calibri"/>
          <w:bCs/>
          <w:iCs/>
          <w:sz w:val="22"/>
          <w:lang w:eastAsia="it-IT"/>
        </w:rPr>
        <w:t xml:space="preserve"> e di diligenza professionale, secondo quanto previsto dall’articolo 1176, comma 2, del codice civile ed è regolato, tra gli altri, dai seguenti principi:</w:t>
      </w:r>
    </w:p>
    <w:p w:rsidR="00F6209B" w:rsidRPr="00197BB7" w:rsidRDefault="00F6209B" w:rsidP="00F6209B">
      <w:pPr>
        <w:tabs>
          <w:tab w:val="left" w:pos="360"/>
        </w:tabs>
        <w:spacing w:line="240" w:lineRule="auto"/>
        <w:rPr>
          <w:rFonts w:ascii="Calibri" w:hAnsi="Calibri" w:cs="Calibri"/>
          <w:bCs/>
          <w:iCs/>
          <w:sz w:val="22"/>
          <w:lang w:eastAsia="it-IT"/>
        </w:rPr>
      </w:pPr>
      <w:r w:rsidRPr="00197BB7">
        <w:rPr>
          <w:rFonts w:ascii="Calibri" w:hAnsi="Calibri" w:cs="Calibri"/>
          <w:bCs/>
          <w:iCs/>
          <w:sz w:val="22"/>
          <w:lang w:eastAsia="it-IT"/>
        </w:rPr>
        <w:t>- parità di trattamento tra gli operatori economici;</w:t>
      </w:r>
    </w:p>
    <w:p w:rsidR="00F6209B" w:rsidRPr="00197BB7" w:rsidRDefault="00F6209B" w:rsidP="00F6209B">
      <w:pPr>
        <w:tabs>
          <w:tab w:val="left" w:pos="360"/>
        </w:tabs>
        <w:spacing w:line="240" w:lineRule="auto"/>
        <w:rPr>
          <w:rFonts w:ascii="Calibri" w:hAnsi="Calibri" w:cs="Calibri"/>
          <w:bCs/>
          <w:iCs/>
          <w:sz w:val="22"/>
          <w:lang w:eastAsia="it-IT"/>
        </w:rPr>
      </w:pPr>
      <w:r w:rsidRPr="00197BB7">
        <w:rPr>
          <w:rFonts w:ascii="Calibri" w:hAnsi="Calibri" w:cs="Calibri"/>
          <w:bCs/>
          <w:iCs/>
          <w:sz w:val="22"/>
          <w:lang w:eastAsia="it-IT"/>
        </w:rPr>
        <w:t>- trasparenza e tracciabilità delle operazioni;</w:t>
      </w:r>
    </w:p>
    <w:p w:rsidR="00F6209B" w:rsidRPr="00197BB7" w:rsidRDefault="00F6209B" w:rsidP="00F6209B">
      <w:pPr>
        <w:tabs>
          <w:tab w:val="left" w:pos="360"/>
        </w:tabs>
        <w:spacing w:line="240" w:lineRule="auto"/>
        <w:rPr>
          <w:rFonts w:ascii="Calibri" w:hAnsi="Calibri" w:cs="Calibri"/>
          <w:bCs/>
          <w:iCs/>
          <w:sz w:val="22"/>
          <w:lang w:eastAsia="it-IT"/>
        </w:rPr>
      </w:pPr>
      <w:r w:rsidRPr="00197BB7">
        <w:rPr>
          <w:rFonts w:ascii="Calibri" w:hAnsi="Calibri" w:cs="Calibri"/>
          <w:bCs/>
          <w:iCs/>
          <w:sz w:val="22"/>
          <w:lang w:eastAsia="it-IT"/>
        </w:rPr>
        <w:t>- standardizzazione dei documenti;</w:t>
      </w:r>
    </w:p>
    <w:p w:rsidR="00F6209B" w:rsidRPr="00197BB7" w:rsidRDefault="00F6209B" w:rsidP="00F6209B">
      <w:pPr>
        <w:tabs>
          <w:tab w:val="left" w:pos="360"/>
        </w:tabs>
        <w:spacing w:line="240" w:lineRule="auto"/>
        <w:rPr>
          <w:rFonts w:ascii="Calibri" w:hAnsi="Calibri" w:cs="Calibri"/>
          <w:bCs/>
          <w:iCs/>
          <w:sz w:val="22"/>
          <w:lang w:eastAsia="it-IT"/>
        </w:rPr>
      </w:pPr>
      <w:r w:rsidRPr="00197BB7">
        <w:rPr>
          <w:rFonts w:ascii="Calibri" w:hAnsi="Calibri" w:cs="Calibri"/>
          <w:bCs/>
          <w:iCs/>
          <w:sz w:val="22"/>
          <w:lang w:eastAsia="it-IT"/>
        </w:rPr>
        <w:t>- comportamento secondo buona fede, ai sensi dell’articolo 1375 del codice civile;</w:t>
      </w:r>
    </w:p>
    <w:p w:rsidR="00F6209B" w:rsidRPr="00197BB7" w:rsidRDefault="00F6209B" w:rsidP="00F6209B">
      <w:pPr>
        <w:tabs>
          <w:tab w:val="left" w:pos="360"/>
        </w:tabs>
        <w:spacing w:line="240" w:lineRule="auto"/>
        <w:rPr>
          <w:rFonts w:ascii="Calibri" w:hAnsi="Calibri" w:cs="Calibri"/>
          <w:bCs/>
          <w:iCs/>
          <w:sz w:val="22"/>
          <w:lang w:eastAsia="it-IT"/>
        </w:rPr>
      </w:pPr>
      <w:r w:rsidRPr="00197BB7">
        <w:rPr>
          <w:rFonts w:ascii="Calibri" w:hAnsi="Calibri" w:cs="Calibri"/>
          <w:bCs/>
          <w:iCs/>
          <w:sz w:val="22"/>
          <w:lang w:eastAsia="it-IT"/>
        </w:rPr>
        <w:t>- comportamento secondo correttezza, ai sensi dell’articolo 1175 del codice civile;</w:t>
      </w:r>
    </w:p>
    <w:p w:rsidR="00F6209B" w:rsidRPr="00197BB7" w:rsidRDefault="00F6209B" w:rsidP="00F6209B">
      <w:pPr>
        <w:tabs>
          <w:tab w:val="left" w:pos="360"/>
        </w:tabs>
        <w:spacing w:line="240" w:lineRule="auto"/>
        <w:rPr>
          <w:rFonts w:ascii="Calibri" w:hAnsi="Calibri" w:cs="Calibri"/>
          <w:bCs/>
          <w:iCs/>
          <w:sz w:val="22"/>
          <w:lang w:eastAsia="it-IT"/>
        </w:rPr>
      </w:pPr>
      <w:r w:rsidRPr="00197BB7">
        <w:rPr>
          <w:rFonts w:ascii="Calibri" w:hAnsi="Calibri" w:cs="Calibri"/>
          <w:bCs/>
          <w:iCs/>
          <w:sz w:val="22"/>
          <w:lang w:eastAsia="it-IT"/>
        </w:rPr>
        <w:t xml:space="preserve">- segretezza delle offerte e loro </w:t>
      </w:r>
      <w:proofErr w:type="spellStart"/>
      <w:r w:rsidRPr="00197BB7">
        <w:rPr>
          <w:rFonts w:ascii="Calibri" w:hAnsi="Calibri" w:cs="Calibri"/>
          <w:bCs/>
          <w:iCs/>
          <w:sz w:val="22"/>
          <w:lang w:eastAsia="it-IT"/>
        </w:rPr>
        <w:t>immodificabilità</w:t>
      </w:r>
      <w:proofErr w:type="spellEnd"/>
      <w:r w:rsidRPr="00197BB7">
        <w:rPr>
          <w:rFonts w:ascii="Calibri" w:hAnsi="Calibri" w:cs="Calibri"/>
          <w:bCs/>
          <w:iCs/>
          <w:sz w:val="22"/>
          <w:lang w:eastAsia="it-IT"/>
        </w:rPr>
        <w:t xml:space="preserve"> una volta scaduto il termine di presentazione della domanda di partecipazione;</w:t>
      </w:r>
    </w:p>
    <w:p w:rsidR="00F6209B" w:rsidRPr="00197BB7" w:rsidRDefault="00F6209B" w:rsidP="00F6209B">
      <w:pPr>
        <w:tabs>
          <w:tab w:val="left" w:pos="360"/>
        </w:tabs>
        <w:spacing w:line="240" w:lineRule="auto"/>
        <w:rPr>
          <w:rFonts w:ascii="Calibri" w:hAnsi="Calibri" w:cs="Calibri"/>
          <w:bCs/>
          <w:iCs/>
          <w:sz w:val="22"/>
          <w:lang w:eastAsia="it-IT"/>
        </w:rPr>
      </w:pPr>
      <w:r w:rsidRPr="00197BB7">
        <w:rPr>
          <w:rFonts w:ascii="Calibri" w:hAnsi="Calibri" w:cs="Calibri"/>
          <w:bCs/>
          <w:iCs/>
          <w:sz w:val="22"/>
          <w:lang w:eastAsia="it-IT"/>
        </w:rPr>
        <w:t xml:space="preserve">- gratuità. </w:t>
      </w:r>
    </w:p>
    <w:p w:rsidR="00F6209B" w:rsidRPr="00197BB7" w:rsidRDefault="00F6209B" w:rsidP="00F6209B">
      <w:pPr>
        <w:tabs>
          <w:tab w:val="left" w:pos="360"/>
        </w:tabs>
        <w:spacing w:line="240" w:lineRule="auto"/>
        <w:rPr>
          <w:rFonts w:ascii="Calibri" w:hAnsi="Calibri" w:cs="Calibri"/>
          <w:bCs/>
          <w:iCs/>
          <w:sz w:val="22"/>
          <w:lang w:eastAsia="it-IT"/>
        </w:rPr>
      </w:pPr>
      <w:r w:rsidRPr="00197BB7">
        <w:rPr>
          <w:rFonts w:ascii="Calibri" w:hAnsi="Calibri" w:cs="Calibri"/>
          <w:bCs/>
          <w:iCs/>
          <w:sz w:val="22"/>
          <w:lang w:eastAsia="it-IT"/>
        </w:rPr>
        <w:t>Nessun corrispettivo è dovuto dall’operatore economico e/o dall’aggiudicatario per il mero utilizzo della Piattaforma.</w:t>
      </w:r>
    </w:p>
    <w:p w:rsidR="00F6209B" w:rsidRPr="00197BB7" w:rsidRDefault="00F6209B" w:rsidP="00F6209B">
      <w:pPr>
        <w:tabs>
          <w:tab w:val="left" w:pos="360"/>
        </w:tabs>
        <w:spacing w:line="240" w:lineRule="auto"/>
        <w:rPr>
          <w:rFonts w:ascii="Calibri" w:hAnsi="Calibri" w:cs="Calibri"/>
          <w:bCs/>
          <w:iCs/>
          <w:sz w:val="22"/>
          <w:lang w:eastAsia="it-IT"/>
        </w:rPr>
      </w:pPr>
      <w:r w:rsidRPr="00197BB7">
        <w:rPr>
          <w:rFonts w:ascii="Calibri" w:hAnsi="Calibri" w:cs="Calibri"/>
          <w:bCs/>
          <w:iCs/>
          <w:sz w:val="22"/>
          <w:lang w:eastAsia="it-IT"/>
        </w:rPr>
        <w:t>La Stazione appaltante non assume alcuna responsabilità per perdita di documenti e dati, danneggiamento di file e documenti, ritardi nell’inserimento di dati, documenti e/o nella presentazione della domanda, malfunzionamento, danni, pregiudizi derivanti all’operatore economico, da:</w:t>
      </w:r>
    </w:p>
    <w:p w:rsidR="00F6209B" w:rsidRPr="00197BB7" w:rsidRDefault="00F6209B" w:rsidP="00F6209B">
      <w:pPr>
        <w:tabs>
          <w:tab w:val="left" w:pos="360"/>
        </w:tabs>
        <w:spacing w:line="240" w:lineRule="auto"/>
        <w:rPr>
          <w:rFonts w:ascii="Calibri" w:hAnsi="Calibri" w:cs="Calibri"/>
          <w:bCs/>
          <w:iCs/>
          <w:sz w:val="22"/>
          <w:lang w:eastAsia="it-IT"/>
        </w:rPr>
      </w:pPr>
      <w:r w:rsidRPr="00197BB7">
        <w:rPr>
          <w:rFonts w:ascii="Calibri" w:hAnsi="Calibri" w:cs="Calibri"/>
          <w:bCs/>
          <w:iCs/>
          <w:sz w:val="22"/>
          <w:lang w:eastAsia="it-IT"/>
        </w:rPr>
        <w:t>- difetti di funzionamento delle apparecchiature e dei sistemi di collegamento e programmi impiegati dal singolo operatore economico per il collegamento alla Piattaforma;</w:t>
      </w:r>
    </w:p>
    <w:p w:rsidR="00F6209B" w:rsidRPr="00197BB7" w:rsidRDefault="00F6209B" w:rsidP="00F6209B">
      <w:pPr>
        <w:tabs>
          <w:tab w:val="left" w:pos="360"/>
        </w:tabs>
        <w:spacing w:line="240" w:lineRule="auto"/>
        <w:rPr>
          <w:rFonts w:ascii="Calibri" w:hAnsi="Calibri" w:cs="Calibri"/>
          <w:bCs/>
          <w:iCs/>
          <w:sz w:val="22"/>
          <w:lang w:eastAsia="it-IT"/>
        </w:rPr>
      </w:pPr>
      <w:r w:rsidRPr="00197BB7">
        <w:rPr>
          <w:rFonts w:ascii="Calibri" w:hAnsi="Calibri" w:cs="Calibri"/>
          <w:bCs/>
          <w:iCs/>
          <w:sz w:val="22"/>
          <w:lang w:eastAsia="it-IT"/>
        </w:rPr>
        <w:t xml:space="preserve">- utilizzo della Piattaforma da parte dell’operatore economico in maniera non conforme al Disciplinare e a quanto previsto nel documento denominato </w:t>
      </w:r>
      <w:r w:rsidR="0047687F">
        <w:rPr>
          <w:rFonts w:ascii="Calibri" w:hAnsi="Calibri" w:cs="Calibri"/>
          <w:bCs/>
          <w:iCs/>
          <w:sz w:val="22"/>
          <w:lang w:eastAsia="it-IT"/>
        </w:rPr>
        <w:t>______</w:t>
      </w:r>
      <w:r w:rsidRPr="00197BB7">
        <w:rPr>
          <w:rFonts w:ascii="Calibri" w:hAnsi="Calibri" w:cs="Calibri"/>
          <w:bCs/>
          <w:iCs/>
          <w:sz w:val="22"/>
          <w:lang w:eastAsia="it-IT"/>
        </w:rPr>
        <w:t xml:space="preserve"> </w:t>
      </w:r>
      <w:r w:rsidRPr="00197BB7">
        <w:rPr>
          <w:rFonts w:ascii="Calibri" w:hAnsi="Calibri" w:cs="Calibri"/>
          <w:bCs/>
          <w:i/>
          <w:iCs/>
          <w:sz w:val="22"/>
          <w:lang w:eastAsia="it-IT"/>
        </w:rPr>
        <w:t>[indicare il documento nel quale sono riportate tutte le prescrizioni tecnico informatiche ad esempio Condizioni generali di utilizzo della Piattaforma per gare telematiche]</w:t>
      </w:r>
      <w:r w:rsidRPr="00197BB7">
        <w:rPr>
          <w:rFonts w:ascii="Calibri" w:hAnsi="Calibri" w:cs="Calibri"/>
          <w:bCs/>
          <w:iCs/>
          <w:sz w:val="22"/>
          <w:lang w:eastAsia="it-IT"/>
        </w:rPr>
        <w:t>.</w:t>
      </w:r>
    </w:p>
    <w:p w:rsidR="00F6209B" w:rsidRPr="00197BB7" w:rsidRDefault="00F6209B" w:rsidP="00F6209B">
      <w:pPr>
        <w:tabs>
          <w:tab w:val="left" w:pos="360"/>
        </w:tabs>
        <w:spacing w:line="240" w:lineRule="auto"/>
        <w:rPr>
          <w:rFonts w:ascii="Calibri" w:hAnsi="Calibri" w:cs="Calibri"/>
          <w:bCs/>
          <w:iCs/>
          <w:sz w:val="22"/>
          <w:lang w:eastAsia="it-IT"/>
        </w:rPr>
      </w:pPr>
      <w:r w:rsidRPr="00197BB7">
        <w:rPr>
          <w:rFonts w:ascii="Calibri" w:hAnsi="Calibri" w:cs="Calibri"/>
          <w:bCs/>
          <w:iCs/>
          <w:sz w:val="22"/>
          <w:lang w:eastAsia="it-IT"/>
        </w:rPr>
        <w:t xml:space="preserve">In caso di mancato funzionamento della Piattaforma o di malfunzionamento della stessa, non dovuti alle predette circostanze, che impediscono la corretta presentazione delle offerte, al fine di assicurare la massima partecipazione, la stazione appaltante può disporre la sospensione del termine di presentazione delle offerte per un periodo di tempo necessario a ripristinare il normale funzionamento della Piattaforma e la proroga dello stesso per una durata proporzionale alla durata del mancato o non corretto funzionamento, tenuto conto della gravità dello stesso, ovvero, se del caso, può disporre di proseguire la gara in altra modalità, dandone tempestiva comunicazione sul proprio sito istituzionale alla seguente pagina </w:t>
      </w:r>
      <w:r w:rsidR="0047687F">
        <w:rPr>
          <w:rFonts w:ascii="Calibri" w:hAnsi="Calibri" w:cs="Calibri"/>
          <w:bCs/>
          <w:iCs/>
          <w:sz w:val="22"/>
          <w:lang w:eastAsia="it-IT"/>
        </w:rPr>
        <w:t>______</w:t>
      </w:r>
      <w:r w:rsidRPr="00197BB7">
        <w:rPr>
          <w:rFonts w:ascii="Calibri" w:hAnsi="Calibri" w:cs="Calibri"/>
          <w:bCs/>
          <w:iCs/>
          <w:sz w:val="22"/>
          <w:lang w:eastAsia="it-IT"/>
        </w:rPr>
        <w:t xml:space="preserve"> [</w:t>
      </w:r>
      <w:r w:rsidRPr="00197BB7">
        <w:rPr>
          <w:rFonts w:ascii="Calibri" w:hAnsi="Calibri" w:cs="Calibri"/>
          <w:bCs/>
          <w:i/>
          <w:iCs/>
          <w:sz w:val="22"/>
          <w:lang w:eastAsia="it-IT"/>
        </w:rPr>
        <w:t>indicare</w:t>
      </w:r>
      <w:r w:rsidRPr="00197BB7">
        <w:rPr>
          <w:rFonts w:ascii="Calibri" w:hAnsi="Calibri" w:cs="Calibri"/>
          <w:bCs/>
          <w:iCs/>
          <w:sz w:val="22"/>
          <w:lang w:eastAsia="it-IT"/>
        </w:rPr>
        <w:t>] dove sono accessibili i documenti di gara nonché attraverso ogni altro strumento ritenuto idoneo.</w:t>
      </w:r>
    </w:p>
    <w:p w:rsidR="00F6209B" w:rsidRPr="00197BB7" w:rsidRDefault="00F6209B" w:rsidP="00F6209B">
      <w:pPr>
        <w:tabs>
          <w:tab w:val="left" w:pos="360"/>
        </w:tabs>
        <w:spacing w:line="240" w:lineRule="auto"/>
        <w:rPr>
          <w:rFonts w:ascii="Calibri" w:hAnsi="Calibri" w:cs="Calibri"/>
          <w:bCs/>
          <w:iCs/>
          <w:sz w:val="22"/>
          <w:lang w:eastAsia="it-IT"/>
        </w:rPr>
      </w:pPr>
      <w:r w:rsidRPr="00197BB7">
        <w:rPr>
          <w:rFonts w:ascii="Calibri" w:hAnsi="Calibri" w:cs="Calibri"/>
          <w:bCs/>
          <w:iCs/>
          <w:sz w:val="22"/>
          <w:lang w:eastAsia="it-IT"/>
        </w:rPr>
        <w:t>La stazione appaltante si riserva di agire in tal modo anche quando, esclusa la negligenza dell’operatore economico, non sia possibile accertare la causa del mancato funzionamento o del malfunzionamento.</w:t>
      </w:r>
    </w:p>
    <w:p w:rsidR="00F6209B" w:rsidRPr="00197BB7" w:rsidRDefault="00F6209B" w:rsidP="00F6209B">
      <w:pPr>
        <w:tabs>
          <w:tab w:val="left" w:pos="360"/>
        </w:tabs>
        <w:spacing w:line="240" w:lineRule="auto"/>
        <w:rPr>
          <w:rFonts w:ascii="Calibri" w:hAnsi="Calibri" w:cs="Calibri"/>
          <w:bCs/>
          <w:iCs/>
          <w:sz w:val="22"/>
          <w:lang w:eastAsia="it-IT"/>
        </w:rPr>
      </w:pPr>
      <w:r w:rsidRPr="00197BB7">
        <w:rPr>
          <w:rFonts w:ascii="Calibri" w:hAnsi="Calibri" w:cs="Calibri"/>
          <w:bCs/>
          <w:i/>
          <w:iCs/>
          <w:sz w:val="22"/>
          <w:lang w:eastAsia="it-IT"/>
        </w:rPr>
        <w:t>[Fino alla data di cui all’articolo 29 del decreto della Presidenza del Consiglio dei Ministri n. 148/21 le stazioni appaltanti possono adeguare le clausole che seguono alle specifiche caratteristiche tecniche della piattaforma utilizzata senza obbligo di motivazione]</w:t>
      </w:r>
      <w:r w:rsidRPr="00197BB7">
        <w:rPr>
          <w:rFonts w:ascii="Calibri" w:hAnsi="Calibri" w:cs="Calibri"/>
          <w:bCs/>
          <w:iCs/>
          <w:sz w:val="22"/>
          <w:lang w:eastAsia="it-IT"/>
        </w:rPr>
        <w:t xml:space="preserve"> La Piattaforma garantisce l’integrità dei dati, la riservatezza delle offerte e delle domande di partecipazione. La Piattaforma è realizzata con modalità e soluzioni tecniche che impediscono di operare variazioni sui documenti definitivi, sulle registrazioni di sistema e sulle altre rappresentazioni informatiche e telematiche degli atti e delle operazioni compiute nell'ambito delle procedure, sulla base della tecnologia esistente e disponibile.</w:t>
      </w:r>
    </w:p>
    <w:p w:rsidR="00F6209B" w:rsidRPr="00197BB7" w:rsidRDefault="00F6209B" w:rsidP="00F6209B">
      <w:pPr>
        <w:tabs>
          <w:tab w:val="left" w:pos="360"/>
        </w:tabs>
        <w:spacing w:line="240" w:lineRule="auto"/>
        <w:rPr>
          <w:rFonts w:ascii="Calibri" w:hAnsi="Calibri" w:cs="Calibri"/>
          <w:bCs/>
          <w:iCs/>
          <w:sz w:val="22"/>
          <w:lang w:eastAsia="it-IT"/>
        </w:rPr>
      </w:pPr>
      <w:r w:rsidRPr="00197BB7">
        <w:rPr>
          <w:rFonts w:ascii="Calibri" w:hAnsi="Calibri" w:cs="Calibri"/>
          <w:bCs/>
          <w:iCs/>
          <w:sz w:val="22"/>
          <w:lang w:eastAsia="it-IT"/>
        </w:rPr>
        <w:t>Le attività e le operazioni effettuate nell'ambito della Piattaforma sono registrate e attribuite all’operatore economico e si intendono compiute nell’ora e nel giorno risultanti dalle registrazioni di sistema.</w:t>
      </w:r>
    </w:p>
    <w:p w:rsidR="00F6209B" w:rsidRPr="00197BB7" w:rsidRDefault="00F6209B" w:rsidP="00F6209B">
      <w:pPr>
        <w:tabs>
          <w:tab w:val="left" w:pos="360"/>
        </w:tabs>
        <w:spacing w:line="240" w:lineRule="auto"/>
        <w:rPr>
          <w:rFonts w:ascii="Calibri" w:hAnsi="Calibri" w:cs="Calibri"/>
          <w:bCs/>
          <w:iCs/>
          <w:sz w:val="22"/>
          <w:lang w:eastAsia="it-IT"/>
        </w:rPr>
      </w:pPr>
      <w:r w:rsidRPr="00197BB7">
        <w:rPr>
          <w:rFonts w:ascii="Calibri" w:hAnsi="Calibri" w:cs="Calibri"/>
          <w:bCs/>
          <w:iCs/>
          <w:sz w:val="22"/>
          <w:lang w:eastAsia="it-IT"/>
        </w:rPr>
        <w:t>Il sistema operativo della Piattaforma è sincronizzato sulla scala di tempo nazionale di cui al decreto del Ministro dell'industria, del commercio e dell'artigianato 30 novembre 1993, n. 591, tramite protocollo NTP o standard superiore. [</w:t>
      </w:r>
      <w:r w:rsidRPr="00197BB7">
        <w:rPr>
          <w:rFonts w:ascii="Calibri" w:hAnsi="Calibri" w:cs="Calibri"/>
          <w:bCs/>
          <w:i/>
          <w:iCs/>
          <w:sz w:val="22"/>
          <w:lang w:eastAsia="it-IT"/>
        </w:rPr>
        <w:t>Eventuale</w:t>
      </w:r>
      <w:r w:rsidRPr="00197BB7">
        <w:rPr>
          <w:rFonts w:ascii="Calibri" w:hAnsi="Calibri" w:cs="Calibri"/>
          <w:bCs/>
          <w:iCs/>
          <w:sz w:val="22"/>
          <w:lang w:eastAsia="it-IT"/>
        </w:rPr>
        <w:t xml:space="preserve">] L’utilizzo e il funzionamento della Piattaforma avvengono in conformità a quanto riportato nel documento </w:t>
      </w:r>
      <w:r w:rsidR="0047687F">
        <w:rPr>
          <w:rFonts w:ascii="Calibri" w:hAnsi="Calibri" w:cs="Calibri"/>
          <w:bCs/>
          <w:i/>
          <w:iCs/>
          <w:sz w:val="22"/>
          <w:lang w:eastAsia="it-IT"/>
        </w:rPr>
        <w:t>______</w:t>
      </w:r>
      <w:r w:rsidRPr="00197BB7">
        <w:rPr>
          <w:rFonts w:ascii="Calibri" w:hAnsi="Calibri" w:cs="Calibri"/>
          <w:bCs/>
          <w:i/>
          <w:iCs/>
          <w:sz w:val="22"/>
          <w:lang w:eastAsia="it-IT"/>
        </w:rPr>
        <w:t xml:space="preserve"> [indicarne il nome ad esempio Condizioni generali di utilizzo della Piattaforma per gare telematiche o Regolamento tecnico]</w:t>
      </w:r>
      <w:r w:rsidRPr="00197BB7">
        <w:rPr>
          <w:rFonts w:ascii="Calibri" w:hAnsi="Calibri" w:cs="Calibri"/>
          <w:bCs/>
          <w:iCs/>
          <w:sz w:val="22"/>
          <w:lang w:eastAsia="it-IT"/>
        </w:rPr>
        <w:t>, che costituisce parte integrante del presente disciplinare.</w:t>
      </w:r>
    </w:p>
    <w:p w:rsidR="00F6209B" w:rsidRPr="00197BB7" w:rsidRDefault="00F6209B" w:rsidP="00F6209B">
      <w:pPr>
        <w:tabs>
          <w:tab w:val="left" w:pos="360"/>
        </w:tabs>
        <w:spacing w:line="240" w:lineRule="auto"/>
        <w:rPr>
          <w:rFonts w:ascii="Calibri" w:hAnsi="Calibri" w:cs="Calibri"/>
          <w:bCs/>
          <w:iCs/>
          <w:sz w:val="22"/>
          <w:lang w:eastAsia="it-IT"/>
        </w:rPr>
      </w:pPr>
      <w:r w:rsidRPr="00197BB7">
        <w:rPr>
          <w:rFonts w:ascii="Calibri" w:hAnsi="Calibri" w:cs="Calibri"/>
          <w:bCs/>
          <w:iCs/>
          <w:sz w:val="22"/>
          <w:lang w:eastAsia="it-IT"/>
        </w:rPr>
        <w:t>L’acquisto, l’installazione e la configurazione dell’hardware, del software, dei certificati digitali di firma, della casella di PEC o comunque di un indirizzo di servizio elettronico di recapito certificato qualificato, nonché dei collegamenti per l’accesso alla rete Internet, restano a esclusivo carico dell’operatore economico.</w:t>
      </w:r>
    </w:p>
    <w:p w:rsidR="00F6209B" w:rsidRPr="00197BB7" w:rsidRDefault="00F6209B" w:rsidP="00F6209B">
      <w:pPr>
        <w:tabs>
          <w:tab w:val="left" w:pos="360"/>
        </w:tabs>
        <w:spacing w:line="240" w:lineRule="auto"/>
        <w:rPr>
          <w:rFonts w:ascii="Calibri" w:hAnsi="Calibri" w:cs="Calibri"/>
          <w:bCs/>
          <w:iCs/>
          <w:sz w:val="22"/>
          <w:lang w:eastAsia="it-IT"/>
        </w:rPr>
      </w:pPr>
      <w:r w:rsidRPr="00197BB7">
        <w:rPr>
          <w:rFonts w:ascii="Calibri" w:hAnsi="Calibri" w:cs="Calibri"/>
          <w:bCs/>
          <w:iCs/>
          <w:sz w:val="22"/>
          <w:lang w:eastAsia="it-IT"/>
        </w:rPr>
        <w:t xml:space="preserve">La Piattaforma è accessibile da </w:t>
      </w:r>
      <w:r w:rsidR="0047687F">
        <w:rPr>
          <w:rFonts w:ascii="Calibri" w:hAnsi="Calibri" w:cs="Calibri"/>
          <w:bCs/>
          <w:iCs/>
          <w:sz w:val="22"/>
          <w:lang w:eastAsia="it-IT"/>
        </w:rPr>
        <w:t>______</w:t>
      </w:r>
      <w:r w:rsidRPr="00197BB7">
        <w:rPr>
          <w:rFonts w:ascii="Calibri" w:hAnsi="Calibri" w:cs="Calibri"/>
          <w:bCs/>
          <w:iCs/>
          <w:sz w:val="22"/>
          <w:lang w:eastAsia="it-IT"/>
        </w:rPr>
        <w:t xml:space="preserve"> </w:t>
      </w:r>
      <w:r w:rsidRPr="00197BB7">
        <w:rPr>
          <w:rFonts w:ascii="Calibri" w:hAnsi="Calibri" w:cs="Calibri"/>
          <w:bCs/>
          <w:i/>
          <w:iCs/>
          <w:sz w:val="22"/>
          <w:lang w:eastAsia="it-IT"/>
        </w:rPr>
        <w:t>[indicare quando è accessibile la Piattaforma, ad esempio sempre oppure dal lunedì al venerdì dalle ore 8:00 alle ore 20:00 festivi esclusi oppure ogni giorno dalle 8:00 alle 20:00 oppure in qualsiasi orario dalla data di pubblicazione del bando alla data di scadenza del termine di presentazione delle offerte]</w:t>
      </w:r>
      <w:r w:rsidRPr="00197BB7">
        <w:rPr>
          <w:rFonts w:ascii="Calibri" w:hAnsi="Calibri" w:cs="Calibri"/>
          <w:bCs/>
          <w:iCs/>
          <w:sz w:val="22"/>
          <w:lang w:eastAsia="it-IT"/>
        </w:rPr>
        <w:t>.</w:t>
      </w:r>
    </w:p>
    <w:p w:rsidR="00F6209B" w:rsidRPr="00197BB7" w:rsidRDefault="00F6209B" w:rsidP="00F6209B">
      <w:pPr>
        <w:pStyle w:val="Titolo3"/>
        <w:spacing w:after="120" w:line="240" w:lineRule="auto"/>
        <w:ind w:left="425" w:hanging="425"/>
        <w:rPr>
          <w:rFonts w:cs="Calibri"/>
          <w:color w:val="1F497D"/>
          <w:szCs w:val="22"/>
        </w:rPr>
      </w:pPr>
      <w:r w:rsidRPr="00197BB7">
        <w:rPr>
          <w:rFonts w:cs="Calibri"/>
          <w:color w:val="1F497D"/>
          <w:szCs w:val="22"/>
        </w:rPr>
        <w:t>DOTAZIONI TECNICHE</w:t>
      </w:r>
    </w:p>
    <w:p w:rsidR="00F6209B" w:rsidRPr="00197BB7" w:rsidRDefault="00F6209B" w:rsidP="00F6209B">
      <w:pPr>
        <w:tabs>
          <w:tab w:val="left" w:pos="360"/>
        </w:tabs>
        <w:spacing w:line="240" w:lineRule="auto"/>
        <w:rPr>
          <w:rFonts w:ascii="Calibri" w:hAnsi="Calibri" w:cs="Calibri"/>
          <w:bCs/>
          <w:iCs/>
          <w:sz w:val="22"/>
          <w:lang w:eastAsia="it-IT"/>
        </w:rPr>
      </w:pPr>
      <w:r w:rsidRPr="00197BB7">
        <w:rPr>
          <w:rFonts w:ascii="Calibri" w:hAnsi="Calibri" w:cs="Calibri"/>
          <w:bCs/>
          <w:iCs/>
          <w:sz w:val="22"/>
          <w:lang w:eastAsia="it-IT"/>
        </w:rPr>
        <w:t xml:space="preserve">Ai fini della partecipazione alla presente procedura, ogni operatore economico deve dotarsi, a propria cura, spesa e responsabilità della strumentazione tecnica ed informatica conforme a quella indicata nel presente disciplinare e nel documento </w:t>
      </w:r>
      <w:r w:rsidR="0047687F">
        <w:rPr>
          <w:rFonts w:ascii="Calibri" w:hAnsi="Calibri" w:cs="Calibri"/>
          <w:bCs/>
          <w:iCs/>
          <w:sz w:val="22"/>
          <w:lang w:eastAsia="it-IT"/>
        </w:rPr>
        <w:t>______</w:t>
      </w:r>
      <w:r w:rsidRPr="00197BB7">
        <w:rPr>
          <w:rFonts w:ascii="Calibri" w:hAnsi="Calibri" w:cs="Calibri"/>
          <w:bCs/>
          <w:iCs/>
          <w:sz w:val="22"/>
          <w:lang w:eastAsia="it-IT"/>
        </w:rPr>
        <w:t xml:space="preserve"> </w:t>
      </w:r>
      <w:r w:rsidRPr="00197BB7">
        <w:rPr>
          <w:rFonts w:ascii="Calibri" w:hAnsi="Calibri" w:cs="Calibri"/>
          <w:bCs/>
          <w:i/>
          <w:iCs/>
          <w:sz w:val="22"/>
          <w:lang w:eastAsia="it-IT"/>
        </w:rPr>
        <w:t>[indicarne il nome esempio Condizioni generali di utilizzo della Piattaforma per gare telematiche o Regolamento tecnico],</w:t>
      </w:r>
      <w:r w:rsidRPr="00197BB7">
        <w:rPr>
          <w:rFonts w:ascii="Calibri" w:hAnsi="Calibri" w:cs="Calibri"/>
          <w:bCs/>
          <w:iCs/>
          <w:sz w:val="22"/>
          <w:lang w:eastAsia="it-IT"/>
        </w:rPr>
        <w:t xml:space="preserve"> che disciplina il funzionamento e l’utilizzo della Piattaforma.</w:t>
      </w:r>
    </w:p>
    <w:p w:rsidR="00F6209B" w:rsidRPr="00197BB7" w:rsidRDefault="00F6209B" w:rsidP="00F6209B">
      <w:pPr>
        <w:tabs>
          <w:tab w:val="left" w:pos="360"/>
        </w:tabs>
        <w:spacing w:line="240" w:lineRule="auto"/>
        <w:rPr>
          <w:rFonts w:ascii="Calibri" w:hAnsi="Calibri" w:cs="Calibri"/>
          <w:bCs/>
          <w:iCs/>
          <w:sz w:val="22"/>
          <w:lang w:eastAsia="it-IT"/>
        </w:rPr>
      </w:pPr>
      <w:r w:rsidRPr="00197BB7">
        <w:rPr>
          <w:rFonts w:ascii="Calibri" w:hAnsi="Calibri" w:cs="Calibri"/>
          <w:bCs/>
          <w:iCs/>
          <w:sz w:val="22"/>
          <w:lang w:eastAsia="it-IT"/>
        </w:rPr>
        <w:t>In ogni caso è indispensabile:</w:t>
      </w:r>
    </w:p>
    <w:p w:rsidR="00F6209B" w:rsidRPr="00197BB7" w:rsidRDefault="00F6209B" w:rsidP="00F6209B">
      <w:pPr>
        <w:tabs>
          <w:tab w:val="left" w:pos="360"/>
        </w:tabs>
        <w:spacing w:line="240" w:lineRule="auto"/>
        <w:rPr>
          <w:rFonts w:ascii="Calibri" w:hAnsi="Calibri" w:cs="Calibri"/>
          <w:bCs/>
          <w:iCs/>
          <w:sz w:val="22"/>
          <w:lang w:eastAsia="it-IT"/>
        </w:rPr>
      </w:pPr>
      <w:r w:rsidRPr="00197BB7">
        <w:rPr>
          <w:rFonts w:ascii="Calibri" w:hAnsi="Calibri" w:cs="Calibri"/>
          <w:bCs/>
          <w:iCs/>
          <w:sz w:val="22"/>
          <w:lang w:eastAsia="it-IT"/>
        </w:rPr>
        <w:t>a) disporre almeno di un personal computer conforme agli standard aggiornati di mercato, con connessione internet e dotato di un comune browser idoneo ad operare in modo corretto sulla Piattaforma;</w:t>
      </w:r>
    </w:p>
    <w:p w:rsidR="00F6209B" w:rsidRPr="00197BB7" w:rsidRDefault="00F6209B" w:rsidP="00F6209B">
      <w:pPr>
        <w:tabs>
          <w:tab w:val="left" w:pos="360"/>
        </w:tabs>
        <w:spacing w:line="240" w:lineRule="auto"/>
        <w:rPr>
          <w:rFonts w:ascii="Calibri" w:hAnsi="Calibri" w:cs="Calibri"/>
          <w:bCs/>
          <w:iCs/>
          <w:sz w:val="22"/>
          <w:lang w:eastAsia="it-IT"/>
        </w:rPr>
      </w:pPr>
      <w:r w:rsidRPr="00197BB7">
        <w:rPr>
          <w:rFonts w:ascii="Calibri" w:hAnsi="Calibri" w:cs="Calibri"/>
          <w:bCs/>
          <w:iCs/>
          <w:sz w:val="22"/>
          <w:lang w:eastAsia="it-IT"/>
        </w:rPr>
        <w:t xml:space="preserve">b) disporre di un sistema pubblico per la gestione dell’identità digitale (SPID) di cui all’articolo 64 del decreto legislativo 7 marzo 2005, n. 82 o di altri mezzi di identificazione elettronica per il riconoscimento reciproco transfrontaliero ai sensi del Regolamento </w:t>
      </w:r>
      <w:proofErr w:type="spellStart"/>
      <w:r w:rsidRPr="00197BB7">
        <w:rPr>
          <w:rFonts w:ascii="Calibri" w:hAnsi="Calibri" w:cs="Calibri"/>
          <w:bCs/>
          <w:iCs/>
          <w:sz w:val="22"/>
          <w:lang w:eastAsia="it-IT"/>
        </w:rPr>
        <w:t>eIDAS</w:t>
      </w:r>
      <w:proofErr w:type="spellEnd"/>
      <w:r w:rsidRPr="00197BB7">
        <w:rPr>
          <w:rFonts w:ascii="Calibri" w:hAnsi="Calibri" w:cs="Calibri"/>
          <w:bCs/>
          <w:iCs/>
          <w:sz w:val="22"/>
          <w:lang w:eastAsia="it-IT"/>
        </w:rPr>
        <w:t>;</w:t>
      </w:r>
    </w:p>
    <w:p w:rsidR="00F6209B" w:rsidRPr="00197BB7" w:rsidRDefault="00F6209B" w:rsidP="00F6209B">
      <w:pPr>
        <w:tabs>
          <w:tab w:val="left" w:pos="360"/>
        </w:tabs>
        <w:spacing w:line="240" w:lineRule="auto"/>
        <w:rPr>
          <w:rFonts w:ascii="Calibri" w:hAnsi="Calibri" w:cs="Calibri"/>
          <w:bCs/>
          <w:iCs/>
          <w:sz w:val="22"/>
          <w:lang w:eastAsia="it-IT"/>
        </w:rPr>
      </w:pPr>
      <w:r w:rsidRPr="00197BB7">
        <w:rPr>
          <w:rFonts w:ascii="Calibri" w:hAnsi="Calibri" w:cs="Calibri"/>
          <w:bCs/>
          <w:iCs/>
          <w:sz w:val="22"/>
          <w:lang w:eastAsia="it-IT"/>
        </w:rPr>
        <w:t xml:space="preserve">c) avere un domicilio digitale presente negli indici di cui agli articoli 6-bis e 6 ter del decreto legislativo 7 marzo 2005, n. 82 o, per l’operatore economico transfrontaliero, un indirizzo di servizio elettronico di recapito certificato qualificato ai sensi del Regolamento </w:t>
      </w:r>
      <w:proofErr w:type="spellStart"/>
      <w:r w:rsidRPr="00197BB7">
        <w:rPr>
          <w:rFonts w:ascii="Calibri" w:hAnsi="Calibri" w:cs="Calibri"/>
          <w:bCs/>
          <w:iCs/>
          <w:sz w:val="22"/>
          <w:lang w:eastAsia="it-IT"/>
        </w:rPr>
        <w:t>eIDAS</w:t>
      </w:r>
      <w:proofErr w:type="spellEnd"/>
      <w:r w:rsidRPr="00197BB7">
        <w:rPr>
          <w:rFonts w:ascii="Calibri" w:hAnsi="Calibri" w:cs="Calibri"/>
          <w:bCs/>
          <w:iCs/>
          <w:sz w:val="22"/>
          <w:lang w:eastAsia="it-IT"/>
        </w:rPr>
        <w:t>;</w:t>
      </w:r>
    </w:p>
    <w:p w:rsidR="00F6209B" w:rsidRPr="00197BB7" w:rsidRDefault="00F6209B" w:rsidP="00F6209B">
      <w:pPr>
        <w:tabs>
          <w:tab w:val="left" w:pos="360"/>
        </w:tabs>
        <w:spacing w:line="240" w:lineRule="auto"/>
        <w:rPr>
          <w:rFonts w:ascii="Calibri" w:hAnsi="Calibri" w:cs="Calibri"/>
          <w:bCs/>
          <w:iCs/>
          <w:sz w:val="22"/>
          <w:lang w:eastAsia="it-IT"/>
        </w:rPr>
      </w:pPr>
      <w:r w:rsidRPr="00197BB7">
        <w:rPr>
          <w:rFonts w:ascii="Calibri" w:hAnsi="Calibri" w:cs="Calibri"/>
          <w:bCs/>
          <w:iCs/>
          <w:sz w:val="22"/>
          <w:lang w:eastAsia="it-IT"/>
        </w:rPr>
        <w:t>d) avere da parte del legale rappresentante dell’operatore economico (o da persona munita di idonei poteri di firma) un certificato di firma digitale, in corso di validità, rilasciato da:</w:t>
      </w:r>
    </w:p>
    <w:p w:rsidR="00F6209B" w:rsidRPr="00197BB7" w:rsidRDefault="00F6209B" w:rsidP="00F6209B">
      <w:pPr>
        <w:tabs>
          <w:tab w:val="left" w:pos="360"/>
        </w:tabs>
        <w:spacing w:line="240" w:lineRule="auto"/>
        <w:rPr>
          <w:rFonts w:ascii="Calibri" w:hAnsi="Calibri" w:cs="Calibri"/>
          <w:bCs/>
          <w:iCs/>
          <w:sz w:val="22"/>
          <w:lang w:eastAsia="it-IT"/>
        </w:rPr>
      </w:pPr>
      <w:r w:rsidRPr="00197BB7">
        <w:rPr>
          <w:rFonts w:ascii="Calibri" w:hAnsi="Calibri" w:cs="Calibri"/>
          <w:bCs/>
          <w:iCs/>
          <w:sz w:val="22"/>
          <w:lang w:eastAsia="it-IT"/>
        </w:rPr>
        <w:t>- un organismo incluso nell’elenco pubblico dei certificatori tenuto dall’Agenzia per l’Italia Digitale (previsto dall’articolo 29 del decreto legislativo n. 82/05);</w:t>
      </w:r>
    </w:p>
    <w:p w:rsidR="00F6209B" w:rsidRPr="00197BB7" w:rsidRDefault="00F6209B" w:rsidP="00F6209B">
      <w:pPr>
        <w:tabs>
          <w:tab w:val="left" w:pos="360"/>
        </w:tabs>
        <w:spacing w:line="240" w:lineRule="auto"/>
        <w:rPr>
          <w:rFonts w:ascii="Calibri" w:hAnsi="Calibri" w:cs="Calibri"/>
          <w:bCs/>
          <w:iCs/>
          <w:sz w:val="22"/>
          <w:lang w:eastAsia="it-IT"/>
        </w:rPr>
      </w:pPr>
      <w:r w:rsidRPr="00197BB7">
        <w:rPr>
          <w:rFonts w:ascii="Calibri" w:hAnsi="Calibri" w:cs="Calibri"/>
          <w:bCs/>
          <w:iCs/>
          <w:sz w:val="22"/>
          <w:lang w:eastAsia="it-IT"/>
        </w:rPr>
        <w:t>- un certificatore operante in base a una licenza o autorizzazione rilasciata da uno Stato membro dell’Unione europea e in possesso dei requisiti previsti dal Regolamento n. 910/14;</w:t>
      </w:r>
    </w:p>
    <w:p w:rsidR="00F6209B" w:rsidRPr="00197BB7" w:rsidRDefault="00F6209B" w:rsidP="00F6209B">
      <w:pPr>
        <w:tabs>
          <w:tab w:val="left" w:pos="360"/>
        </w:tabs>
        <w:spacing w:line="240" w:lineRule="auto"/>
        <w:rPr>
          <w:rFonts w:ascii="Calibri" w:hAnsi="Calibri" w:cs="Calibri"/>
          <w:bCs/>
          <w:iCs/>
          <w:sz w:val="22"/>
          <w:lang w:eastAsia="it-IT"/>
        </w:rPr>
      </w:pPr>
      <w:r w:rsidRPr="00197BB7">
        <w:rPr>
          <w:rFonts w:ascii="Calibri" w:hAnsi="Calibri" w:cs="Calibri"/>
          <w:bCs/>
          <w:iCs/>
          <w:sz w:val="22"/>
          <w:lang w:eastAsia="it-IT"/>
        </w:rPr>
        <w:t>- un certificatore stabilito in uno Stato non facente parte dell’Unione europea quando ricorre una delle seguenti condizioni:</w:t>
      </w:r>
    </w:p>
    <w:p w:rsidR="00F6209B" w:rsidRPr="00197BB7" w:rsidRDefault="00F6209B" w:rsidP="00F6209B">
      <w:pPr>
        <w:tabs>
          <w:tab w:val="left" w:pos="360"/>
        </w:tabs>
        <w:spacing w:line="240" w:lineRule="auto"/>
        <w:rPr>
          <w:rFonts w:ascii="Calibri" w:hAnsi="Calibri" w:cs="Calibri"/>
          <w:bCs/>
          <w:iCs/>
          <w:sz w:val="22"/>
          <w:lang w:eastAsia="it-IT"/>
        </w:rPr>
      </w:pPr>
      <w:r w:rsidRPr="00197BB7">
        <w:rPr>
          <w:rFonts w:ascii="Calibri" w:hAnsi="Calibri" w:cs="Calibri"/>
          <w:bCs/>
          <w:iCs/>
          <w:sz w:val="22"/>
          <w:lang w:eastAsia="it-IT"/>
        </w:rPr>
        <w:t>i. il certificatore possiede i requisiti previsti dal Regolamento n. 910/14 ed è qualificato in uno stato membro;</w:t>
      </w:r>
    </w:p>
    <w:p w:rsidR="00F6209B" w:rsidRPr="00197BB7" w:rsidRDefault="00F6209B" w:rsidP="00F6209B">
      <w:pPr>
        <w:tabs>
          <w:tab w:val="left" w:pos="360"/>
        </w:tabs>
        <w:spacing w:line="240" w:lineRule="auto"/>
        <w:rPr>
          <w:rFonts w:ascii="Calibri" w:hAnsi="Calibri" w:cs="Calibri"/>
          <w:bCs/>
          <w:iCs/>
          <w:sz w:val="22"/>
          <w:lang w:eastAsia="it-IT"/>
        </w:rPr>
      </w:pPr>
      <w:r w:rsidRPr="00197BB7">
        <w:rPr>
          <w:rFonts w:ascii="Calibri" w:hAnsi="Calibri" w:cs="Calibri"/>
          <w:bCs/>
          <w:iCs/>
          <w:sz w:val="22"/>
          <w:lang w:eastAsia="it-IT"/>
        </w:rPr>
        <w:t>ii. il certificato qualificato è garantito da un certificatore stabilito nell’Unione Europea, in possesso dei requisiti di cui al regolamento n. 910014;</w:t>
      </w:r>
    </w:p>
    <w:p w:rsidR="00F6209B" w:rsidRPr="00197BB7" w:rsidRDefault="00F6209B" w:rsidP="00F6209B">
      <w:pPr>
        <w:tabs>
          <w:tab w:val="left" w:pos="360"/>
        </w:tabs>
        <w:spacing w:line="240" w:lineRule="auto"/>
        <w:rPr>
          <w:rFonts w:ascii="Calibri" w:hAnsi="Calibri" w:cs="Calibri"/>
          <w:bCs/>
          <w:iCs/>
          <w:sz w:val="22"/>
          <w:lang w:eastAsia="it-IT"/>
        </w:rPr>
      </w:pPr>
      <w:r w:rsidRPr="00197BB7">
        <w:rPr>
          <w:rFonts w:ascii="Calibri" w:hAnsi="Calibri" w:cs="Calibri"/>
          <w:bCs/>
          <w:iCs/>
          <w:sz w:val="22"/>
          <w:lang w:eastAsia="it-IT"/>
        </w:rPr>
        <w:t>iii. il certificato qualificato, o il certificatore, è riconosciuto in forza di un accordo bilaterale o multilaterale tra l’Unione Europea e paesi terzi o organizzazioni internazionali.</w:t>
      </w:r>
    </w:p>
    <w:p w:rsidR="00F6209B" w:rsidRPr="00197BB7" w:rsidRDefault="00F6209B" w:rsidP="00F6209B">
      <w:pPr>
        <w:pStyle w:val="Titolo3"/>
        <w:spacing w:after="120" w:line="240" w:lineRule="auto"/>
        <w:ind w:left="425" w:hanging="425"/>
        <w:rPr>
          <w:rFonts w:cs="Calibri"/>
          <w:color w:val="1F497D"/>
          <w:szCs w:val="22"/>
        </w:rPr>
      </w:pPr>
      <w:r w:rsidRPr="00197BB7">
        <w:rPr>
          <w:rFonts w:cs="Calibri"/>
          <w:color w:val="1F497D"/>
          <w:szCs w:val="22"/>
        </w:rPr>
        <w:t>IDENTIFICAZIONE</w:t>
      </w:r>
    </w:p>
    <w:p w:rsidR="00F6209B" w:rsidRPr="00197BB7" w:rsidRDefault="00F6209B" w:rsidP="00F6209B">
      <w:pPr>
        <w:tabs>
          <w:tab w:val="left" w:pos="360"/>
        </w:tabs>
        <w:spacing w:line="240" w:lineRule="auto"/>
        <w:rPr>
          <w:rFonts w:ascii="Calibri" w:hAnsi="Calibri" w:cs="Calibri"/>
          <w:bCs/>
          <w:iCs/>
          <w:sz w:val="22"/>
          <w:lang w:eastAsia="it-IT"/>
        </w:rPr>
      </w:pPr>
      <w:r w:rsidRPr="00197BB7">
        <w:rPr>
          <w:rFonts w:ascii="Calibri" w:hAnsi="Calibri" w:cs="Calibri"/>
          <w:bCs/>
          <w:iCs/>
          <w:sz w:val="22"/>
          <w:lang w:eastAsia="it-IT"/>
        </w:rPr>
        <w:t>Per poter presentare offerta è necessario accedere alla Piattaforma.</w:t>
      </w:r>
    </w:p>
    <w:p w:rsidR="00F6209B" w:rsidRPr="00197BB7" w:rsidRDefault="00F6209B" w:rsidP="00F6209B">
      <w:pPr>
        <w:tabs>
          <w:tab w:val="left" w:pos="360"/>
        </w:tabs>
        <w:spacing w:line="240" w:lineRule="auto"/>
        <w:rPr>
          <w:rFonts w:ascii="Calibri" w:hAnsi="Calibri" w:cs="Calibri"/>
          <w:bCs/>
          <w:iCs/>
          <w:sz w:val="22"/>
          <w:lang w:eastAsia="it-IT"/>
        </w:rPr>
      </w:pPr>
      <w:r w:rsidRPr="00197BB7">
        <w:rPr>
          <w:rFonts w:ascii="Calibri" w:hAnsi="Calibri" w:cs="Calibri"/>
          <w:bCs/>
          <w:iCs/>
          <w:sz w:val="22"/>
          <w:lang w:eastAsia="it-IT"/>
        </w:rPr>
        <w:t>L’accesso è gratuito ed è consentito a seguito dell’identificazione online dell’operatore economico.</w:t>
      </w:r>
    </w:p>
    <w:p w:rsidR="00F6209B" w:rsidRPr="00197BB7" w:rsidRDefault="00F6209B" w:rsidP="00F6209B">
      <w:pPr>
        <w:tabs>
          <w:tab w:val="left" w:pos="360"/>
        </w:tabs>
        <w:spacing w:line="240" w:lineRule="auto"/>
        <w:rPr>
          <w:rFonts w:ascii="Calibri" w:hAnsi="Calibri" w:cs="Calibri"/>
          <w:bCs/>
          <w:iCs/>
          <w:sz w:val="22"/>
          <w:lang w:eastAsia="it-IT"/>
        </w:rPr>
      </w:pPr>
      <w:r w:rsidRPr="00197BB7">
        <w:rPr>
          <w:rFonts w:ascii="Calibri" w:hAnsi="Calibri" w:cs="Calibri"/>
          <w:bCs/>
          <w:iCs/>
          <w:sz w:val="22"/>
          <w:lang w:eastAsia="it-IT"/>
        </w:rPr>
        <w:t xml:space="preserve">L’identificazione avviene o mediante il sistema pubblico per la gestione dell’identità digitale di cittadini e imprese (SPID) o attraverso gli altri mezzi di identificazione elettronica per il riconoscimento reciproco transfrontaliero ai sensi del Regolamento </w:t>
      </w:r>
      <w:proofErr w:type="spellStart"/>
      <w:r w:rsidRPr="00197BB7">
        <w:rPr>
          <w:rFonts w:ascii="Calibri" w:hAnsi="Calibri" w:cs="Calibri"/>
          <w:bCs/>
          <w:iCs/>
          <w:sz w:val="22"/>
          <w:lang w:eastAsia="it-IT"/>
        </w:rPr>
        <w:t>eIDAS</w:t>
      </w:r>
      <w:proofErr w:type="spellEnd"/>
      <w:r w:rsidRPr="00197BB7">
        <w:rPr>
          <w:rFonts w:ascii="Calibri" w:hAnsi="Calibri" w:cs="Calibri"/>
          <w:bCs/>
          <w:iCs/>
          <w:sz w:val="22"/>
          <w:lang w:eastAsia="it-IT"/>
        </w:rPr>
        <w:t>.</w:t>
      </w:r>
    </w:p>
    <w:p w:rsidR="00F6209B" w:rsidRPr="00197BB7" w:rsidRDefault="00F6209B" w:rsidP="00F6209B">
      <w:pPr>
        <w:tabs>
          <w:tab w:val="left" w:pos="360"/>
        </w:tabs>
        <w:spacing w:line="240" w:lineRule="auto"/>
        <w:rPr>
          <w:rFonts w:ascii="Calibri" w:hAnsi="Calibri" w:cs="Calibri"/>
          <w:bCs/>
          <w:iCs/>
          <w:sz w:val="22"/>
          <w:lang w:eastAsia="it-IT"/>
        </w:rPr>
      </w:pPr>
      <w:r w:rsidRPr="00197BB7">
        <w:rPr>
          <w:rFonts w:ascii="Calibri" w:hAnsi="Calibri" w:cs="Calibri"/>
          <w:bCs/>
          <w:iCs/>
          <w:sz w:val="22"/>
          <w:lang w:eastAsia="it-IT"/>
        </w:rPr>
        <w:t>Una volta completata la procedura di identificazione, ad ogni operatore economico identificato viene attribuito un profilo da utilizzare nella procedura di gara.</w:t>
      </w:r>
    </w:p>
    <w:p w:rsidR="00F6209B" w:rsidRPr="00197BB7" w:rsidRDefault="00F6209B" w:rsidP="00F6209B">
      <w:pPr>
        <w:tabs>
          <w:tab w:val="left" w:pos="360"/>
        </w:tabs>
        <w:spacing w:line="240" w:lineRule="auto"/>
        <w:rPr>
          <w:rFonts w:ascii="Calibri" w:hAnsi="Calibri" w:cs="Calibri"/>
          <w:bCs/>
          <w:i/>
          <w:iCs/>
          <w:sz w:val="22"/>
          <w:lang w:eastAsia="it-IT"/>
        </w:rPr>
      </w:pPr>
      <w:r w:rsidRPr="00197BB7">
        <w:rPr>
          <w:rFonts w:ascii="Calibri" w:hAnsi="Calibri" w:cs="Calibri"/>
          <w:bCs/>
          <w:i/>
          <w:iCs/>
          <w:sz w:val="22"/>
          <w:lang w:eastAsia="it-IT"/>
        </w:rPr>
        <w:t xml:space="preserve">[Facoltativa] </w:t>
      </w:r>
      <w:r w:rsidRPr="00197BB7">
        <w:rPr>
          <w:rFonts w:ascii="Calibri" w:hAnsi="Calibri" w:cs="Calibri"/>
          <w:bCs/>
          <w:iCs/>
          <w:sz w:val="22"/>
          <w:lang w:eastAsia="it-IT"/>
        </w:rPr>
        <w:t>Eventuali richieste di assistenza di tipo informatico riguardanti l’identificazione e l’accesso alla Piattaforma devono essere effettuate</w:t>
      </w:r>
      <w:r w:rsidRPr="00197BB7">
        <w:rPr>
          <w:rFonts w:ascii="Calibri" w:hAnsi="Calibri" w:cs="Calibri"/>
          <w:bCs/>
          <w:i/>
          <w:iCs/>
          <w:sz w:val="22"/>
          <w:lang w:eastAsia="it-IT"/>
        </w:rPr>
        <w:t xml:space="preserve"> [inserire le modalità per richiedere assistenza ad esempio contattando il call center ovvero il servizio a ciò deputato al numero </w:t>
      </w:r>
      <w:r w:rsidR="00197BB7">
        <w:rPr>
          <w:rFonts w:ascii="Calibri" w:hAnsi="Calibri" w:cs="Calibri"/>
          <w:bCs/>
          <w:i/>
          <w:iCs/>
          <w:sz w:val="22"/>
          <w:lang w:eastAsia="it-IT"/>
        </w:rPr>
        <w:t>_______</w:t>
      </w:r>
      <w:r w:rsidRPr="00197BB7">
        <w:rPr>
          <w:rFonts w:ascii="Calibri" w:hAnsi="Calibri" w:cs="Calibri"/>
          <w:bCs/>
          <w:i/>
          <w:iCs/>
          <w:sz w:val="22"/>
          <w:lang w:eastAsia="it-IT"/>
        </w:rPr>
        <w:t xml:space="preserve"> nei seguenti orari </w:t>
      </w:r>
      <w:r w:rsidR="00197BB7">
        <w:rPr>
          <w:rFonts w:ascii="Calibri" w:hAnsi="Calibri" w:cs="Calibri"/>
          <w:bCs/>
          <w:i/>
          <w:iCs/>
          <w:sz w:val="22"/>
          <w:lang w:eastAsia="it-IT"/>
        </w:rPr>
        <w:t>_______</w:t>
      </w:r>
      <w:r w:rsidRPr="00197BB7">
        <w:rPr>
          <w:rFonts w:ascii="Calibri" w:hAnsi="Calibri" w:cs="Calibri"/>
          <w:bCs/>
          <w:i/>
          <w:iCs/>
          <w:sz w:val="22"/>
          <w:lang w:eastAsia="it-IT"/>
        </w:rPr>
        <w:t xml:space="preserve"> oppure inviando un’email al seguente indirizzo </w:t>
      </w:r>
      <w:r w:rsidR="0047687F">
        <w:rPr>
          <w:rFonts w:ascii="Calibri" w:hAnsi="Calibri" w:cs="Calibri"/>
          <w:bCs/>
          <w:i/>
          <w:iCs/>
          <w:sz w:val="22"/>
          <w:lang w:eastAsia="it-IT"/>
        </w:rPr>
        <w:t>______</w:t>
      </w:r>
      <w:r w:rsidRPr="00197BB7">
        <w:rPr>
          <w:rFonts w:ascii="Calibri" w:hAnsi="Calibri" w:cs="Calibri"/>
          <w:bCs/>
          <w:i/>
          <w:iCs/>
          <w:sz w:val="22"/>
          <w:lang w:eastAsia="it-IT"/>
        </w:rPr>
        <w:t>].</w:t>
      </w:r>
    </w:p>
    <w:p w:rsidR="00F6209B" w:rsidRPr="00197BB7" w:rsidRDefault="00F6209B" w:rsidP="00F6209B">
      <w:pPr>
        <w:tabs>
          <w:tab w:val="left" w:pos="360"/>
        </w:tabs>
        <w:spacing w:line="240" w:lineRule="auto"/>
        <w:rPr>
          <w:rFonts w:ascii="Calibri" w:hAnsi="Calibri" w:cs="Calibri"/>
          <w:bCs/>
          <w:i/>
          <w:iCs/>
          <w:sz w:val="22"/>
          <w:lang w:eastAsia="it-IT"/>
        </w:rPr>
      </w:pPr>
    </w:p>
    <w:p w:rsidR="00F6209B" w:rsidRPr="00197BB7" w:rsidRDefault="00F6209B" w:rsidP="00F6209B">
      <w:pPr>
        <w:tabs>
          <w:tab w:val="left" w:pos="360"/>
        </w:tabs>
        <w:spacing w:line="240" w:lineRule="auto"/>
        <w:rPr>
          <w:rFonts w:ascii="Calibri" w:hAnsi="Calibri" w:cs="Calibri"/>
          <w:b/>
          <w:bCs/>
          <w:i/>
          <w:iCs/>
          <w:sz w:val="22"/>
          <w:lang w:eastAsia="it-IT"/>
        </w:rPr>
      </w:pPr>
      <w:r w:rsidRPr="00197BB7">
        <w:rPr>
          <w:rFonts w:ascii="Calibri" w:hAnsi="Calibri" w:cs="Calibri"/>
          <w:b/>
          <w:bCs/>
          <w:i/>
          <w:iCs/>
          <w:sz w:val="22"/>
          <w:lang w:eastAsia="it-IT"/>
        </w:rPr>
        <w:t>N.B. Nelle more dell’adeguamento dei sistemi telematici al decreto n. 148/21, le stazioni appaltanti valutano sulla base delle caratteristiche tecniche del sistema telematico utilizzato se consentire l’accesso allo stesso anche tramite il rilascio di specifiche credenziali e/o mediante una o più delle seguenti modalità di identificazione digitale: carta d’identità elettronica (CIE) di cui all’articolo 66 del decreto legislativo 7 marzo 2005, n. 82 o carta Nazionale dei Servizi (CNS) di cui all’articolo 66del medesimo decreto legislativo, modificando in tal caso la lettera b) dell’articolo 1.2.</w:t>
      </w:r>
    </w:p>
    <w:p w:rsidR="00BF3D53" w:rsidRPr="0058297E" w:rsidRDefault="00BF3D53" w:rsidP="0058297E">
      <w:pPr>
        <w:pStyle w:val="Titolo2"/>
        <w:numPr>
          <w:ilvl w:val="0"/>
          <w:numId w:val="5"/>
        </w:numPr>
        <w:spacing w:before="360" w:line="240" w:lineRule="auto"/>
        <w:ind w:left="357" w:hanging="357"/>
        <w:rPr>
          <w:rFonts w:cs="Calibri"/>
          <w:color w:val="000080"/>
          <w:sz w:val="24"/>
          <w:szCs w:val="24"/>
        </w:rPr>
      </w:pPr>
      <w:r w:rsidRPr="0058297E">
        <w:rPr>
          <w:rFonts w:cs="Calibri"/>
          <w:color w:val="000080"/>
          <w:sz w:val="24"/>
          <w:szCs w:val="24"/>
        </w:rPr>
        <w:t>DOCUMENTAZIONE DI GARA</w:t>
      </w:r>
      <w:r w:rsidR="00950481" w:rsidRPr="0058297E">
        <w:rPr>
          <w:rFonts w:cs="Calibri"/>
          <w:color w:val="000080"/>
          <w:sz w:val="24"/>
          <w:szCs w:val="24"/>
        </w:rPr>
        <w:t>,</w:t>
      </w:r>
      <w:r w:rsidRPr="0058297E">
        <w:rPr>
          <w:rFonts w:cs="Calibri"/>
          <w:color w:val="000080"/>
          <w:sz w:val="24"/>
          <w:szCs w:val="24"/>
        </w:rPr>
        <w:t xml:space="preserve"> CHIARIMENTI</w:t>
      </w:r>
      <w:r w:rsidR="00950481" w:rsidRPr="0058297E">
        <w:rPr>
          <w:rFonts w:cs="Calibri"/>
          <w:color w:val="000080"/>
          <w:sz w:val="24"/>
          <w:szCs w:val="24"/>
        </w:rPr>
        <w:t xml:space="preserve"> E COMUNICAZIONI</w:t>
      </w:r>
      <w:bookmarkEnd w:id="61"/>
    </w:p>
    <w:p w:rsidR="00847145" w:rsidRPr="0058297E" w:rsidRDefault="0058297E" w:rsidP="00E33CFF">
      <w:pPr>
        <w:pStyle w:val="Titolo3"/>
        <w:spacing w:after="120" w:line="240" w:lineRule="auto"/>
        <w:rPr>
          <w:caps w:val="0"/>
          <w:smallCaps/>
          <w:color w:val="000080"/>
        </w:rPr>
      </w:pPr>
      <w:bookmarkStart w:id="62" w:name="_Toc526432594"/>
      <w:bookmarkStart w:id="63" w:name="_Toc16405983"/>
      <w:r w:rsidRPr="0058297E">
        <w:rPr>
          <w:caps w:val="0"/>
          <w:smallCaps/>
          <w:color w:val="000080"/>
        </w:rPr>
        <w:t>DOCUMENTI DI GARA</w:t>
      </w:r>
      <w:bookmarkEnd w:id="62"/>
      <w:bookmarkEnd w:id="63"/>
    </w:p>
    <w:p w:rsidR="00A65F02" w:rsidRPr="00B668EF" w:rsidRDefault="00A65F02" w:rsidP="007C2A3F">
      <w:pPr>
        <w:spacing w:line="240" w:lineRule="auto"/>
        <w:ind w:firstLine="1"/>
        <w:rPr>
          <w:rFonts w:ascii="Calibri" w:hAnsi="Calibri" w:cs="Calibri"/>
          <w:sz w:val="22"/>
        </w:rPr>
      </w:pPr>
      <w:r w:rsidRPr="00B668EF">
        <w:rPr>
          <w:rFonts w:ascii="Calibri" w:hAnsi="Calibri" w:cs="Calibri"/>
          <w:sz w:val="22"/>
        </w:rPr>
        <w:t>La documentazione di gara comprende:</w:t>
      </w:r>
    </w:p>
    <w:p w:rsidR="001B661C" w:rsidRPr="00B668EF" w:rsidRDefault="00847145" w:rsidP="007C2A3F">
      <w:pPr>
        <w:numPr>
          <w:ilvl w:val="2"/>
          <w:numId w:val="1"/>
        </w:numPr>
        <w:spacing w:line="240" w:lineRule="auto"/>
        <w:ind w:left="284" w:hanging="284"/>
        <w:rPr>
          <w:rFonts w:ascii="Calibri" w:hAnsi="Calibri" w:cs="Calibri"/>
          <w:bCs/>
          <w:iCs/>
          <w:sz w:val="22"/>
          <w:lang w:eastAsia="it-IT"/>
        </w:rPr>
      </w:pPr>
      <w:r w:rsidRPr="00B668EF">
        <w:rPr>
          <w:rFonts w:ascii="Calibri" w:hAnsi="Calibri" w:cs="Calibri"/>
          <w:bCs/>
          <w:iCs/>
          <w:sz w:val="22"/>
          <w:lang w:eastAsia="it-IT"/>
        </w:rPr>
        <w:t>Determina a contrarre</w:t>
      </w:r>
    </w:p>
    <w:p w:rsidR="00842656" w:rsidRPr="00B668EF" w:rsidRDefault="00842656" w:rsidP="007C2A3F">
      <w:pPr>
        <w:numPr>
          <w:ilvl w:val="2"/>
          <w:numId w:val="1"/>
        </w:numPr>
        <w:spacing w:line="240" w:lineRule="auto"/>
        <w:ind w:left="284" w:hanging="284"/>
        <w:rPr>
          <w:rFonts w:ascii="Calibri" w:hAnsi="Calibri" w:cs="Calibri"/>
          <w:bCs/>
          <w:iCs/>
          <w:sz w:val="22"/>
          <w:lang w:eastAsia="it-IT"/>
        </w:rPr>
      </w:pPr>
      <w:r w:rsidRPr="00B668EF">
        <w:rPr>
          <w:rFonts w:ascii="Calibri" w:hAnsi="Calibri" w:cs="Calibri"/>
          <w:bCs/>
          <w:iCs/>
          <w:sz w:val="22"/>
          <w:lang w:eastAsia="it-IT"/>
        </w:rPr>
        <w:t>Lettera di in</w:t>
      </w:r>
      <w:r w:rsidR="00847145" w:rsidRPr="00B668EF">
        <w:rPr>
          <w:rFonts w:ascii="Calibri" w:hAnsi="Calibri" w:cs="Calibri"/>
          <w:bCs/>
          <w:iCs/>
          <w:sz w:val="22"/>
          <w:lang w:eastAsia="it-IT"/>
        </w:rPr>
        <w:t>vito agli operatori selezionati</w:t>
      </w:r>
    </w:p>
    <w:p w:rsidR="00A65F02" w:rsidRPr="00B668EF" w:rsidRDefault="00A65F02" w:rsidP="007C2A3F">
      <w:pPr>
        <w:numPr>
          <w:ilvl w:val="2"/>
          <w:numId w:val="1"/>
        </w:numPr>
        <w:spacing w:line="240" w:lineRule="auto"/>
        <w:ind w:left="284" w:hanging="284"/>
        <w:jc w:val="left"/>
        <w:rPr>
          <w:rFonts w:ascii="Calibri" w:hAnsi="Calibri" w:cs="Calibri"/>
          <w:bCs/>
          <w:iCs/>
          <w:sz w:val="22"/>
          <w:lang w:eastAsia="it-IT"/>
        </w:rPr>
      </w:pPr>
      <w:r w:rsidRPr="00B668EF">
        <w:rPr>
          <w:rFonts w:ascii="Calibri" w:hAnsi="Calibri" w:cs="Calibri"/>
          <w:bCs/>
          <w:iCs/>
          <w:sz w:val="22"/>
          <w:lang w:eastAsia="it-IT"/>
        </w:rPr>
        <w:t>Bando di gara</w:t>
      </w:r>
    </w:p>
    <w:p w:rsidR="00A65F02" w:rsidRPr="00B668EF" w:rsidRDefault="00A65F02" w:rsidP="007C2A3F">
      <w:pPr>
        <w:numPr>
          <w:ilvl w:val="2"/>
          <w:numId w:val="1"/>
        </w:numPr>
        <w:spacing w:line="240" w:lineRule="auto"/>
        <w:ind w:left="284" w:hanging="284"/>
        <w:jc w:val="left"/>
        <w:rPr>
          <w:rFonts w:ascii="Calibri" w:hAnsi="Calibri" w:cs="Calibri"/>
          <w:bCs/>
          <w:iCs/>
          <w:sz w:val="22"/>
          <w:lang w:eastAsia="it-IT"/>
        </w:rPr>
      </w:pPr>
      <w:r w:rsidRPr="00B668EF">
        <w:rPr>
          <w:rFonts w:ascii="Calibri" w:hAnsi="Calibri" w:cs="Calibri"/>
          <w:bCs/>
          <w:iCs/>
          <w:sz w:val="22"/>
          <w:lang w:eastAsia="it-IT"/>
        </w:rPr>
        <w:t>Disciplinare di gara</w:t>
      </w:r>
    </w:p>
    <w:p w:rsidR="00A65F02" w:rsidRPr="00B668EF" w:rsidRDefault="000A2ABE" w:rsidP="007C2A3F">
      <w:pPr>
        <w:numPr>
          <w:ilvl w:val="2"/>
          <w:numId w:val="1"/>
        </w:numPr>
        <w:spacing w:line="240" w:lineRule="auto"/>
        <w:ind w:left="284" w:hanging="284"/>
        <w:jc w:val="left"/>
        <w:rPr>
          <w:rFonts w:ascii="Calibri" w:hAnsi="Calibri" w:cs="Calibri"/>
          <w:bCs/>
          <w:i/>
          <w:iCs/>
          <w:sz w:val="22"/>
          <w:lang w:eastAsia="it-IT"/>
        </w:rPr>
      </w:pPr>
      <w:r w:rsidRPr="00B668EF">
        <w:rPr>
          <w:rFonts w:ascii="Calibri" w:hAnsi="Calibri" w:cs="Calibri"/>
          <w:bCs/>
          <w:i/>
          <w:iCs/>
          <w:sz w:val="22"/>
          <w:lang w:eastAsia="it-IT"/>
        </w:rPr>
        <w:t>[</w:t>
      </w:r>
      <w:r w:rsidR="00CE6172" w:rsidRPr="00B668EF">
        <w:rPr>
          <w:rFonts w:ascii="Calibri" w:hAnsi="Calibri" w:cs="Calibri"/>
          <w:bCs/>
          <w:i/>
          <w:iCs/>
          <w:sz w:val="22"/>
          <w:lang w:eastAsia="it-IT"/>
        </w:rPr>
        <w:t>ove</w:t>
      </w:r>
      <w:r w:rsidR="00E9451B" w:rsidRPr="00B668EF">
        <w:rPr>
          <w:rFonts w:ascii="Calibri" w:hAnsi="Calibri" w:cs="Calibri"/>
          <w:bCs/>
          <w:i/>
          <w:iCs/>
          <w:sz w:val="22"/>
          <w:lang w:eastAsia="it-IT"/>
        </w:rPr>
        <w:t xml:space="preserve"> </w:t>
      </w:r>
      <w:r w:rsidR="00CE6172" w:rsidRPr="00B668EF">
        <w:rPr>
          <w:rFonts w:ascii="Calibri" w:hAnsi="Calibri" w:cs="Calibri"/>
          <w:bCs/>
          <w:i/>
          <w:iCs/>
          <w:sz w:val="22"/>
          <w:lang w:eastAsia="it-IT"/>
        </w:rPr>
        <w:t>obbligatorio</w:t>
      </w:r>
      <w:r w:rsidR="00335C08" w:rsidRPr="00B668EF">
        <w:rPr>
          <w:rFonts w:ascii="Calibri" w:hAnsi="Calibri" w:cs="Calibri"/>
          <w:bCs/>
          <w:i/>
          <w:iCs/>
          <w:sz w:val="22"/>
          <w:lang w:eastAsia="it-IT"/>
        </w:rPr>
        <w:t>] DUVRI</w:t>
      </w:r>
    </w:p>
    <w:p w:rsidR="00CA6A1D" w:rsidRPr="00B668EF" w:rsidRDefault="00335C08" w:rsidP="007C2A3F">
      <w:pPr>
        <w:numPr>
          <w:ilvl w:val="2"/>
          <w:numId w:val="1"/>
        </w:numPr>
        <w:spacing w:line="240" w:lineRule="auto"/>
        <w:ind w:left="284" w:hanging="284"/>
        <w:rPr>
          <w:rFonts w:ascii="Calibri" w:hAnsi="Calibri" w:cs="Calibri"/>
          <w:bCs/>
          <w:i/>
          <w:iCs/>
          <w:sz w:val="22"/>
          <w:lang w:eastAsia="it-IT"/>
        </w:rPr>
      </w:pPr>
      <w:r w:rsidRPr="00B668EF">
        <w:rPr>
          <w:rFonts w:ascii="Calibri" w:hAnsi="Calibri" w:cs="Calibri"/>
          <w:bCs/>
          <w:i/>
          <w:iCs/>
          <w:sz w:val="22"/>
          <w:lang w:eastAsia="it-IT"/>
        </w:rPr>
        <w:t>[ove presente]</w:t>
      </w:r>
      <w:r w:rsidRPr="00B668EF">
        <w:rPr>
          <w:rFonts w:ascii="Calibri" w:hAnsi="Calibri" w:cs="Calibri"/>
          <w:bCs/>
          <w:iCs/>
          <w:sz w:val="22"/>
          <w:lang w:eastAsia="it-IT"/>
        </w:rPr>
        <w:t xml:space="preserve"> </w:t>
      </w:r>
      <w:r w:rsidR="00CA6A1D" w:rsidRPr="00B668EF">
        <w:rPr>
          <w:rFonts w:ascii="Calibri" w:hAnsi="Calibri" w:cs="Calibri"/>
          <w:bCs/>
          <w:iCs/>
          <w:sz w:val="22"/>
          <w:lang w:eastAsia="it-IT"/>
        </w:rPr>
        <w:t xml:space="preserve">Patto di integrità/protocollo di legalità </w:t>
      </w:r>
      <w:r w:rsidR="0058297E" w:rsidRPr="0058297E">
        <w:rPr>
          <w:rFonts w:ascii="Calibri" w:hAnsi="Calibri" w:cs="Calibri"/>
          <w:bCs/>
          <w:iCs/>
          <w:sz w:val="22"/>
          <w:lang w:eastAsia="it-IT"/>
        </w:rPr>
        <w:t>______</w:t>
      </w:r>
      <w:r w:rsidR="00CA6A1D" w:rsidRPr="00B668EF">
        <w:rPr>
          <w:rFonts w:ascii="Calibri" w:hAnsi="Calibri" w:cs="Calibri"/>
          <w:bCs/>
          <w:i/>
          <w:iCs/>
          <w:sz w:val="22"/>
          <w:lang w:eastAsia="it-IT"/>
        </w:rPr>
        <w:t xml:space="preserve"> [indicare il riferimento normativo o amministrativo, es. legge regionale n. </w:t>
      </w:r>
      <w:r w:rsidR="0058297E" w:rsidRPr="0058297E">
        <w:rPr>
          <w:rFonts w:ascii="Calibri" w:hAnsi="Calibri" w:cs="Calibri"/>
          <w:bCs/>
          <w:iCs/>
          <w:sz w:val="22"/>
          <w:lang w:eastAsia="it-IT"/>
        </w:rPr>
        <w:t>______</w:t>
      </w:r>
      <w:r w:rsidR="00CA6A1D" w:rsidRPr="00B668EF">
        <w:rPr>
          <w:rFonts w:ascii="Calibri" w:hAnsi="Calibri" w:cs="Calibri"/>
          <w:bCs/>
          <w:i/>
          <w:iCs/>
          <w:sz w:val="22"/>
          <w:lang w:eastAsia="it-IT"/>
        </w:rPr>
        <w:t xml:space="preserve"> del</w:t>
      </w:r>
      <w:r w:rsidR="0058297E">
        <w:rPr>
          <w:rFonts w:ascii="Calibri" w:hAnsi="Calibri" w:cs="Calibri"/>
          <w:bCs/>
          <w:i/>
          <w:iCs/>
          <w:sz w:val="22"/>
          <w:lang w:eastAsia="it-IT"/>
        </w:rPr>
        <w:t xml:space="preserve"> </w:t>
      </w:r>
      <w:r w:rsidR="0058297E" w:rsidRPr="0058297E">
        <w:rPr>
          <w:rFonts w:ascii="Calibri" w:hAnsi="Calibri" w:cs="Calibri"/>
          <w:bCs/>
          <w:iCs/>
          <w:sz w:val="22"/>
          <w:lang w:eastAsia="it-IT"/>
        </w:rPr>
        <w:t>______</w:t>
      </w:r>
      <w:r w:rsidR="00CA6A1D" w:rsidRPr="00B668EF">
        <w:rPr>
          <w:rFonts w:ascii="Calibri" w:hAnsi="Calibri" w:cs="Calibri"/>
          <w:bCs/>
          <w:i/>
          <w:iCs/>
          <w:sz w:val="22"/>
          <w:lang w:eastAsia="it-IT"/>
        </w:rPr>
        <w:t>, delibera n</w:t>
      </w:r>
      <w:r w:rsidR="0058297E">
        <w:rPr>
          <w:rFonts w:ascii="Calibri" w:hAnsi="Calibri" w:cs="Calibri"/>
          <w:bCs/>
          <w:i/>
          <w:iCs/>
          <w:sz w:val="22"/>
          <w:lang w:eastAsia="it-IT"/>
        </w:rPr>
        <w:t xml:space="preserve">. </w:t>
      </w:r>
      <w:r w:rsidR="0058297E" w:rsidRPr="0058297E">
        <w:rPr>
          <w:rFonts w:ascii="Calibri" w:hAnsi="Calibri" w:cs="Calibri"/>
          <w:bCs/>
          <w:iCs/>
          <w:sz w:val="22"/>
          <w:lang w:eastAsia="it-IT"/>
        </w:rPr>
        <w:t>______</w:t>
      </w:r>
      <w:r w:rsidR="00CA6A1D" w:rsidRPr="00B668EF">
        <w:rPr>
          <w:rFonts w:ascii="Calibri" w:hAnsi="Calibri" w:cs="Calibri"/>
          <w:bCs/>
          <w:i/>
          <w:iCs/>
          <w:sz w:val="22"/>
          <w:lang w:eastAsia="it-IT"/>
        </w:rPr>
        <w:t xml:space="preserve"> del </w:t>
      </w:r>
      <w:r w:rsidR="0058297E" w:rsidRPr="0058297E">
        <w:rPr>
          <w:rFonts w:ascii="Calibri" w:hAnsi="Calibri" w:cs="Calibri"/>
          <w:bCs/>
          <w:iCs/>
          <w:sz w:val="22"/>
          <w:lang w:eastAsia="it-IT"/>
        </w:rPr>
        <w:t>______</w:t>
      </w:r>
      <w:r w:rsidR="00CA6A1D" w:rsidRPr="00B668EF">
        <w:rPr>
          <w:rFonts w:ascii="Calibri" w:hAnsi="Calibri" w:cs="Calibri"/>
          <w:bCs/>
          <w:i/>
          <w:iCs/>
          <w:sz w:val="22"/>
          <w:lang w:eastAsia="it-IT"/>
        </w:rPr>
        <w:t xml:space="preserve"> da cui discende l’applicazione del suddetto patto/protocollo]</w:t>
      </w:r>
    </w:p>
    <w:p w:rsidR="00753E0B" w:rsidRPr="00B668EF" w:rsidRDefault="00EC308E" w:rsidP="007C2A3F">
      <w:pPr>
        <w:numPr>
          <w:ilvl w:val="2"/>
          <w:numId w:val="1"/>
        </w:numPr>
        <w:spacing w:line="240" w:lineRule="auto"/>
        <w:ind w:left="284" w:hanging="284"/>
        <w:rPr>
          <w:rFonts w:ascii="Calibri" w:hAnsi="Calibri" w:cs="Calibri"/>
          <w:bCs/>
          <w:iCs/>
          <w:sz w:val="22"/>
          <w:lang w:eastAsia="it-IT"/>
        </w:rPr>
      </w:pPr>
      <w:r w:rsidRPr="00B668EF">
        <w:rPr>
          <w:rFonts w:ascii="Calibri" w:hAnsi="Calibri" w:cs="Calibri"/>
          <w:bCs/>
          <w:iCs/>
          <w:sz w:val="22"/>
          <w:lang w:eastAsia="it-IT"/>
        </w:rPr>
        <w:t>Documentazione tecnica</w:t>
      </w:r>
      <w:r w:rsidR="0058297E">
        <w:rPr>
          <w:rFonts w:ascii="Calibri" w:hAnsi="Calibri" w:cs="Calibri"/>
          <w:bCs/>
          <w:iCs/>
          <w:sz w:val="22"/>
          <w:lang w:eastAsia="it-IT"/>
        </w:rPr>
        <w:t xml:space="preserve"> </w:t>
      </w:r>
      <w:r w:rsidR="0058297E" w:rsidRPr="0058297E">
        <w:rPr>
          <w:rFonts w:ascii="Calibri" w:hAnsi="Calibri" w:cs="Calibri"/>
          <w:bCs/>
          <w:iCs/>
          <w:sz w:val="22"/>
          <w:lang w:eastAsia="it-IT"/>
        </w:rPr>
        <w:t>______</w:t>
      </w:r>
      <w:r w:rsidRPr="00B668EF">
        <w:rPr>
          <w:rFonts w:ascii="Calibri" w:hAnsi="Calibri" w:cs="Calibri"/>
          <w:bCs/>
          <w:iCs/>
          <w:sz w:val="22"/>
          <w:lang w:eastAsia="it-IT"/>
        </w:rPr>
        <w:t xml:space="preserve"> </w:t>
      </w:r>
      <w:r w:rsidR="008B0E47" w:rsidRPr="00B668EF">
        <w:rPr>
          <w:rFonts w:ascii="Calibri" w:hAnsi="Calibri" w:cs="Calibri"/>
          <w:bCs/>
          <w:i/>
          <w:iCs/>
          <w:sz w:val="22"/>
          <w:lang w:eastAsia="it-IT"/>
        </w:rPr>
        <w:t>[elencare specificamente la documentazione</w:t>
      </w:r>
      <w:r w:rsidR="00036997" w:rsidRPr="00B668EF">
        <w:rPr>
          <w:rFonts w:ascii="Calibri" w:hAnsi="Calibri" w:cs="Calibri"/>
          <w:bCs/>
          <w:i/>
          <w:iCs/>
          <w:sz w:val="22"/>
          <w:lang w:eastAsia="it-IT"/>
        </w:rPr>
        <w:t>, tra cui il capitolato speciale</w:t>
      </w:r>
      <w:r w:rsidR="00407B6A" w:rsidRPr="00B668EF">
        <w:rPr>
          <w:rFonts w:ascii="Calibri" w:hAnsi="Calibri" w:cs="Calibri"/>
          <w:bCs/>
          <w:i/>
          <w:iCs/>
          <w:sz w:val="22"/>
          <w:lang w:eastAsia="it-IT"/>
        </w:rPr>
        <w:t xml:space="preserve"> ed eventualmente la relazione tecnica</w:t>
      </w:r>
      <w:r w:rsidR="00017AC1" w:rsidRPr="00B668EF">
        <w:rPr>
          <w:rFonts w:ascii="Calibri" w:hAnsi="Calibri" w:cs="Calibri"/>
          <w:bCs/>
          <w:i/>
          <w:iCs/>
          <w:sz w:val="22"/>
          <w:lang w:eastAsia="it-IT"/>
        </w:rPr>
        <w:t>/metodologica</w:t>
      </w:r>
      <w:r w:rsidR="00407B6A" w:rsidRPr="00B668EF">
        <w:rPr>
          <w:rFonts w:ascii="Calibri" w:hAnsi="Calibri" w:cs="Calibri"/>
          <w:bCs/>
          <w:i/>
          <w:iCs/>
          <w:sz w:val="22"/>
          <w:lang w:eastAsia="it-IT"/>
        </w:rPr>
        <w:t xml:space="preserve"> </w:t>
      </w:r>
      <w:r w:rsidR="00017AC1" w:rsidRPr="00B668EF">
        <w:rPr>
          <w:rFonts w:ascii="Calibri" w:hAnsi="Calibri" w:cs="Calibri"/>
          <w:bCs/>
          <w:i/>
          <w:iCs/>
          <w:sz w:val="22"/>
          <w:lang w:eastAsia="it-IT"/>
        </w:rPr>
        <w:t>relativa ai</w:t>
      </w:r>
      <w:r w:rsidR="00407B6A" w:rsidRPr="00B668EF">
        <w:rPr>
          <w:rFonts w:ascii="Calibri" w:hAnsi="Calibri" w:cs="Calibri"/>
          <w:bCs/>
          <w:i/>
          <w:iCs/>
          <w:sz w:val="22"/>
          <w:lang w:eastAsia="it-IT"/>
        </w:rPr>
        <w:t xml:space="preserve"> CAM</w:t>
      </w:r>
      <w:r w:rsidR="00017AC1" w:rsidRPr="00B668EF">
        <w:rPr>
          <w:rFonts w:ascii="Calibri" w:hAnsi="Calibri" w:cs="Calibri"/>
          <w:bCs/>
          <w:i/>
          <w:iCs/>
          <w:sz w:val="22"/>
          <w:lang w:eastAsia="it-IT"/>
        </w:rPr>
        <w:t xml:space="preserve"> da applicare</w:t>
      </w:r>
      <w:r w:rsidR="008B0E47" w:rsidRPr="00B668EF">
        <w:rPr>
          <w:rFonts w:ascii="Calibri" w:hAnsi="Calibri" w:cs="Calibri"/>
          <w:bCs/>
          <w:i/>
          <w:iCs/>
          <w:sz w:val="22"/>
          <w:lang w:eastAsia="it-IT"/>
        </w:rPr>
        <w:t>]</w:t>
      </w:r>
    </w:p>
    <w:p w:rsidR="00EC308E" w:rsidRDefault="00847145" w:rsidP="007C2A3F">
      <w:pPr>
        <w:numPr>
          <w:ilvl w:val="2"/>
          <w:numId w:val="1"/>
        </w:numPr>
        <w:spacing w:line="240" w:lineRule="auto"/>
        <w:ind w:left="284" w:hanging="284"/>
        <w:rPr>
          <w:rFonts w:ascii="Calibri" w:hAnsi="Calibri" w:cs="Calibri"/>
          <w:bCs/>
          <w:iCs/>
          <w:sz w:val="22"/>
          <w:lang w:eastAsia="it-IT"/>
        </w:rPr>
      </w:pPr>
      <w:r w:rsidRPr="00B668EF">
        <w:rPr>
          <w:rFonts w:ascii="Calibri" w:hAnsi="Calibri" w:cs="Calibri"/>
          <w:bCs/>
          <w:iCs/>
          <w:sz w:val="22"/>
          <w:lang w:eastAsia="it-IT"/>
        </w:rPr>
        <w:t>Schema di contratto</w:t>
      </w:r>
    </w:p>
    <w:p w:rsidR="00F6209B" w:rsidRPr="00197BB7" w:rsidRDefault="00F6209B" w:rsidP="00F6209B">
      <w:pPr>
        <w:numPr>
          <w:ilvl w:val="2"/>
          <w:numId w:val="1"/>
        </w:numPr>
        <w:spacing w:line="240" w:lineRule="auto"/>
        <w:ind w:left="284" w:hanging="284"/>
        <w:rPr>
          <w:rFonts w:ascii="Calibri" w:hAnsi="Calibri" w:cs="Calibri"/>
          <w:bCs/>
          <w:iCs/>
          <w:sz w:val="22"/>
          <w:lang w:eastAsia="it-IT"/>
        </w:rPr>
      </w:pPr>
      <w:r w:rsidRPr="00197BB7">
        <w:rPr>
          <w:rFonts w:ascii="Calibri" w:hAnsi="Calibri" w:cs="Calibri"/>
          <w:bCs/>
          <w:iCs/>
          <w:sz w:val="22"/>
          <w:lang w:eastAsia="it-IT"/>
        </w:rPr>
        <w:t>istruzioni operative per accedere alla Piattaforma e regole tecniche per l’utilizzo della stessa [indicare il documento nel quale sono riportate le indicazioni operative e le informazioni per accedere ed utilizzare la Piattaforma, ad esempio Istruzioni tecniche o Manuale utente ovvero il link dove è possibile trovare tale documentazione]</w:t>
      </w:r>
    </w:p>
    <w:p w:rsidR="00CA6A1D" w:rsidRPr="00B668EF" w:rsidRDefault="0058297E" w:rsidP="007C2A3F">
      <w:pPr>
        <w:numPr>
          <w:ilvl w:val="2"/>
          <w:numId w:val="1"/>
        </w:numPr>
        <w:spacing w:line="240" w:lineRule="auto"/>
        <w:ind w:left="284" w:hanging="284"/>
        <w:jc w:val="left"/>
        <w:rPr>
          <w:rFonts w:ascii="Calibri" w:hAnsi="Calibri" w:cs="Calibri"/>
          <w:bCs/>
          <w:i/>
          <w:iCs/>
          <w:sz w:val="22"/>
          <w:lang w:eastAsia="it-IT"/>
        </w:rPr>
      </w:pPr>
      <w:r w:rsidRPr="0058297E">
        <w:rPr>
          <w:rFonts w:ascii="Calibri" w:hAnsi="Calibri" w:cs="Calibri"/>
          <w:bCs/>
          <w:iCs/>
          <w:sz w:val="22"/>
          <w:lang w:eastAsia="it-IT"/>
        </w:rPr>
        <w:t>______</w:t>
      </w:r>
      <w:r w:rsidR="00CA6A1D" w:rsidRPr="00B668EF">
        <w:rPr>
          <w:rFonts w:ascii="Calibri" w:hAnsi="Calibri" w:cs="Calibri"/>
          <w:bCs/>
          <w:i/>
          <w:iCs/>
          <w:sz w:val="22"/>
          <w:lang w:eastAsia="it-IT"/>
        </w:rPr>
        <w:t xml:space="preserve"> [indicare eventuali altri allegati]</w:t>
      </w:r>
      <w:r w:rsidR="000729AA" w:rsidRPr="00B668EF">
        <w:rPr>
          <w:rFonts w:ascii="Calibri" w:hAnsi="Calibri" w:cs="Calibri"/>
          <w:bCs/>
          <w:i/>
          <w:iCs/>
          <w:sz w:val="22"/>
          <w:lang w:eastAsia="it-IT"/>
        </w:rPr>
        <w:t>.</w:t>
      </w:r>
    </w:p>
    <w:p w:rsidR="00B92AD5" w:rsidRPr="00B668EF" w:rsidRDefault="007C138D" w:rsidP="007C2A3F">
      <w:pPr>
        <w:spacing w:line="240" w:lineRule="auto"/>
        <w:rPr>
          <w:rFonts w:ascii="Calibri" w:hAnsi="Calibri" w:cs="Calibri"/>
          <w:bCs/>
          <w:i/>
          <w:iCs/>
          <w:sz w:val="22"/>
          <w:lang w:eastAsia="it-IT"/>
        </w:rPr>
      </w:pPr>
      <w:r w:rsidRPr="00B668EF">
        <w:rPr>
          <w:rFonts w:ascii="Calibri" w:hAnsi="Calibri" w:cs="Calibri"/>
          <w:b/>
          <w:bCs/>
          <w:i/>
          <w:iCs/>
          <w:sz w:val="22"/>
          <w:lang w:eastAsia="it-IT"/>
        </w:rPr>
        <w:t>[</w:t>
      </w:r>
      <w:r w:rsidR="006873DE" w:rsidRPr="00B668EF">
        <w:rPr>
          <w:rFonts w:ascii="Calibri" w:hAnsi="Calibri" w:cs="Calibri"/>
          <w:b/>
          <w:bCs/>
          <w:i/>
          <w:iCs/>
          <w:sz w:val="22"/>
          <w:lang w:eastAsia="it-IT"/>
        </w:rPr>
        <w:t xml:space="preserve">In caso siano definiti, con apposito </w:t>
      </w:r>
      <w:proofErr w:type="spellStart"/>
      <w:r w:rsidR="006873DE" w:rsidRPr="00B668EF">
        <w:rPr>
          <w:rFonts w:ascii="Calibri" w:hAnsi="Calibri" w:cs="Calibri"/>
          <w:b/>
          <w:bCs/>
          <w:i/>
          <w:iCs/>
          <w:sz w:val="22"/>
          <w:lang w:eastAsia="it-IT"/>
        </w:rPr>
        <w:t>d.m.</w:t>
      </w:r>
      <w:proofErr w:type="spellEnd"/>
      <w:r w:rsidR="00953FA6" w:rsidRPr="00B668EF">
        <w:rPr>
          <w:rFonts w:ascii="Calibri" w:hAnsi="Calibri" w:cs="Calibri"/>
          <w:b/>
          <w:bCs/>
          <w:i/>
          <w:iCs/>
          <w:sz w:val="22"/>
          <w:lang w:eastAsia="it-IT"/>
        </w:rPr>
        <w:t>,</w:t>
      </w:r>
      <w:r w:rsidR="006873DE" w:rsidRPr="00B668EF">
        <w:rPr>
          <w:rFonts w:ascii="Calibri" w:hAnsi="Calibri" w:cs="Calibri"/>
          <w:b/>
          <w:bCs/>
          <w:i/>
          <w:iCs/>
          <w:sz w:val="22"/>
          <w:lang w:eastAsia="it-IT"/>
        </w:rPr>
        <w:t xml:space="preserve"> </w:t>
      </w:r>
      <w:r w:rsidRPr="00B668EF">
        <w:rPr>
          <w:rFonts w:ascii="Calibri" w:hAnsi="Calibri" w:cs="Calibri"/>
          <w:b/>
          <w:bCs/>
          <w:i/>
          <w:iCs/>
          <w:sz w:val="22"/>
          <w:lang w:eastAsia="it-IT"/>
        </w:rPr>
        <w:t>criteri ambientali minimi relativi all’oggetto dell’appalto]</w:t>
      </w:r>
      <w:r w:rsidR="004977BD" w:rsidRPr="00B668EF">
        <w:rPr>
          <w:rFonts w:ascii="Calibri" w:hAnsi="Calibri" w:cs="Calibri"/>
          <w:b/>
          <w:bCs/>
          <w:i/>
          <w:iCs/>
          <w:sz w:val="22"/>
          <w:lang w:eastAsia="it-IT"/>
        </w:rPr>
        <w:t xml:space="preserve"> </w:t>
      </w:r>
      <w:r w:rsidR="00436DA3" w:rsidRPr="00B668EF">
        <w:rPr>
          <w:rFonts w:ascii="Calibri" w:hAnsi="Calibri" w:cs="Calibri"/>
          <w:bCs/>
          <w:iCs/>
          <w:sz w:val="22"/>
          <w:lang w:eastAsia="it-IT"/>
        </w:rPr>
        <w:t xml:space="preserve">La documentazione tecnica è stata redatta </w:t>
      </w:r>
      <w:r w:rsidRPr="00B668EF">
        <w:rPr>
          <w:rFonts w:ascii="Calibri" w:hAnsi="Calibri" w:cs="Calibri"/>
          <w:bCs/>
          <w:iCs/>
          <w:sz w:val="22"/>
          <w:lang w:eastAsia="it-IT"/>
        </w:rPr>
        <w:t xml:space="preserve">tenendo conto </w:t>
      </w:r>
      <w:r w:rsidR="00EF1D7F" w:rsidRPr="00B668EF">
        <w:rPr>
          <w:rFonts w:ascii="Calibri" w:hAnsi="Calibri" w:cs="Calibri"/>
          <w:bCs/>
          <w:iCs/>
          <w:sz w:val="22"/>
          <w:lang w:eastAsia="it-IT"/>
        </w:rPr>
        <w:t>delle specifiche tecniche e delle clausole contrattuali contenute n</w:t>
      </w:r>
      <w:r w:rsidRPr="00B668EF">
        <w:rPr>
          <w:rFonts w:ascii="Calibri" w:hAnsi="Calibri" w:cs="Calibri"/>
          <w:bCs/>
          <w:iCs/>
          <w:sz w:val="22"/>
          <w:lang w:eastAsia="it-IT"/>
        </w:rPr>
        <w:t xml:space="preserve">ei criteri ambientali minimi (CAM) di cui al </w:t>
      </w:r>
      <w:proofErr w:type="spellStart"/>
      <w:r w:rsidR="00436DA3" w:rsidRPr="00B668EF">
        <w:rPr>
          <w:rFonts w:ascii="Calibri" w:hAnsi="Calibri" w:cs="Calibri"/>
          <w:bCs/>
          <w:iCs/>
          <w:sz w:val="22"/>
          <w:lang w:eastAsia="it-IT"/>
        </w:rPr>
        <w:t>d.m.</w:t>
      </w:r>
      <w:proofErr w:type="spellEnd"/>
      <w:r w:rsidR="00436DA3" w:rsidRPr="00B668EF">
        <w:rPr>
          <w:rFonts w:ascii="Calibri" w:hAnsi="Calibri" w:cs="Calibri"/>
          <w:bCs/>
          <w:iCs/>
          <w:sz w:val="22"/>
          <w:lang w:eastAsia="it-IT"/>
        </w:rPr>
        <w:t xml:space="preserve"> </w:t>
      </w:r>
      <w:r w:rsidR="0058297E" w:rsidRPr="0058297E">
        <w:rPr>
          <w:rFonts w:ascii="Calibri" w:hAnsi="Calibri" w:cs="Calibri"/>
          <w:bCs/>
          <w:iCs/>
          <w:sz w:val="22"/>
          <w:lang w:eastAsia="it-IT"/>
        </w:rPr>
        <w:t>______</w:t>
      </w:r>
      <w:r w:rsidR="00436DA3" w:rsidRPr="00B668EF">
        <w:rPr>
          <w:rFonts w:ascii="Calibri" w:hAnsi="Calibri" w:cs="Calibri"/>
          <w:bCs/>
          <w:iCs/>
          <w:sz w:val="22"/>
          <w:lang w:eastAsia="it-IT"/>
        </w:rPr>
        <w:t xml:space="preserve"> </w:t>
      </w:r>
      <w:r w:rsidR="00436DA3" w:rsidRPr="00B668EF">
        <w:rPr>
          <w:rFonts w:ascii="Calibri" w:hAnsi="Calibri" w:cs="Calibri"/>
          <w:bCs/>
          <w:i/>
          <w:iCs/>
          <w:sz w:val="22"/>
          <w:lang w:eastAsia="it-IT"/>
        </w:rPr>
        <w:t xml:space="preserve">[indicare il </w:t>
      </w:r>
      <w:proofErr w:type="spellStart"/>
      <w:r w:rsidR="00436DA3" w:rsidRPr="00B668EF">
        <w:rPr>
          <w:rFonts w:ascii="Calibri" w:hAnsi="Calibri" w:cs="Calibri"/>
          <w:bCs/>
          <w:i/>
          <w:iCs/>
          <w:sz w:val="22"/>
          <w:lang w:eastAsia="it-IT"/>
        </w:rPr>
        <w:t>d.m.</w:t>
      </w:r>
      <w:proofErr w:type="spellEnd"/>
      <w:r w:rsidR="00436DA3" w:rsidRPr="00B668EF">
        <w:rPr>
          <w:rFonts w:ascii="Calibri" w:hAnsi="Calibri" w:cs="Calibri"/>
          <w:bCs/>
          <w:i/>
          <w:iCs/>
          <w:sz w:val="22"/>
          <w:lang w:eastAsia="it-IT"/>
        </w:rPr>
        <w:t xml:space="preserve"> 11 ottobre 2017 recante «Criteri ambientali minimi per l’affidamento di servizi di progettazione e lavori per la nuova costruzione, ristrutturazione e manutenzione di edifici pubblici»</w:t>
      </w:r>
      <w:r w:rsidRPr="00B668EF">
        <w:rPr>
          <w:rFonts w:ascii="Calibri" w:hAnsi="Calibri" w:cs="Calibri"/>
          <w:bCs/>
          <w:i/>
          <w:iCs/>
          <w:sz w:val="22"/>
          <w:lang w:eastAsia="it-IT"/>
        </w:rPr>
        <w:t xml:space="preserve"> </w:t>
      </w:r>
      <w:r w:rsidR="00436DA3" w:rsidRPr="00B668EF">
        <w:rPr>
          <w:rFonts w:ascii="Calibri" w:hAnsi="Calibri" w:cs="Calibri"/>
          <w:bCs/>
          <w:i/>
          <w:iCs/>
          <w:sz w:val="22"/>
          <w:lang w:eastAsia="it-IT"/>
        </w:rPr>
        <w:t xml:space="preserve">oppure altro </w:t>
      </w:r>
      <w:proofErr w:type="spellStart"/>
      <w:r w:rsidRPr="00B668EF">
        <w:rPr>
          <w:rFonts w:ascii="Calibri" w:hAnsi="Calibri" w:cs="Calibri"/>
          <w:bCs/>
          <w:i/>
          <w:iCs/>
          <w:sz w:val="22"/>
          <w:lang w:eastAsia="it-IT"/>
        </w:rPr>
        <w:t>d.m.</w:t>
      </w:r>
      <w:proofErr w:type="spellEnd"/>
      <w:r w:rsidRPr="00B668EF">
        <w:rPr>
          <w:rFonts w:ascii="Calibri" w:hAnsi="Calibri" w:cs="Calibri"/>
          <w:bCs/>
          <w:i/>
          <w:iCs/>
          <w:sz w:val="22"/>
          <w:lang w:eastAsia="it-IT"/>
        </w:rPr>
        <w:t xml:space="preserve"> di riferimento emanato dal Ministero dell’Ambiente della Tutela del Territorio e del Mare]</w:t>
      </w:r>
      <w:r w:rsidR="00455456" w:rsidRPr="00B668EF">
        <w:rPr>
          <w:rFonts w:ascii="Calibri" w:hAnsi="Calibri" w:cs="Calibri"/>
          <w:bCs/>
          <w:i/>
          <w:iCs/>
          <w:sz w:val="22"/>
          <w:lang w:eastAsia="it-IT"/>
        </w:rPr>
        <w:t>.</w:t>
      </w:r>
    </w:p>
    <w:p w:rsidR="00F6209B" w:rsidRDefault="00F6209B" w:rsidP="00F6209B">
      <w:pPr>
        <w:spacing w:line="240" w:lineRule="auto"/>
        <w:ind w:firstLine="1"/>
        <w:rPr>
          <w:rFonts w:ascii="Calibri" w:hAnsi="Calibri" w:cs="Calibri"/>
          <w:sz w:val="22"/>
        </w:rPr>
      </w:pPr>
      <w:bookmarkStart w:id="64" w:name="_Ref526434656"/>
      <w:bookmarkStart w:id="65" w:name="_Toc16405984"/>
      <w:r w:rsidRPr="00197BB7">
        <w:rPr>
          <w:rFonts w:ascii="Calibri" w:hAnsi="Calibri" w:cs="Calibri"/>
          <w:sz w:val="22"/>
        </w:rPr>
        <w:t xml:space="preserve">La documentazione di gara è accessibile gratuitamente, per via elettronica, sul profilo della stazione appaltante, nella sezione “Amministrazione trasparente”, al seguente link: </w:t>
      </w:r>
      <w:r w:rsidR="00197BB7">
        <w:rPr>
          <w:rFonts w:ascii="Calibri" w:hAnsi="Calibri" w:cs="Calibri"/>
          <w:sz w:val="22"/>
        </w:rPr>
        <w:t>_______</w:t>
      </w:r>
      <w:r w:rsidRPr="00197BB7">
        <w:rPr>
          <w:rFonts w:ascii="Calibri" w:hAnsi="Calibri" w:cs="Calibri"/>
          <w:sz w:val="22"/>
        </w:rPr>
        <w:t xml:space="preserve"> </w:t>
      </w:r>
      <w:r w:rsidRPr="00197BB7">
        <w:rPr>
          <w:rFonts w:ascii="Calibri" w:hAnsi="Calibri" w:cs="Calibri"/>
          <w:i/>
          <w:sz w:val="22"/>
        </w:rPr>
        <w:t>[indicare il link dal quale è possibile consultare la documentazione</w:t>
      </w:r>
      <w:r w:rsidRPr="00197BB7">
        <w:rPr>
          <w:rFonts w:ascii="Calibri" w:hAnsi="Calibri" w:cs="Calibri"/>
          <w:sz w:val="22"/>
        </w:rPr>
        <w:t xml:space="preserve">] e sulla Piattaforma </w:t>
      </w:r>
      <w:r w:rsidR="0047687F">
        <w:rPr>
          <w:rFonts w:ascii="Calibri" w:hAnsi="Calibri" w:cs="Calibri"/>
          <w:sz w:val="22"/>
        </w:rPr>
        <w:t>______</w:t>
      </w:r>
      <w:r w:rsidRPr="00197BB7">
        <w:rPr>
          <w:rFonts w:ascii="Calibri" w:hAnsi="Calibri" w:cs="Calibri"/>
          <w:sz w:val="22"/>
        </w:rPr>
        <w:t xml:space="preserve"> [</w:t>
      </w:r>
      <w:r w:rsidRPr="00197BB7">
        <w:rPr>
          <w:rFonts w:ascii="Calibri" w:hAnsi="Calibri" w:cs="Calibri"/>
          <w:i/>
          <w:sz w:val="22"/>
        </w:rPr>
        <w:t>indicare l’apposita sezione</w:t>
      </w:r>
      <w:r w:rsidRPr="00197BB7">
        <w:rPr>
          <w:rFonts w:ascii="Calibri" w:hAnsi="Calibri" w:cs="Calibri"/>
          <w:sz w:val="22"/>
        </w:rPr>
        <w:t>].</w:t>
      </w:r>
    </w:p>
    <w:p w:rsidR="00B92AD5" w:rsidRPr="00E33CFF" w:rsidRDefault="00DB4554" w:rsidP="00E33CFF">
      <w:pPr>
        <w:pStyle w:val="Titolo3"/>
        <w:spacing w:after="120" w:line="240" w:lineRule="auto"/>
        <w:rPr>
          <w:caps w:val="0"/>
          <w:smallCaps/>
          <w:color w:val="000080"/>
        </w:rPr>
      </w:pPr>
      <w:r w:rsidRPr="00E33CFF">
        <w:rPr>
          <w:caps w:val="0"/>
          <w:smallCaps/>
          <w:color w:val="000080"/>
        </w:rPr>
        <w:t>C</w:t>
      </w:r>
      <w:r w:rsidR="00950481" w:rsidRPr="00E33CFF">
        <w:rPr>
          <w:caps w:val="0"/>
          <w:smallCaps/>
          <w:color w:val="000080"/>
        </w:rPr>
        <w:t>hiarimenti</w:t>
      </w:r>
      <w:bookmarkEnd w:id="64"/>
      <w:bookmarkEnd w:id="65"/>
    </w:p>
    <w:p w:rsidR="00F6209B" w:rsidRPr="00197BB7" w:rsidRDefault="00F6209B" w:rsidP="00F6209B">
      <w:pPr>
        <w:spacing w:line="240" w:lineRule="auto"/>
        <w:ind w:firstLine="1"/>
        <w:rPr>
          <w:rFonts w:ascii="Calibri" w:hAnsi="Calibri" w:cs="Calibri"/>
          <w:sz w:val="22"/>
        </w:rPr>
      </w:pPr>
      <w:r w:rsidRPr="00197BB7">
        <w:rPr>
          <w:rFonts w:ascii="Calibri" w:hAnsi="Calibri" w:cs="Calibri"/>
          <w:sz w:val="22"/>
        </w:rPr>
        <w:t xml:space="preserve">É possibile ottenere chiarimenti sulla presente procedura mediante la proposizione di quesiti scritti da inoltrare almeno </w:t>
      </w:r>
      <w:r w:rsidR="0047687F">
        <w:rPr>
          <w:rFonts w:ascii="Calibri" w:hAnsi="Calibri" w:cs="Calibri"/>
          <w:sz w:val="22"/>
        </w:rPr>
        <w:t>______</w:t>
      </w:r>
      <w:r w:rsidRPr="00197BB7">
        <w:rPr>
          <w:rFonts w:ascii="Calibri" w:hAnsi="Calibri" w:cs="Calibri"/>
          <w:sz w:val="22"/>
        </w:rPr>
        <w:t xml:space="preserve"> </w:t>
      </w:r>
      <w:r w:rsidRPr="00197BB7">
        <w:rPr>
          <w:rFonts w:ascii="Calibri" w:hAnsi="Calibri" w:cs="Calibri"/>
          <w:i/>
          <w:sz w:val="22"/>
        </w:rPr>
        <w:t xml:space="preserve">[indicare il numero di giorni, ad esempio 10] </w:t>
      </w:r>
      <w:r w:rsidRPr="00197BB7">
        <w:rPr>
          <w:rFonts w:ascii="Calibri" w:hAnsi="Calibri" w:cs="Calibri"/>
          <w:sz w:val="22"/>
        </w:rPr>
        <w:t xml:space="preserve">giorni prima della scadenza del termine fissato per la presentazione delle offerte in via telematica attraverso la sezione della Piattaforma riservata alle richieste di chiarimenti </w:t>
      </w:r>
      <w:r w:rsidRPr="00197BB7">
        <w:rPr>
          <w:rFonts w:ascii="Calibri" w:hAnsi="Calibri" w:cs="Calibri"/>
          <w:i/>
          <w:sz w:val="22"/>
        </w:rPr>
        <w:t>[indicare la Sezione/Area ovvero il link all’area chiarimenti]</w:t>
      </w:r>
      <w:r w:rsidRPr="00197BB7">
        <w:rPr>
          <w:rFonts w:ascii="Calibri" w:hAnsi="Calibri" w:cs="Calibri"/>
          <w:sz w:val="22"/>
        </w:rPr>
        <w:t>, previa registrazione alla Piattaforma stessa.</w:t>
      </w:r>
    </w:p>
    <w:p w:rsidR="00F6209B" w:rsidRPr="00197BB7" w:rsidRDefault="00F6209B" w:rsidP="00F6209B">
      <w:pPr>
        <w:spacing w:line="240" w:lineRule="auto"/>
        <w:ind w:firstLine="1"/>
        <w:rPr>
          <w:rFonts w:ascii="Calibri" w:hAnsi="Calibri" w:cs="Calibri"/>
          <w:sz w:val="22"/>
        </w:rPr>
      </w:pPr>
      <w:r w:rsidRPr="00197BB7">
        <w:rPr>
          <w:rFonts w:ascii="Calibri" w:hAnsi="Calibri" w:cs="Calibri"/>
          <w:sz w:val="22"/>
        </w:rPr>
        <w:t>Le richieste di chiarimenti e le relative risposte sono formulate esclusivamente in lingua italiana.</w:t>
      </w:r>
    </w:p>
    <w:p w:rsidR="00F6209B" w:rsidRPr="00197BB7" w:rsidRDefault="00F6209B" w:rsidP="00F6209B">
      <w:pPr>
        <w:spacing w:line="240" w:lineRule="auto"/>
        <w:ind w:firstLine="1"/>
        <w:rPr>
          <w:rFonts w:ascii="Calibri" w:hAnsi="Calibri" w:cs="Calibri"/>
          <w:sz w:val="22"/>
        </w:rPr>
      </w:pPr>
      <w:r w:rsidRPr="00197BB7">
        <w:rPr>
          <w:rFonts w:ascii="Calibri" w:hAnsi="Calibri" w:cs="Calibri"/>
          <w:sz w:val="22"/>
        </w:rPr>
        <w:t xml:space="preserve">Le risposte alle richieste di chiarimenti presentate in tempo utile sono fornite in formato elettronico almeno 6 giorni </w:t>
      </w:r>
      <w:r w:rsidRPr="00197BB7">
        <w:rPr>
          <w:rFonts w:ascii="Calibri" w:hAnsi="Calibri" w:cs="Calibri"/>
          <w:i/>
          <w:sz w:val="22"/>
        </w:rPr>
        <w:t>[o in alternativa 4 giorni, per le procedure accelerate, tra le quali quelle dell’articolo 8, comma 1, lettera c) del decreto legge n. 76/20</w:t>
      </w:r>
      <w:r w:rsidRPr="00197BB7">
        <w:rPr>
          <w:rFonts w:ascii="Calibri" w:hAnsi="Calibri" w:cs="Calibri"/>
          <w:sz w:val="22"/>
        </w:rPr>
        <w:t xml:space="preserve">] prima della scadenza del termine fissato per la presentazione delle offerte, mediante pubblicazione delle richieste in forma anonima e delle relative risposte sulla Piattaforma </w:t>
      </w:r>
      <w:r w:rsidR="0047687F">
        <w:rPr>
          <w:rFonts w:ascii="Calibri" w:hAnsi="Calibri" w:cs="Calibri"/>
          <w:sz w:val="22"/>
        </w:rPr>
        <w:t>______</w:t>
      </w:r>
      <w:r w:rsidRPr="00197BB7">
        <w:rPr>
          <w:rFonts w:ascii="Calibri" w:hAnsi="Calibri" w:cs="Calibri"/>
          <w:sz w:val="22"/>
        </w:rPr>
        <w:t xml:space="preserve"> </w:t>
      </w:r>
      <w:r w:rsidRPr="00197BB7">
        <w:rPr>
          <w:rFonts w:ascii="Calibri" w:hAnsi="Calibri" w:cs="Calibri"/>
          <w:i/>
          <w:sz w:val="22"/>
        </w:rPr>
        <w:t>[indicare l’apposita sezione]</w:t>
      </w:r>
      <w:r w:rsidRPr="00197BB7">
        <w:rPr>
          <w:rFonts w:ascii="Calibri" w:hAnsi="Calibri" w:cs="Calibri"/>
          <w:sz w:val="22"/>
        </w:rPr>
        <w:t xml:space="preserve"> e sul sito istituzionale </w:t>
      </w:r>
      <w:r w:rsidR="00197BB7">
        <w:rPr>
          <w:rFonts w:ascii="Calibri" w:hAnsi="Calibri" w:cs="Calibri"/>
          <w:sz w:val="22"/>
        </w:rPr>
        <w:t>_______</w:t>
      </w:r>
      <w:r w:rsidRPr="00197BB7">
        <w:rPr>
          <w:rFonts w:ascii="Calibri" w:hAnsi="Calibri" w:cs="Calibri"/>
          <w:sz w:val="22"/>
        </w:rPr>
        <w:t xml:space="preserve"> </w:t>
      </w:r>
      <w:r w:rsidRPr="00197BB7">
        <w:rPr>
          <w:rFonts w:ascii="Calibri" w:hAnsi="Calibri" w:cs="Calibri"/>
          <w:i/>
          <w:sz w:val="22"/>
        </w:rPr>
        <w:t>[indicare il link dal quale è possibile consultare i chiarimenti]</w:t>
      </w:r>
      <w:r w:rsidRPr="00197BB7">
        <w:rPr>
          <w:rFonts w:ascii="Calibri" w:hAnsi="Calibri" w:cs="Calibri"/>
          <w:sz w:val="22"/>
        </w:rPr>
        <w:t xml:space="preserve">. Si invitano i concorrenti a visionare costantemente tale sezione della Piattaforma o il sito istituzionale. </w:t>
      </w:r>
      <w:r w:rsidRPr="00197BB7">
        <w:rPr>
          <w:rStyle w:val="Rimandonotaapidipagina"/>
          <w:rFonts w:ascii="Calibri" w:hAnsi="Calibri" w:cs="Calibri"/>
          <w:b/>
          <w:sz w:val="22"/>
          <w:highlight w:val="yellow"/>
        </w:rPr>
        <w:footnoteReference w:id="3"/>
      </w:r>
    </w:p>
    <w:p w:rsidR="00F6209B" w:rsidRPr="00197BB7" w:rsidRDefault="00F6209B" w:rsidP="00F6209B">
      <w:pPr>
        <w:spacing w:line="240" w:lineRule="auto"/>
        <w:ind w:firstLine="1"/>
        <w:rPr>
          <w:rFonts w:ascii="Calibri" w:hAnsi="Calibri" w:cs="Calibri"/>
          <w:sz w:val="22"/>
        </w:rPr>
      </w:pPr>
      <w:r w:rsidRPr="00197BB7">
        <w:rPr>
          <w:rFonts w:ascii="Calibri" w:hAnsi="Calibri" w:cs="Calibri"/>
          <w:i/>
          <w:sz w:val="22"/>
        </w:rPr>
        <w:t>[Eventuale, se la Piattaforma lo consente]</w:t>
      </w:r>
      <w:r w:rsidRPr="00197BB7">
        <w:rPr>
          <w:rFonts w:ascii="Calibri" w:hAnsi="Calibri" w:cs="Calibri"/>
          <w:sz w:val="22"/>
        </w:rPr>
        <w:t xml:space="preserve"> La Piattaforma invia automaticamente agli operatori economici una segnalazione di avviso.</w:t>
      </w:r>
    </w:p>
    <w:p w:rsidR="00F6209B" w:rsidRDefault="00F6209B" w:rsidP="00F6209B">
      <w:pPr>
        <w:spacing w:line="240" w:lineRule="auto"/>
        <w:ind w:firstLine="1"/>
        <w:rPr>
          <w:rFonts w:ascii="Calibri" w:hAnsi="Calibri" w:cs="Calibri"/>
          <w:sz w:val="22"/>
        </w:rPr>
      </w:pPr>
      <w:r w:rsidRPr="00197BB7">
        <w:rPr>
          <w:rFonts w:ascii="Calibri" w:hAnsi="Calibri" w:cs="Calibri"/>
          <w:sz w:val="22"/>
        </w:rPr>
        <w:t>Non viene fornita risposta alle richieste presentate con modalità diverse da quelle sopra indicate.</w:t>
      </w:r>
    </w:p>
    <w:p w:rsidR="00F6209B" w:rsidRPr="00E33CFF" w:rsidRDefault="00F6209B" w:rsidP="00F6209B">
      <w:pPr>
        <w:pStyle w:val="Titolo3"/>
        <w:spacing w:after="120" w:line="240" w:lineRule="auto"/>
        <w:rPr>
          <w:caps w:val="0"/>
          <w:smallCaps/>
          <w:color w:val="000080"/>
        </w:rPr>
      </w:pPr>
      <w:bookmarkStart w:id="66" w:name="_Ref495492879"/>
      <w:bookmarkStart w:id="67" w:name="_Ref495492927"/>
      <w:bookmarkStart w:id="68" w:name="_Toc526432596"/>
      <w:bookmarkStart w:id="69" w:name="_Toc16405985"/>
      <w:r w:rsidRPr="00E33CFF">
        <w:rPr>
          <w:caps w:val="0"/>
          <w:smallCaps/>
          <w:color w:val="000080"/>
        </w:rPr>
        <w:t>Comunicazioni</w:t>
      </w:r>
      <w:bookmarkEnd w:id="66"/>
      <w:bookmarkEnd w:id="67"/>
      <w:bookmarkEnd w:id="68"/>
      <w:bookmarkEnd w:id="69"/>
    </w:p>
    <w:p w:rsidR="00F6209B" w:rsidRPr="00197BB7" w:rsidRDefault="00F6209B" w:rsidP="00F6209B">
      <w:pPr>
        <w:spacing w:line="240" w:lineRule="auto"/>
        <w:ind w:firstLine="1"/>
        <w:rPr>
          <w:rFonts w:ascii="Calibri" w:hAnsi="Calibri" w:cs="Calibri"/>
          <w:sz w:val="22"/>
        </w:rPr>
      </w:pPr>
      <w:r w:rsidRPr="00197BB7">
        <w:rPr>
          <w:rFonts w:ascii="Calibri" w:hAnsi="Calibri" w:cs="Calibri"/>
          <w:sz w:val="22"/>
        </w:rPr>
        <w:t>Tutte le comunicazioni e gli scambi di informazioni di cui alla presente procedura sono eseguiti utilizzando mezzi di comunicazione elettronici.</w:t>
      </w:r>
    </w:p>
    <w:p w:rsidR="00F6209B" w:rsidRPr="00197BB7" w:rsidRDefault="00F6209B" w:rsidP="00F6209B">
      <w:pPr>
        <w:spacing w:line="240" w:lineRule="auto"/>
        <w:ind w:firstLine="1"/>
        <w:rPr>
          <w:rFonts w:ascii="Calibri" w:hAnsi="Calibri" w:cs="Calibri"/>
          <w:sz w:val="22"/>
        </w:rPr>
      </w:pPr>
      <w:r w:rsidRPr="00197BB7">
        <w:rPr>
          <w:rFonts w:ascii="Calibri" w:hAnsi="Calibri" w:cs="Calibri"/>
          <w:sz w:val="22"/>
        </w:rPr>
        <w:t xml:space="preserve">Le comunicazioni tra stazione appaltante e operatori economici avvengono tramite la Piattaforma e sono accessibili nella </w:t>
      </w:r>
      <w:r w:rsidR="00197BB7">
        <w:rPr>
          <w:rFonts w:ascii="Calibri" w:hAnsi="Calibri" w:cs="Calibri"/>
          <w:i/>
          <w:sz w:val="22"/>
        </w:rPr>
        <w:t>_______</w:t>
      </w:r>
      <w:r w:rsidRPr="00197BB7">
        <w:rPr>
          <w:rFonts w:ascii="Calibri" w:hAnsi="Calibri" w:cs="Calibri"/>
          <w:i/>
          <w:sz w:val="22"/>
        </w:rPr>
        <w:t xml:space="preserve"> [indicare l’apposita sezione della Piattaforma ove sono accessibili le comunicazioni e gli scambi di informazione].</w:t>
      </w:r>
      <w:r w:rsidRPr="00197BB7">
        <w:rPr>
          <w:rFonts w:ascii="Calibri" w:hAnsi="Calibri" w:cs="Calibri"/>
          <w:sz w:val="22"/>
        </w:rPr>
        <w:t xml:space="preserve"> È onere esclusivo dell’operatore economico prenderne visione. </w:t>
      </w:r>
      <w:r w:rsidRPr="00197BB7">
        <w:rPr>
          <w:rFonts w:ascii="Calibri" w:hAnsi="Calibri" w:cs="Calibri"/>
          <w:i/>
          <w:sz w:val="22"/>
        </w:rPr>
        <w:t>[Eventuale, se la Piattaforma lo consente]</w:t>
      </w:r>
      <w:r w:rsidRPr="00197BB7">
        <w:rPr>
          <w:rFonts w:ascii="Calibri" w:hAnsi="Calibri" w:cs="Calibri"/>
          <w:sz w:val="22"/>
        </w:rPr>
        <w:t xml:space="preserve"> La Piattaforma invia automaticamente agli operatori economici una segnalazione di avviso.</w:t>
      </w:r>
    </w:p>
    <w:p w:rsidR="00F6209B" w:rsidRPr="00197BB7" w:rsidRDefault="00F6209B" w:rsidP="00F6209B">
      <w:pPr>
        <w:spacing w:line="240" w:lineRule="auto"/>
        <w:ind w:firstLine="1"/>
        <w:rPr>
          <w:rFonts w:ascii="Calibri" w:hAnsi="Calibri" w:cs="Calibri"/>
          <w:sz w:val="22"/>
        </w:rPr>
      </w:pPr>
      <w:r w:rsidRPr="00197BB7">
        <w:rPr>
          <w:rFonts w:ascii="Calibri" w:hAnsi="Calibri" w:cs="Calibri"/>
          <w:sz w:val="22"/>
        </w:rPr>
        <w:t xml:space="preserve">Le comunicazioni relative: a) all'aggiudicazione; b) all'esclusione; c) alla decisione di non aggiudicare l’appalto; d) alla data di avvenuta stipulazione del contratto con l'aggiudicatario; avvengono utilizzando il domicilio digitale presente negli indici di cui agli articoli 6-bis e 6-ter del decreto legislativo n.82/05 o, per gli operatori economici transfrontalieri, attraverso un indirizzo di servizio elettronico di recapito certificato qualificato ai sensi del Regolamento </w:t>
      </w:r>
      <w:proofErr w:type="spellStart"/>
      <w:r w:rsidRPr="00197BB7">
        <w:rPr>
          <w:rFonts w:ascii="Calibri" w:hAnsi="Calibri" w:cs="Calibri"/>
          <w:sz w:val="22"/>
        </w:rPr>
        <w:t>eIDAS</w:t>
      </w:r>
      <w:proofErr w:type="spellEnd"/>
      <w:r w:rsidRPr="00197BB7">
        <w:rPr>
          <w:rFonts w:ascii="Calibri" w:hAnsi="Calibri" w:cs="Calibri"/>
          <w:sz w:val="22"/>
        </w:rPr>
        <w:t>. Se l’operatore economico non è presente nei predetti indici elegge domicilio digitale speciale presso la stessa Piattaforma e le comunicazioni di cui sopra sono effettuate utilizzando tale domicilio digitale. Le comunicazioni relative all’attivazione del soccorso istruttorio; al subprocedimento di verifica dell’anomalia dell’offerta anomala; alla richiesta di offerta migliorativa e al sorteggio di cui all’articolo 21; avvengono presso la Piattaforma.</w:t>
      </w:r>
    </w:p>
    <w:p w:rsidR="00F6209B" w:rsidRPr="00197BB7" w:rsidRDefault="00F6209B" w:rsidP="00F6209B">
      <w:pPr>
        <w:spacing w:line="240" w:lineRule="auto"/>
        <w:ind w:firstLine="1"/>
        <w:rPr>
          <w:rFonts w:ascii="Calibri" w:hAnsi="Calibri" w:cs="Calibri"/>
          <w:sz w:val="22"/>
        </w:rPr>
      </w:pPr>
      <w:r w:rsidRPr="00197BB7">
        <w:rPr>
          <w:rFonts w:ascii="Calibri" w:hAnsi="Calibri" w:cs="Calibri"/>
          <w:sz w:val="22"/>
        </w:rPr>
        <w:t>In caso di raggruppamenti temporanei, GEIE, aggregazioni di rete o consorzi ordinari, anche se non ancora costituiti formalmente, gli operatori economici raggruppati, aggregati o consorziati eleggono domicilio digitale presso il mandatario/capofila al fine della ricezione delle comunicazioni relative alla presente procedura.</w:t>
      </w:r>
    </w:p>
    <w:p w:rsidR="00F6209B" w:rsidRPr="00197BB7" w:rsidRDefault="00F6209B" w:rsidP="00F6209B">
      <w:pPr>
        <w:spacing w:line="240" w:lineRule="auto"/>
        <w:ind w:firstLine="1"/>
        <w:rPr>
          <w:rFonts w:ascii="Calibri" w:hAnsi="Calibri" w:cs="Calibri"/>
          <w:sz w:val="22"/>
        </w:rPr>
      </w:pPr>
      <w:r w:rsidRPr="00197BB7">
        <w:rPr>
          <w:rFonts w:ascii="Calibri" w:hAnsi="Calibri" w:cs="Calibri"/>
          <w:sz w:val="22"/>
        </w:rPr>
        <w:t>In caso di consorzi di cui all’articolo 45, comma 2, lettera b) e c) del Codice, la comunicazione recapitata nei modi sopra indicati al consorzio si intende validamente resa a tutte le consorziate.</w:t>
      </w:r>
    </w:p>
    <w:p w:rsidR="00F6209B" w:rsidRPr="00197BB7" w:rsidRDefault="00F6209B" w:rsidP="00F6209B">
      <w:pPr>
        <w:spacing w:line="240" w:lineRule="auto"/>
        <w:ind w:firstLine="1"/>
        <w:rPr>
          <w:rFonts w:ascii="Calibri" w:hAnsi="Calibri" w:cs="Calibri"/>
          <w:sz w:val="22"/>
        </w:rPr>
      </w:pPr>
      <w:r w:rsidRPr="00197BB7">
        <w:rPr>
          <w:rFonts w:ascii="Calibri" w:hAnsi="Calibri" w:cs="Calibri"/>
          <w:sz w:val="22"/>
        </w:rPr>
        <w:t>In caso di avvalimento, la comunicazione recapitata all’offerente nei modi sopra indicati si intende validamente resa a tutti gli operatori economici ausiliari.</w:t>
      </w:r>
    </w:p>
    <w:p w:rsidR="008746CE" w:rsidRPr="0058297E" w:rsidRDefault="00022150" w:rsidP="0058297E">
      <w:pPr>
        <w:pStyle w:val="Titolo2"/>
        <w:numPr>
          <w:ilvl w:val="0"/>
          <w:numId w:val="5"/>
        </w:numPr>
        <w:spacing w:before="360" w:line="240" w:lineRule="auto"/>
        <w:ind w:left="357" w:hanging="357"/>
        <w:rPr>
          <w:rFonts w:cs="Calibri"/>
          <w:color w:val="000080"/>
          <w:sz w:val="24"/>
          <w:szCs w:val="24"/>
        </w:rPr>
      </w:pPr>
      <w:bookmarkStart w:id="70" w:name="_Toc392577488"/>
      <w:bookmarkStart w:id="71" w:name="_Toc393110555"/>
      <w:bookmarkStart w:id="72" w:name="_Toc393112119"/>
      <w:bookmarkStart w:id="73" w:name="_Toc393187836"/>
      <w:bookmarkStart w:id="74" w:name="_Toc393272592"/>
      <w:bookmarkStart w:id="75" w:name="_Toc393272650"/>
      <w:bookmarkStart w:id="76" w:name="_Toc393283166"/>
      <w:bookmarkStart w:id="77" w:name="_Toc393700825"/>
      <w:bookmarkStart w:id="78" w:name="_Toc393706898"/>
      <w:bookmarkStart w:id="79" w:name="_Toc397346813"/>
      <w:bookmarkStart w:id="80" w:name="_Toc397422854"/>
      <w:bookmarkStart w:id="81" w:name="_Toc403471261"/>
      <w:bookmarkStart w:id="82" w:name="_Toc406058367"/>
      <w:bookmarkStart w:id="83" w:name="_Toc406754168"/>
      <w:bookmarkStart w:id="84" w:name="_Toc416423353"/>
      <w:bookmarkStart w:id="85" w:name="_Ref498597801"/>
      <w:bookmarkStart w:id="86" w:name="_Toc16405986"/>
      <w:r w:rsidRPr="0058297E">
        <w:rPr>
          <w:rFonts w:cs="Calibri"/>
          <w:color w:val="000080"/>
          <w:sz w:val="24"/>
          <w:szCs w:val="24"/>
        </w:rPr>
        <w:t>OGGETTO</w:t>
      </w:r>
      <w:r w:rsidR="00B64653" w:rsidRPr="0058297E">
        <w:rPr>
          <w:rFonts w:cs="Calibri"/>
          <w:color w:val="000080"/>
          <w:sz w:val="24"/>
          <w:szCs w:val="24"/>
        </w:rPr>
        <w:t>, IMPORTO</w:t>
      </w:r>
      <w:r w:rsidRPr="0058297E">
        <w:rPr>
          <w:rFonts w:cs="Calibri"/>
          <w:color w:val="000080"/>
          <w:sz w:val="24"/>
          <w:szCs w:val="24"/>
        </w:rPr>
        <w:t xml:space="preserve"> E SUDDIVISIONE IN LOTTI</w:t>
      </w:r>
      <w:bookmarkEnd w:id="52"/>
      <w:bookmarkEnd w:id="53"/>
      <w:bookmarkEnd w:id="54"/>
      <w:bookmarkEnd w:id="55"/>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r w:rsidR="00B50FFF" w:rsidRPr="0058297E">
        <w:rPr>
          <w:rFonts w:cs="Calibri"/>
          <w:color w:val="000080"/>
          <w:sz w:val="24"/>
          <w:szCs w:val="24"/>
        </w:rPr>
        <w:t xml:space="preserve"> </w:t>
      </w:r>
    </w:p>
    <w:p w:rsidR="00A41280" w:rsidRPr="00B668EF" w:rsidRDefault="00B50FFF" w:rsidP="007C2A3F">
      <w:pPr>
        <w:spacing w:line="240" w:lineRule="auto"/>
        <w:rPr>
          <w:rFonts w:ascii="Calibri" w:hAnsi="Calibri" w:cs="Calibri"/>
          <w:i/>
          <w:sz w:val="22"/>
        </w:rPr>
      </w:pPr>
      <w:r w:rsidRPr="00B668EF">
        <w:rPr>
          <w:rFonts w:ascii="Calibri" w:hAnsi="Calibri" w:cs="Calibri"/>
          <w:sz w:val="22"/>
        </w:rPr>
        <w:t>Come già indicato nel Disciplinare di gara, l</w:t>
      </w:r>
      <w:r w:rsidR="001769F1" w:rsidRPr="00B668EF">
        <w:rPr>
          <w:rFonts w:ascii="Calibri" w:hAnsi="Calibri" w:cs="Calibri"/>
          <w:sz w:val="22"/>
        </w:rPr>
        <w:t xml:space="preserve">’appalto è costituito da un unico lotto poiché: </w:t>
      </w:r>
      <w:r w:rsidR="00396059" w:rsidRPr="0058297E">
        <w:rPr>
          <w:rFonts w:ascii="Calibri" w:hAnsi="Calibri" w:cs="Calibri"/>
          <w:bCs/>
          <w:iCs/>
          <w:sz w:val="22"/>
          <w:lang w:eastAsia="it-IT"/>
        </w:rPr>
        <w:t>______</w:t>
      </w:r>
      <w:r w:rsidR="00396059" w:rsidRPr="00B668EF">
        <w:rPr>
          <w:rFonts w:ascii="Calibri" w:hAnsi="Calibri" w:cs="Calibri"/>
          <w:i/>
          <w:sz w:val="22"/>
        </w:rPr>
        <w:t xml:space="preserve"> </w:t>
      </w:r>
      <w:r w:rsidR="001769F1" w:rsidRPr="00B668EF">
        <w:rPr>
          <w:rFonts w:ascii="Calibri" w:hAnsi="Calibri" w:cs="Calibri"/>
          <w:i/>
          <w:sz w:val="22"/>
        </w:rPr>
        <w:t xml:space="preserve">[motivare la mancata suddivisione in lotti ai sensi dell’art. 51, comma 1 del Codice]. </w:t>
      </w:r>
    </w:p>
    <w:p w:rsidR="00A64E7B" w:rsidRPr="00B668EF" w:rsidRDefault="003C7E62" w:rsidP="00396059">
      <w:pPr>
        <w:spacing w:before="120" w:line="240" w:lineRule="auto"/>
        <w:rPr>
          <w:rFonts w:ascii="Calibri" w:hAnsi="Calibri" w:cs="Calibri"/>
          <w:i/>
          <w:sz w:val="22"/>
        </w:rPr>
      </w:pPr>
      <w:r w:rsidRPr="00B668EF">
        <w:rPr>
          <w:rFonts w:ascii="Calibri" w:hAnsi="Calibri" w:cs="Calibri"/>
          <w:b/>
          <w:i/>
          <w:sz w:val="22"/>
        </w:rPr>
        <w:t>Tabella n. 1 – Oggetto dell’appalto</w:t>
      </w:r>
    </w:p>
    <w:tbl>
      <w:tblPr>
        <w:tblW w:w="5000" w:type="pct"/>
        <w:tblInd w:w="7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1" w:type="dxa"/>
          <w:right w:w="71" w:type="dxa"/>
        </w:tblCellMar>
        <w:tblLook w:val="04A0" w:firstRow="1" w:lastRow="0" w:firstColumn="1" w:lastColumn="0" w:noHBand="0" w:noVBand="1"/>
      </w:tblPr>
      <w:tblGrid>
        <w:gridCol w:w="6045"/>
        <w:gridCol w:w="986"/>
        <w:gridCol w:w="2750"/>
      </w:tblGrid>
      <w:tr w:rsidR="004E1FE6" w:rsidRPr="00F733C3" w:rsidTr="00B668EF">
        <w:trPr>
          <w:cantSplit/>
          <w:trHeight w:val="340"/>
        </w:trPr>
        <w:tc>
          <w:tcPr>
            <w:tcW w:w="3090" w:type="pct"/>
            <w:tcBorders>
              <w:top w:val="single" w:sz="6" w:space="0" w:color="auto"/>
              <w:left w:val="single" w:sz="6" w:space="0" w:color="auto"/>
              <w:bottom w:val="single" w:sz="4" w:space="0" w:color="auto"/>
              <w:right w:val="single" w:sz="6" w:space="0" w:color="auto"/>
            </w:tcBorders>
            <w:shd w:val="clear" w:color="auto" w:fill="D9D9D9"/>
            <w:vAlign w:val="center"/>
          </w:tcPr>
          <w:p w:rsidR="004E1FE6" w:rsidRPr="00B668EF" w:rsidRDefault="004E1FE6" w:rsidP="007C2A3F">
            <w:pPr>
              <w:keepNext/>
              <w:spacing w:line="240" w:lineRule="auto"/>
              <w:jc w:val="center"/>
              <w:rPr>
                <w:rFonts w:ascii="Calibri" w:hAnsi="Calibri" w:cs="Calibri"/>
                <w:sz w:val="22"/>
              </w:rPr>
            </w:pPr>
            <w:r w:rsidRPr="00B668EF">
              <w:rPr>
                <w:rFonts w:ascii="Calibri" w:hAnsi="Calibri" w:cs="Calibri"/>
                <w:sz w:val="22"/>
              </w:rPr>
              <w:t>Descrizione delle prestazioni</w:t>
            </w:r>
          </w:p>
        </w:tc>
        <w:tc>
          <w:tcPr>
            <w:tcW w:w="504" w:type="pct"/>
            <w:tcBorders>
              <w:top w:val="single" w:sz="6" w:space="0" w:color="auto"/>
              <w:left w:val="single" w:sz="6" w:space="0" w:color="auto"/>
              <w:right w:val="single" w:sz="6" w:space="0" w:color="auto"/>
            </w:tcBorders>
            <w:shd w:val="clear" w:color="auto" w:fill="D9D9D9"/>
            <w:vAlign w:val="center"/>
          </w:tcPr>
          <w:p w:rsidR="004E1FE6" w:rsidRPr="00B668EF" w:rsidRDefault="004E1FE6" w:rsidP="007C2A3F">
            <w:pPr>
              <w:keepNext/>
              <w:spacing w:line="240" w:lineRule="auto"/>
              <w:jc w:val="center"/>
              <w:rPr>
                <w:rFonts w:ascii="Calibri" w:hAnsi="Calibri" w:cs="Calibri"/>
                <w:sz w:val="22"/>
              </w:rPr>
            </w:pPr>
            <w:r w:rsidRPr="00B668EF">
              <w:rPr>
                <w:rFonts w:ascii="Calibri" w:hAnsi="Calibri" w:cs="Calibri"/>
                <w:sz w:val="22"/>
              </w:rPr>
              <w:t>CPV</w:t>
            </w:r>
          </w:p>
        </w:tc>
        <w:tc>
          <w:tcPr>
            <w:tcW w:w="1406" w:type="pct"/>
            <w:tcBorders>
              <w:top w:val="single" w:sz="6" w:space="0" w:color="auto"/>
              <w:left w:val="single" w:sz="6" w:space="0" w:color="auto"/>
              <w:bottom w:val="single" w:sz="4" w:space="0" w:color="auto"/>
              <w:right w:val="single" w:sz="6" w:space="0" w:color="auto"/>
            </w:tcBorders>
            <w:shd w:val="clear" w:color="auto" w:fill="D9D9D9"/>
            <w:vAlign w:val="center"/>
          </w:tcPr>
          <w:p w:rsidR="004E1FE6" w:rsidRPr="00B668EF" w:rsidRDefault="004E1FE6" w:rsidP="007C2A3F">
            <w:pPr>
              <w:keepNext/>
              <w:spacing w:line="240" w:lineRule="auto"/>
              <w:jc w:val="center"/>
              <w:rPr>
                <w:rFonts w:ascii="Calibri" w:hAnsi="Calibri" w:cs="Calibri"/>
                <w:sz w:val="22"/>
              </w:rPr>
            </w:pPr>
            <w:r w:rsidRPr="00B668EF">
              <w:rPr>
                <w:rFonts w:ascii="Calibri" w:hAnsi="Calibri" w:cs="Calibri"/>
                <w:sz w:val="22"/>
              </w:rPr>
              <w:t>Importo</w:t>
            </w:r>
          </w:p>
        </w:tc>
      </w:tr>
      <w:tr w:rsidR="004E1FE6" w:rsidRPr="00F733C3" w:rsidTr="00F07184">
        <w:trPr>
          <w:trHeight w:val="340"/>
        </w:trPr>
        <w:tc>
          <w:tcPr>
            <w:tcW w:w="3090" w:type="pct"/>
            <w:tcBorders>
              <w:top w:val="single" w:sz="4" w:space="0" w:color="auto"/>
              <w:left w:val="single" w:sz="4" w:space="0" w:color="auto"/>
              <w:bottom w:val="single" w:sz="4" w:space="0" w:color="auto"/>
              <w:right w:val="single" w:sz="4" w:space="0" w:color="auto"/>
            </w:tcBorders>
            <w:vAlign w:val="center"/>
          </w:tcPr>
          <w:p w:rsidR="004E1FE6" w:rsidRPr="00B668EF" w:rsidRDefault="00396059" w:rsidP="00396059">
            <w:pPr>
              <w:keepNext/>
              <w:spacing w:line="240" w:lineRule="auto"/>
              <w:jc w:val="center"/>
              <w:rPr>
                <w:rFonts w:ascii="Calibri" w:hAnsi="Calibri" w:cs="Calibri"/>
                <w:i/>
                <w:sz w:val="22"/>
              </w:rPr>
            </w:pPr>
            <w:r>
              <w:rPr>
                <w:rFonts w:ascii="Calibri" w:hAnsi="Calibri" w:cs="Calibri"/>
                <w:i/>
                <w:sz w:val="22"/>
              </w:rPr>
              <w:t xml:space="preserve">___ </w:t>
            </w:r>
            <w:r w:rsidR="004E1FE6" w:rsidRPr="00B668EF">
              <w:rPr>
                <w:rFonts w:ascii="Calibri" w:hAnsi="Calibri" w:cs="Calibri"/>
                <w:i/>
                <w:sz w:val="22"/>
              </w:rPr>
              <w:t>[ad es. progettazione]</w:t>
            </w:r>
          </w:p>
        </w:tc>
        <w:tc>
          <w:tcPr>
            <w:tcW w:w="504" w:type="pct"/>
            <w:tcBorders>
              <w:top w:val="single" w:sz="4" w:space="0" w:color="auto"/>
              <w:left w:val="single" w:sz="4" w:space="0" w:color="auto"/>
              <w:bottom w:val="single" w:sz="4" w:space="0" w:color="auto"/>
              <w:right w:val="single" w:sz="4" w:space="0" w:color="auto"/>
            </w:tcBorders>
          </w:tcPr>
          <w:p w:rsidR="004E1FE6" w:rsidRPr="00B668EF" w:rsidRDefault="00396059" w:rsidP="007C2A3F">
            <w:pPr>
              <w:keepNext/>
              <w:spacing w:line="240" w:lineRule="auto"/>
              <w:jc w:val="center"/>
              <w:rPr>
                <w:rFonts w:ascii="Calibri" w:hAnsi="Calibri" w:cs="Calibri"/>
                <w:i/>
                <w:sz w:val="22"/>
              </w:rPr>
            </w:pPr>
            <w:r>
              <w:rPr>
                <w:rFonts w:ascii="Calibri" w:hAnsi="Calibri" w:cs="Calibri"/>
                <w:i/>
                <w:sz w:val="22"/>
              </w:rPr>
              <w:t>___</w:t>
            </w:r>
          </w:p>
        </w:tc>
        <w:tc>
          <w:tcPr>
            <w:tcW w:w="1406" w:type="pct"/>
            <w:tcBorders>
              <w:top w:val="single" w:sz="4" w:space="0" w:color="auto"/>
              <w:left w:val="single" w:sz="4" w:space="0" w:color="auto"/>
              <w:bottom w:val="single" w:sz="4" w:space="0" w:color="auto"/>
              <w:right w:val="single" w:sz="4" w:space="0" w:color="auto"/>
            </w:tcBorders>
          </w:tcPr>
          <w:p w:rsidR="004E1FE6" w:rsidRPr="00F07184" w:rsidRDefault="00396059" w:rsidP="007C2A3F">
            <w:pPr>
              <w:keepNext/>
              <w:spacing w:line="240" w:lineRule="auto"/>
              <w:jc w:val="center"/>
              <w:rPr>
                <w:rFonts w:ascii="Calibri" w:hAnsi="Calibri" w:cs="Calibri"/>
                <w:sz w:val="22"/>
              </w:rPr>
            </w:pPr>
            <w:r>
              <w:rPr>
                <w:rFonts w:ascii="Calibri" w:hAnsi="Calibri" w:cs="Calibri"/>
                <w:i/>
                <w:sz w:val="22"/>
              </w:rPr>
              <w:t>___</w:t>
            </w:r>
            <w:r w:rsidR="00F07184">
              <w:rPr>
                <w:rFonts w:ascii="Calibri" w:hAnsi="Calibri" w:cs="Calibri"/>
                <w:sz w:val="22"/>
              </w:rPr>
              <w:t xml:space="preserve"> </w:t>
            </w:r>
          </w:p>
        </w:tc>
      </w:tr>
      <w:tr w:rsidR="004E1FE6" w:rsidRPr="00F733C3" w:rsidTr="00F07184">
        <w:trPr>
          <w:trHeight w:val="340"/>
        </w:trPr>
        <w:tc>
          <w:tcPr>
            <w:tcW w:w="3090" w:type="pct"/>
            <w:tcBorders>
              <w:top w:val="single" w:sz="4" w:space="0" w:color="auto"/>
              <w:left w:val="single" w:sz="4" w:space="0" w:color="auto"/>
              <w:bottom w:val="single" w:sz="4" w:space="0" w:color="auto"/>
              <w:right w:val="single" w:sz="4" w:space="0" w:color="auto"/>
            </w:tcBorders>
            <w:vAlign w:val="center"/>
          </w:tcPr>
          <w:p w:rsidR="004E1FE6" w:rsidRPr="00B668EF" w:rsidRDefault="00396059" w:rsidP="007C2A3F">
            <w:pPr>
              <w:keepNext/>
              <w:spacing w:line="240" w:lineRule="auto"/>
              <w:jc w:val="center"/>
              <w:rPr>
                <w:rFonts w:ascii="Calibri" w:hAnsi="Calibri" w:cs="Calibri"/>
                <w:i/>
                <w:sz w:val="22"/>
              </w:rPr>
            </w:pPr>
            <w:r>
              <w:rPr>
                <w:rFonts w:ascii="Calibri" w:hAnsi="Calibri" w:cs="Calibri"/>
                <w:i/>
                <w:sz w:val="22"/>
              </w:rPr>
              <w:t>___</w:t>
            </w:r>
            <w:r w:rsidR="00F07184">
              <w:rPr>
                <w:rFonts w:ascii="Calibri" w:hAnsi="Calibri" w:cs="Calibri"/>
                <w:i/>
                <w:sz w:val="22"/>
              </w:rPr>
              <w:t xml:space="preserve"> </w:t>
            </w:r>
            <w:r w:rsidR="004E1FE6" w:rsidRPr="00B668EF">
              <w:rPr>
                <w:rFonts w:ascii="Calibri" w:hAnsi="Calibri" w:cs="Calibri"/>
                <w:i/>
                <w:sz w:val="22"/>
              </w:rPr>
              <w:t xml:space="preserve">[ad e. coordinamento sicurezza in fase di progettazione] </w:t>
            </w:r>
          </w:p>
        </w:tc>
        <w:tc>
          <w:tcPr>
            <w:tcW w:w="504" w:type="pct"/>
            <w:tcBorders>
              <w:top w:val="single" w:sz="4" w:space="0" w:color="auto"/>
              <w:left w:val="single" w:sz="4" w:space="0" w:color="auto"/>
              <w:bottom w:val="single" w:sz="4" w:space="0" w:color="auto"/>
              <w:right w:val="single" w:sz="4" w:space="0" w:color="auto"/>
            </w:tcBorders>
          </w:tcPr>
          <w:p w:rsidR="004E1FE6" w:rsidRPr="00B668EF" w:rsidRDefault="00396059" w:rsidP="007C2A3F">
            <w:pPr>
              <w:keepNext/>
              <w:spacing w:line="240" w:lineRule="auto"/>
              <w:jc w:val="center"/>
              <w:rPr>
                <w:rFonts w:ascii="Calibri" w:hAnsi="Calibri" w:cs="Calibri"/>
                <w:i/>
                <w:sz w:val="22"/>
              </w:rPr>
            </w:pPr>
            <w:r>
              <w:rPr>
                <w:rFonts w:ascii="Calibri" w:hAnsi="Calibri" w:cs="Calibri"/>
                <w:i/>
                <w:sz w:val="22"/>
              </w:rPr>
              <w:t>___</w:t>
            </w:r>
          </w:p>
        </w:tc>
        <w:tc>
          <w:tcPr>
            <w:tcW w:w="1406" w:type="pct"/>
            <w:tcBorders>
              <w:top w:val="single" w:sz="4" w:space="0" w:color="auto"/>
              <w:left w:val="single" w:sz="4" w:space="0" w:color="auto"/>
              <w:bottom w:val="single" w:sz="4" w:space="0" w:color="auto"/>
              <w:right w:val="single" w:sz="4" w:space="0" w:color="auto"/>
            </w:tcBorders>
          </w:tcPr>
          <w:p w:rsidR="004E1FE6" w:rsidRPr="00B668EF" w:rsidRDefault="00396059" w:rsidP="007C2A3F">
            <w:pPr>
              <w:keepNext/>
              <w:spacing w:line="240" w:lineRule="auto"/>
              <w:jc w:val="center"/>
              <w:rPr>
                <w:rFonts w:ascii="Calibri" w:hAnsi="Calibri" w:cs="Calibri"/>
                <w:i/>
                <w:sz w:val="22"/>
              </w:rPr>
            </w:pPr>
            <w:r>
              <w:rPr>
                <w:rFonts w:ascii="Calibri" w:hAnsi="Calibri" w:cs="Calibri"/>
                <w:i/>
                <w:sz w:val="22"/>
              </w:rPr>
              <w:t>___</w:t>
            </w:r>
            <w:r w:rsidR="005A2CFA" w:rsidRPr="00B668EF">
              <w:rPr>
                <w:rFonts w:ascii="Calibri" w:hAnsi="Calibri" w:cs="Calibri"/>
                <w:sz w:val="22"/>
              </w:rPr>
              <w:t xml:space="preserve"> </w:t>
            </w:r>
          </w:p>
        </w:tc>
      </w:tr>
      <w:tr w:rsidR="004E1FE6" w:rsidRPr="00F733C3" w:rsidTr="00C65EF2">
        <w:trPr>
          <w:trHeight w:val="340"/>
        </w:trPr>
        <w:tc>
          <w:tcPr>
            <w:tcW w:w="3090" w:type="pct"/>
            <w:tcBorders>
              <w:top w:val="single" w:sz="4" w:space="0" w:color="auto"/>
              <w:left w:val="single" w:sz="4" w:space="0" w:color="auto"/>
              <w:bottom w:val="single" w:sz="4" w:space="0" w:color="auto"/>
              <w:right w:val="single" w:sz="4" w:space="0" w:color="auto"/>
            </w:tcBorders>
            <w:vAlign w:val="center"/>
          </w:tcPr>
          <w:p w:rsidR="004E1FE6" w:rsidRPr="00B668EF" w:rsidRDefault="00396059" w:rsidP="00396059">
            <w:pPr>
              <w:keepNext/>
              <w:spacing w:line="240" w:lineRule="auto"/>
              <w:jc w:val="center"/>
              <w:rPr>
                <w:rFonts w:ascii="Calibri" w:hAnsi="Calibri" w:cs="Calibri"/>
                <w:i/>
                <w:sz w:val="22"/>
              </w:rPr>
            </w:pPr>
            <w:r>
              <w:rPr>
                <w:rFonts w:ascii="Calibri" w:hAnsi="Calibri" w:cs="Calibri"/>
                <w:i/>
                <w:sz w:val="22"/>
              </w:rPr>
              <w:t>___</w:t>
            </w:r>
          </w:p>
        </w:tc>
        <w:tc>
          <w:tcPr>
            <w:tcW w:w="504" w:type="pct"/>
            <w:tcBorders>
              <w:top w:val="single" w:sz="4" w:space="0" w:color="auto"/>
              <w:left w:val="single" w:sz="4" w:space="0" w:color="auto"/>
              <w:bottom w:val="single" w:sz="4" w:space="0" w:color="auto"/>
              <w:right w:val="single" w:sz="4" w:space="0" w:color="auto"/>
            </w:tcBorders>
          </w:tcPr>
          <w:p w:rsidR="004E1FE6" w:rsidRPr="00B668EF" w:rsidRDefault="00396059" w:rsidP="007C2A3F">
            <w:pPr>
              <w:keepNext/>
              <w:spacing w:line="240" w:lineRule="auto"/>
              <w:jc w:val="center"/>
              <w:rPr>
                <w:rFonts w:ascii="Calibri" w:hAnsi="Calibri" w:cs="Calibri"/>
                <w:i/>
                <w:sz w:val="22"/>
              </w:rPr>
            </w:pPr>
            <w:r>
              <w:rPr>
                <w:rFonts w:ascii="Calibri" w:hAnsi="Calibri" w:cs="Calibri"/>
                <w:i/>
                <w:sz w:val="22"/>
              </w:rPr>
              <w:t>___</w:t>
            </w:r>
          </w:p>
        </w:tc>
        <w:tc>
          <w:tcPr>
            <w:tcW w:w="1406" w:type="pct"/>
            <w:tcBorders>
              <w:top w:val="single" w:sz="4" w:space="0" w:color="auto"/>
              <w:left w:val="single" w:sz="4" w:space="0" w:color="auto"/>
              <w:bottom w:val="single" w:sz="4" w:space="0" w:color="auto"/>
              <w:right w:val="single" w:sz="4" w:space="0" w:color="auto"/>
            </w:tcBorders>
          </w:tcPr>
          <w:p w:rsidR="004E1FE6" w:rsidRPr="00B668EF" w:rsidRDefault="00396059" w:rsidP="007C2A3F">
            <w:pPr>
              <w:keepNext/>
              <w:spacing w:line="240" w:lineRule="auto"/>
              <w:jc w:val="center"/>
              <w:rPr>
                <w:rFonts w:ascii="Calibri" w:hAnsi="Calibri" w:cs="Calibri"/>
                <w:i/>
                <w:sz w:val="22"/>
              </w:rPr>
            </w:pPr>
            <w:r>
              <w:rPr>
                <w:rFonts w:ascii="Calibri" w:hAnsi="Calibri" w:cs="Calibri"/>
                <w:i/>
                <w:sz w:val="22"/>
              </w:rPr>
              <w:t>___</w:t>
            </w:r>
          </w:p>
        </w:tc>
      </w:tr>
      <w:tr w:rsidR="004E1FE6" w:rsidRPr="00F733C3" w:rsidTr="00047A4C">
        <w:trPr>
          <w:trHeight w:val="226"/>
        </w:trPr>
        <w:tc>
          <w:tcPr>
            <w:tcW w:w="3090" w:type="pct"/>
            <w:tcBorders>
              <w:top w:val="single" w:sz="4" w:space="0" w:color="auto"/>
              <w:left w:val="single" w:sz="4" w:space="0" w:color="auto"/>
              <w:bottom w:val="single" w:sz="4" w:space="0" w:color="auto"/>
              <w:right w:val="single" w:sz="4" w:space="0" w:color="auto"/>
            </w:tcBorders>
            <w:vAlign w:val="center"/>
          </w:tcPr>
          <w:p w:rsidR="004E1FE6" w:rsidRPr="00B668EF" w:rsidRDefault="00396059" w:rsidP="00396059">
            <w:pPr>
              <w:keepNext/>
              <w:spacing w:line="240" w:lineRule="auto"/>
              <w:jc w:val="center"/>
              <w:rPr>
                <w:rFonts w:ascii="Calibri" w:hAnsi="Calibri" w:cs="Calibri"/>
                <w:i/>
                <w:sz w:val="22"/>
              </w:rPr>
            </w:pPr>
            <w:r>
              <w:rPr>
                <w:rFonts w:ascii="Calibri" w:hAnsi="Calibri" w:cs="Calibri"/>
                <w:i/>
                <w:sz w:val="22"/>
              </w:rPr>
              <w:t>___</w:t>
            </w:r>
          </w:p>
        </w:tc>
        <w:tc>
          <w:tcPr>
            <w:tcW w:w="504" w:type="pct"/>
            <w:tcBorders>
              <w:top w:val="single" w:sz="4" w:space="0" w:color="auto"/>
              <w:left w:val="single" w:sz="4" w:space="0" w:color="auto"/>
              <w:bottom w:val="single" w:sz="4" w:space="0" w:color="auto"/>
              <w:right w:val="single" w:sz="4" w:space="0" w:color="auto"/>
            </w:tcBorders>
          </w:tcPr>
          <w:p w:rsidR="004E1FE6" w:rsidRPr="00B668EF" w:rsidRDefault="00396059" w:rsidP="007C2A3F">
            <w:pPr>
              <w:keepNext/>
              <w:spacing w:line="240" w:lineRule="auto"/>
              <w:jc w:val="center"/>
              <w:rPr>
                <w:rFonts w:ascii="Calibri" w:hAnsi="Calibri" w:cs="Calibri"/>
                <w:i/>
                <w:sz w:val="22"/>
              </w:rPr>
            </w:pPr>
            <w:r>
              <w:rPr>
                <w:rFonts w:ascii="Calibri" w:hAnsi="Calibri" w:cs="Calibri"/>
                <w:i/>
                <w:sz w:val="22"/>
              </w:rPr>
              <w:t>___</w:t>
            </w:r>
          </w:p>
        </w:tc>
        <w:tc>
          <w:tcPr>
            <w:tcW w:w="1406" w:type="pct"/>
            <w:tcBorders>
              <w:top w:val="single" w:sz="4" w:space="0" w:color="auto"/>
              <w:left w:val="single" w:sz="4" w:space="0" w:color="auto"/>
              <w:bottom w:val="single" w:sz="4" w:space="0" w:color="auto"/>
              <w:right w:val="single" w:sz="4" w:space="0" w:color="auto"/>
            </w:tcBorders>
          </w:tcPr>
          <w:p w:rsidR="004E1FE6" w:rsidRPr="00B668EF" w:rsidRDefault="00396059" w:rsidP="007C2A3F">
            <w:pPr>
              <w:keepNext/>
              <w:spacing w:line="240" w:lineRule="auto"/>
              <w:jc w:val="center"/>
              <w:rPr>
                <w:rFonts w:ascii="Calibri" w:hAnsi="Calibri" w:cs="Calibri"/>
                <w:i/>
                <w:sz w:val="22"/>
              </w:rPr>
            </w:pPr>
            <w:r>
              <w:rPr>
                <w:rFonts w:ascii="Calibri" w:hAnsi="Calibri" w:cs="Calibri"/>
                <w:i/>
                <w:sz w:val="22"/>
              </w:rPr>
              <w:t>___</w:t>
            </w:r>
          </w:p>
        </w:tc>
      </w:tr>
      <w:tr w:rsidR="00F0416B" w:rsidRPr="00F733C3" w:rsidTr="00C65EF2">
        <w:trPr>
          <w:trHeight w:val="340"/>
        </w:trPr>
        <w:tc>
          <w:tcPr>
            <w:tcW w:w="3594" w:type="pct"/>
            <w:gridSpan w:val="2"/>
            <w:tcBorders>
              <w:top w:val="single" w:sz="4" w:space="0" w:color="auto"/>
              <w:left w:val="single" w:sz="4" w:space="0" w:color="auto"/>
              <w:bottom w:val="single" w:sz="4" w:space="0" w:color="auto"/>
              <w:right w:val="single" w:sz="4" w:space="0" w:color="auto"/>
            </w:tcBorders>
            <w:vAlign w:val="center"/>
          </w:tcPr>
          <w:p w:rsidR="00F0416B" w:rsidRPr="00B668EF" w:rsidRDefault="00F0416B" w:rsidP="007C2A3F">
            <w:pPr>
              <w:keepNext/>
              <w:spacing w:line="240" w:lineRule="auto"/>
              <w:jc w:val="right"/>
              <w:rPr>
                <w:rFonts w:ascii="Calibri" w:hAnsi="Calibri" w:cs="Calibri"/>
                <w:b/>
                <w:sz w:val="22"/>
              </w:rPr>
            </w:pPr>
            <w:r w:rsidRPr="00B668EF">
              <w:rPr>
                <w:rFonts w:ascii="Calibri" w:hAnsi="Calibri" w:cs="Calibri"/>
                <w:b/>
                <w:sz w:val="22"/>
              </w:rPr>
              <w:t>Importo totale a base di gara</w:t>
            </w:r>
          </w:p>
        </w:tc>
        <w:tc>
          <w:tcPr>
            <w:tcW w:w="1406" w:type="pct"/>
            <w:tcBorders>
              <w:top w:val="single" w:sz="4" w:space="0" w:color="auto"/>
              <w:left w:val="single" w:sz="4" w:space="0" w:color="auto"/>
              <w:bottom w:val="single" w:sz="4" w:space="0" w:color="auto"/>
              <w:right w:val="single" w:sz="4" w:space="0" w:color="auto"/>
            </w:tcBorders>
          </w:tcPr>
          <w:p w:rsidR="00F0416B" w:rsidRPr="00B668EF" w:rsidRDefault="00396059" w:rsidP="007C2A3F">
            <w:pPr>
              <w:keepNext/>
              <w:spacing w:line="240" w:lineRule="auto"/>
              <w:jc w:val="center"/>
              <w:rPr>
                <w:rFonts w:ascii="Calibri" w:hAnsi="Calibri" w:cs="Calibri"/>
                <w:b/>
                <w:sz w:val="22"/>
              </w:rPr>
            </w:pPr>
            <w:r>
              <w:rPr>
                <w:rFonts w:ascii="Calibri" w:hAnsi="Calibri" w:cs="Calibri"/>
                <w:i/>
                <w:sz w:val="22"/>
              </w:rPr>
              <w:t>___</w:t>
            </w:r>
          </w:p>
        </w:tc>
      </w:tr>
    </w:tbl>
    <w:p w:rsidR="00062ED1" w:rsidRPr="00B668EF" w:rsidRDefault="00A64E7B" w:rsidP="00396059">
      <w:pPr>
        <w:spacing w:before="120" w:line="240" w:lineRule="auto"/>
        <w:rPr>
          <w:rFonts w:ascii="Calibri" w:hAnsi="Calibri" w:cs="Calibri"/>
          <w:sz w:val="22"/>
        </w:rPr>
      </w:pPr>
      <w:r w:rsidRPr="00B668EF">
        <w:rPr>
          <w:rFonts w:ascii="Calibri" w:hAnsi="Calibri" w:cs="Calibri"/>
          <w:b/>
          <w:sz w:val="22"/>
        </w:rPr>
        <w:t>L’importo a base di gara</w:t>
      </w:r>
      <w:r w:rsidRPr="00B668EF">
        <w:rPr>
          <w:rFonts w:ascii="Calibri" w:hAnsi="Calibri" w:cs="Calibri"/>
          <w:sz w:val="22"/>
        </w:rPr>
        <w:t xml:space="preserve"> </w:t>
      </w:r>
      <w:r w:rsidR="00A77E55" w:rsidRPr="00B668EF">
        <w:rPr>
          <w:rFonts w:ascii="Calibri" w:hAnsi="Calibri" w:cs="Calibri"/>
          <w:sz w:val="22"/>
        </w:rPr>
        <w:t xml:space="preserve">è al netto di </w:t>
      </w:r>
      <w:r w:rsidRPr="00B668EF">
        <w:rPr>
          <w:rFonts w:ascii="Calibri" w:hAnsi="Calibri" w:cs="Calibri"/>
          <w:sz w:val="22"/>
        </w:rPr>
        <w:t xml:space="preserve">oneri previdenziali e </w:t>
      </w:r>
      <w:r w:rsidR="00A77E55" w:rsidRPr="00B668EF">
        <w:rPr>
          <w:rFonts w:ascii="Calibri" w:hAnsi="Calibri" w:cs="Calibri"/>
          <w:sz w:val="22"/>
        </w:rPr>
        <w:t>assistenziali</w:t>
      </w:r>
      <w:r w:rsidRPr="00B668EF">
        <w:rPr>
          <w:rFonts w:ascii="Calibri" w:hAnsi="Calibri" w:cs="Calibri"/>
          <w:sz w:val="22"/>
        </w:rPr>
        <w:t xml:space="preserve"> e IVA</w:t>
      </w:r>
      <w:r w:rsidR="00956778" w:rsidRPr="00B668EF">
        <w:rPr>
          <w:rFonts w:ascii="Calibri" w:hAnsi="Calibri" w:cs="Calibri"/>
          <w:sz w:val="22"/>
        </w:rPr>
        <w:t>.</w:t>
      </w:r>
      <w:r w:rsidR="00062ED1" w:rsidRPr="00B668EF">
        <w:rPr>
          <w:rFonts w:ascii="Calibri" w:hAnsi="Calibri" w:cs="Calibri"/>
          <w:sz w:val="22"/>
        </w:rPr>
        <w:t xml:space="preserve"> </w:t>
      </w:r>
    </w:p>
    <w:p w:rsidR="00975CE6" w:rsidRPr="00B668EF" w:rsidRDefault="00A64E7B" w:rsidP="007C2A3F">
      <w:pPr>
        <w:spacing w:line="240" w:lineRule="auto"/>
        <w:ind w:firstLine="1"/>
        <w:rPr>
          <w:rFonts w:ascii="Calibri" w:hAnsi="Calibri" w:cs="Calibri"/>
          <w:sz w:val="22"/>
        </w:rPr>
      </w:pPr>
      <w:r w:rsidRPr="00B668EF">
        <w:rPr>
          <w:rFonts w:ascii="Calibri" w:hAnsi="Calibri" w:cs="Calibri"/>
          <w:sz w:val="22"/>
        </w:rPr>
        <w:t xml:space="preserve">L’importo </w:t>
      </w:r>
      <w:r w:rsidR="00661E43" w:rsidRPr="00B668EF">
        <w:rPr>
          <w:rFonts w:ascii="Calibri" w:hAnsi="Calibri" w:cs="Calibri"/>
          <w:sz w:val="22"/>
        </w:rPr>
        <w:t xml:space="preserve">a base di gara </w:t>
      </w:r>
      <w:r w:rsidR="00F85816" w:rsidRPr="00B668EF">
        <w:rPr>
          <w:rFonts w:ascii="Calibri" w:hAnsi="Calibri" w:cs="Calibri"/>
          <w:sz w:val="22"/>
        </w:rPr>
        <w:t>è stato calcolato ai sensi del d</w:t>
      </w:r>
      <w:r w:rsidRPr="00B668EF">
        <w:rPr>
          <w:rFonts w:ascii="Calibri" w:hAnsi="Calibri" w:cs="Calibri"/>
          <w:sz w:val="22"/>
        </w:rPr>
        <w:t>ecreto Minist</w:t>
      </w:r>
      <w:r w:rsidR="00F85816" w:rsidRPr="00B668EF">
        <w:rPr>
          <w:rFonts w:ascii="Calibri" w:hAnsi="Calibri" w:cs="Calibri"/>
          <w:sz w:val="22"/>
        </w:rPr>
        <w:t>ro</w:t>
      </w:r>
      <w:r w:rsidRPr="00B668EF">
        <w:rPr>
          <w:rFonts w:ascii="Calibri" w:hAnsi="Calibri" w:cs="Calibri"/>
          <w:sz w:val="22"/>
        </w:rPr>
        <w:t xml:space="preserve"> della </w:t>
      </w:r>
      <w:r w:rsidR="00F85816" w:rsidRPr="00B668EF">
        <w:rPr>
          <w:rFonts w:ascii="Calibri" w:hAnsi="Calibri" w:cs="Calibri"/>
          <w:sz w:val="22"/>
        </w:rPr>
        <w:t>g</w:t>
      </w:r>
      <w:r w:rsidRPr="00B668EF">
        <w:rPr>
          <w:rFonts w:ascii="Calibri" w:hAnsi="Calibri" w:cs="Calibri"/>
          <w:sz w:val="22"/>
        </w:rPr>
        <w:t>iustizia 17 giugno 2016 “</w:t>
      </w:r>
      <w:r w:rsidRPr="00B668EF">
        <w:rPr>
          <w:rFonts w:ascii="Calibri" w:hAnsi="Calibri" w:cs="Calibri"/>
          <w:i/>
          <w:sz w:val="22"/>
        </w:rPr>
        <w:t>Approvazione delle Tabelle dei corrispettivi commisurati a livello qualitativo delle prestazioni di progettazione adottato ai sensi dell’art. 24, comma 8 del Codice</w:t>
      </w:r>
      <w:r w:rsidRPr="00B668EF">
        <w:rPr>
          <w:rFonts w:ascii="Calibri" w:hAnsi="Calibri" w:cs="Calibri"/>
          <w:sz w:val="22"/>
        </w:rPr>
        <w:t>”</w:t>
      </w:r>
      <w:r w:rsidR="00011152" w:rsidRPr="00B668EF">
        <w:rPr>
          <w:rFonts w:ascii="Calibri" w:hAnsi="Calibri" w:cs="Calibri"/>
          <w:sz w:val="22"/>
        </w:rPr>
        <w:t xml:space="preserve"> (in seguito: </w:t>
      </w:r>
      <w:proofErr w:type="spellStart"/>
      <w:r w:rsidR="00011152" w:rsidRPr="00B668EF">
        <w:rPr>
          <w:rFonts w:ascii="Calibri" w:hAnsi="Calibri" w:cs="Calibri"/>
          <w:sz w:val="22"/>
        </w:rPr>
        <w:t>d.m.</w:t>
      </w:r>
      <w:proofErr w:type="spellEnd"/>
      <w:r w:rsidR="00011152" w:rsidRPr="00B668EF">
        <w:rPr>
          <w:rFonts w:ascii="Calibri" w:hAnsi="Calibri" w:cs="Calibri"/>
          <w:sz w:val="22"/>
        </w:rPr>
        <w:t xml:space="preserve"> </w:t>
      </w:r>
      <w:r w:rsidR="00F85816" w:rsidRPr="00B668EF">
        <w:rPr>
          <w:rFonts w:ascii="Calibri" w:hAnsi="Calibri" w:cs="Calibri"/>
          <w:sz w:val="22"/>
        </w:rPr>
        <w:t>17.6.2016</w:t>
      </w:r>
      <w:r w:rsidR="00011152" w:rsidRPr="00B668EF">
        <w:rPr>
          <w:rFonts w:ascii="Calibri" w:hAnsi="Calibri" w:cs="Calibri"/>
          <w:sz w:val="22"/>
        </w:rPr>
        <w:t>)</w:t>
      </w:r>
      <w:r w:rsidRPr="00B668EF">
        <w:rPr>
          <w:rFonts w:ascii="Calibri" w:hAnsi="Calibri" w:cs="Calibri"/>
          <w:sz w:val="22"/>
        </w:rPr>
        <w:t xml:space="preserve">. </w:t>
      </w:r>
    </w:p>
    <w:p w:rsidR="00CC1366" w:rsidRPr="00B668EF" w:rsidRDefault="001769F1" w:rsidP="007C2A3F">
      <w:pPr>
        <w:spacing w:line="240" w:lineRule="auto"/>
        <w:rPr>
          <w:rFonts w:ascii="Calibri" w:hAnsi="Calibri" w:cs="Calibri"/>
          <w:sz w:val="22"/>
        </w:rPr>
      </w:pPr>
      <w:r w:rsidRPr="00B668EF">
        <w:rPr>
          <w:rFonts w:ascii="Calibri" w:hAnsi="Calibri" w:cs="Calibri"/>
          <w:sz w:val="22"/>
        </w:rPr>
        <w:t xml:space="preserve">L’appalto è finanziato con </w:t>
      </w:r>
      <w:r w:rsidR="00396059" w:rsidRPr="0058297E">
        <w:rPr>
          <w:rFonts w:ascii="Calibri" w:hAnsi="Calibri" w:cs="Calibri"/>
          <w:bCs/>
          <w:iCs/>
          <w:sz w:val="22"/>
          <w:lang w:eastAsia="it-IT"/>
        </w:rPr>
        <w:t>______</w:t>
      </w:r>
      <w:r w:rsidRPr="00B668EF">
        <w:rPr>
          <w:rFonts w:ascii="Calibri" w:hAnsi="Calibri" w:cs="Calibri"/>
          <w:i/>
          <w:sz w:val="22"/>
        </w:rPr>
        <w:t xml:space="preserve"> [descrivere le fonti di finanziamento</w:t>
      </w:r>
      <w:r w:rsidRPr="00B668EF">
        <w:rPr>
          <w:rFonts w:ascii="Calibri" w:hAnsi="Calibri" w:cs="Calibri"/>
          <w:sz w:val="22"/>
        </w:rPr>
        <w:t>].</w:t>
      </w:r>
      <w:r w:rsidR="00CC1366" w:rsidRPr="00B668EF">
        <w:rPr>
          <w:rFonts w:ascii="Calibri" w:hAnsi="Calibri" w:cs="Calibri"/>
          <w:sz w:val="22"/>
        </w:rPr>
        <w:t xml:space="preserve"> La corresponsione del compenso non è subordinata all’ottenimento del finanziamento dell’opera progettata, ai sensi dell’art. 24 co. 8 del Codice.</w:t>
      </w:r>
    </w:p>
    <w:p w:rsidR="001C5047" w:rsidRPr="0058297E" w:rsidRDefault="00F32777" w:rsidP="0058297E">
      <w:pPr>
        <w:pStyle w:val="Titolo2"/>
        <w:numPr>
          <w:ilvl w:val="0"/>
          <w:numId w:val="5"/>
        </w:numPr>
        <w:spacing w:before="360" w:line="240" w:lineRule="auto"/>
        <w:ind w:left="357" w:hanging="357"/>
        <w:rPr>
          <w:rFonts w:cs="Calibri"/>
          <w:color w:val="000080"/>
          <w:sz w:val="24"/>
          <w:szCs w:val="24"/>
        </w:rPr>
      </w:pPr>
      <w:bookmarkStart w:id="87" w:name="_Toc16405987"/>
      <w:r w:rsidRPr="0058297E">
        <w:rPr>
          <w:rFonts w:cs="Calibri"/>
          <w:color w:val="000080"/>
          <w:sz w:val="24"/>
          <w:szCs w:val="24"/>
        </w:rPr>
        <w:t>DATI CONTENUTI NEL DISCIPLINARE DI GARA</w:t>
      </w:r>
      <w:bookmarkEnd w:id="87"/>
    </w:p>
    <w:p w:rsidR="00F136E3" w:rsidRDefault="00F136E3" w:rsidP="007C2A3F">
      <w:pPr>
        <w:spacing w:line="240" w:lineRule="auto"/>
        <w:ind w:firstLine="1"/>
        <w:rPr>
          <w:rFonts w:ascii="Calibri" w:hAnsi="Calibri" w:cs="Calibri"/>
          <w:sz w:val="22"/>
        </w:rPr>
      </w:pPr>
      <w:bookmarkStart w:id="88" w:name="_Toc483302328"/>
      <w:bookmarkStart w:id="89" w:name="_Toc483315878"/>
      <w:bookmarkStart w:id="90" w:name="_Toc483316084"/>
      <w:bookmarkStart w:id="91" w:name="_Toc483316287"/>
      <w:bookmarkStart w:id="92" w:name="_Toc483316418"/>
      <w:bookmarkStart w:id="93" w:name="_Toc483325721"/>
      <w:bookmarkStart w:id="94" w:name="_Toc483401200"/>
      <w:bookmarkStart w:id="95" w:name="_Toc483473997"/>
      <w:bookmarkStart w:id="96" w:name="_Toc483571426"/>
      <w:bookmarkStart w:id="97" w:name="_Toc483571547"/>
      <w:bookmarkStart w:id="98" w:name="_Toc483906924"/>
      <w:bookmarkStart w:id="99" w:name="_Toc484010674"/>
      <w:bookmarkStart w:id="100" w:name="_Toc484010796"/>
      <w:bookmarkStart w:id="101" w:name="_Toc484010920"/>
      <w:bookmarkStart w:id="102" w:name="_Toc484011042"/>
      <w:bookmarkStart w:id="103" w:name="_Toc484011164"/>
      <w:bookmarkStart w:id="104" w:name="_Toc484011639"/>
      <w:bookmarkStart w:id="105" w:name="_Toc484097713"/>
      <w:bookmarkStart w:id="106" w:name="_Toc484428885"/>
      <w:bookmarkStart w:id="107" w:name="_Toc484429055"/>
      <w:bookmarkStart w:id="108" w:name="_Toc484438630"/>
      <w:bookmarkStart w:id="109" w:name="_Toc484438754"/>
      <w:bookmarkStart w:id="110" w:name="_Toc484438878"/>
      <w:bookmarkStart w:id="111" w:name="_Toc484439798"/>
      <w:bookmarkStart w:id="112" w:name="_Toc484439921"/>
      <w:bookmarkStart w:id="113" w:name="_Toc484440045"/>
      <w:bookmarkStart w:id="114" w:name="_Toc484440405"/>
      <w:bookmarkStart w:id="115" w:name="_Toc484448064"/>
      <w:bookmarkStart w:id="116" w:name="_Toc484448189"/>
      <w:bookmarkStart w:id="117" w:name="_Toc484448313"/>
      <w:bookmarkStart w:id="118" w:name="_Toc484448437"/>
      <w:bookmarkStart w:id="119" w:name="_Toc484448561"/>
      <w:bookmarkStart w:id="120" w:name="_Toc484448685"/>
      <w:bookmarkStart w:id="121" w:name="_Toc484448808"/>
      <w:bookmarkStart w:id="122" w:name="_Toc484448932"/>
      <w:bookmarkStart w:id="123" w:name="_Toc484449056"/>
      <w:bookmarkStart w:id="124" w:name="_Toc484526551"/>
      <w:bookmarkStart w:id="125" w:name="_Toc484605271"/>
      <w:bookmarkStart w:id="126" w:name="_Toc484605395"/>
      <w:bookmarkStart w:id="127" w:name="_Toc484688264"/>
      <w:bookmarkStart w:id="128" w:name="_Toc484688819"/>
      <w:bookmarkStart w:id="129" w:name="_Toc485218255"/>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r>
        <w:rPr>
          <w:rFonts w:ascii="Calibri" w:hAnsi="Calibri" w:cs="Calibri"/>
          <w:sz w:val="22"/>
        </w:rPr>
        <w:t>Al fine di evitare sovrapposizioni che possano creare incertezze, il presente paragrafo elenca i dati già riportati nel Discipli</w:t>
      </w:r>
      <w:r w:rsidR="00867982">
        <w:rPr>
          <w:rFonts w:ascii="Calibri" w:hAnsi="Calibri" w:cs="Calibri"/>
          <w:sz w:val="22"/>
        </w:rPr>
        <w:t>nare di gara al quale si rinvia.</w:t>
      </w:r>
    </w:p>
    <w:p w:rsidR="008A557C" w:rsidRPr="00C92165" w:rsidRDefault="008A557C" w:rsidP="00BA4E53">
      <w:pPr>
        <w:numPr>
          <w:ilvl w:val="0"/>
          <w:numId w:val="23"/>
        </w:numPr>
        <w:spacing w:line="240" w:lineRule="auto"/>
        <w:ind w:left="426" w:hanging="426"/>
        <w:rPr>
          <w:rFonts w:ascii="Calibri" w:hAnsi="Calibri" w:cs="Calibri"/>
          <w:sz w:val="22"/>
        </w:rPr>
      </w:pPr>
      <w:r w:rsidRPr="00C92165">
        <w:rPr>
          <w:rFonts w:ascii="Calibri" w:hAnsi="Calibri" w:cs="Calibri"/>
          <w:sz w:val="22"/>
        </w:rPr>
        <w:t>Per Calcolo dell’importo a base di gara ed elenco dettagliato delle prestazioni, vedere punto 3 del Disciplinare di gara.</w:t>
      </w:r>
    </w:p>
    <w:p w:rsidR="006A13A1" w:rsidRPr="00B43C10" w:rsidRDefault="00F32777" w:rsidP="00BA4E53">
      <w:pPr>
        <w:numPr>
          <w:ilvl w:val="0"/>
          <w:numId w:val="23"/>
        </w:numPr>
        <w:spacing w:line="240" w:lineRule="auto"/>
        <w:ind w:left="426" w:hanging="426"/>
        <w:rPr>
          <w:rFonts w:ascii="Calibri" w:hAnsi="Calibri" w:cs="Calibri"/>
          <w:sz w:val="22"/>
        </w:rPr>
      </w:pPr>
      <w:r w:rsidRPr="00B43C10">
        <w:rPr>
          <w:rFonts w:ascii="Calibri" w:hAnsi="Calibri" w:cs="Calibri"/>
          <w:sz w:val="22"/>
        </w:rPr>
        <w:t>Per Durata</w:t>
      </w:r>
      <w:r w:rsidR="00F07184" w:rsidRPr="00B43C10">
        <w:rPr>
          <w:rFonts w:ascii="Calibri" w:hAnsi="Calibri" w:cs="Calibri"/>
          <w:sz w:val="22"/>
        </w:rPr>
        <w:t xml:space="preserve"> dell’appalto e opzioni, vedere punto</w:t>
      </w:r>
      <w:r w:rsidRPr="00B43C10">
        <w:rPr>
          <w:rFonts w:ascii="Calibri" w:hAnsi="Calibri" w:cs="Calibri"/>
          <w:sz w:val="22"/>
        </w:rPr>
        <w:t xml:space="preserve"> </w:t>
      </w:r>
      <w:r w:rsidR="006A13A1" w:rsidRPr="00B43C10">
        <w:rPr>
          <w:rFonts w:ascii="Calibri" w:hAnsi="Calibri" w:cs="Calibri"/>
          <w:sz w:val="22"/>
        </w:rPr>
        <w:t>4</w:t>
      </w:r>
      <w:r w:rsidR="00A41280" w:rsidRPr="00B43C10">
        <w:rPr>
          <w:rFonts w:ascii="Calibri" w:hAnsi="Calibri" w:cs="Calibri"/>
          <w:sz w:val="22"/>
        </w:rPr>
        <w:t xml:space="preserve"> </w:t>
      </w:r>
      <w:r w:rsidR="006A13A1" w:rsidRPr="00B43C10">
        <w:rPr>
          <w:rFonts w:ascii="Calibri" w:hAnsi="Calibri" w:cs="Calibri"/>
          <w:sz w:val="22"/>
        </w:rPr>
        <w:t>del Disciplinare di gara.</w:t>
      </w:r>
    </w:p>
    <w:p w:rsidR="00F07184" w:rsidRPr="00B43C10" w:rsidRDefault="00F07184" w:rsidP="00BA4E53">
      <w:pPr>
        <w:numPr>
          <w:ilvl w:val="0"/>
          <w:numId w:val="23"/>
        </w:numPr>
        <w:spacing w:line="240" w:lineRule="auto"/>
        <w:ind w:left="426" w:hanging="426"/>
        <w:rPr>
          <w:rFonts w:ascii="Calibri" w:hAnsi="Calibri" w:cs="Calibri"/>
          <w:sz w:val="22"/>
        </w:rPr>
      </w:pPr>
      <w:r w:rsidRPr="00B43C10">
        <w:rPr>
          <w:rFonts w:ascii="Calibri" w:hAnsi="Calibri" w:cs="Calibri"/>
          <w:sz w:val="22"/>
        </w:rPr>
        <w:t xml:space="preserve">Per </w:t>
      </w:r>
      <w:r w:rsidRPr="00B43C10">
        <w:rPr>
          <w:rFonts w:ascii="Calibri" w:hAnsi="Calibri" w:cs="Calibri"/>
          <w:bCs/>
          <w:iCs/>
          <w:sz w:val="22"/>
        </w:rPr>
        <w:t xml:space="preserve">Soggetti ammessi in forma singola e associata e condizioni di partecipazione, vedere </w:t>
      </w:r>
      <w:r w:rsidRPr="00B43C10">
        <w:rPr>
          <w:rFonts w:ascii="Calibri" w:hAnsi="Calibri" w:cs="Calibri"/>
          <w:sz w:val="22"/>
        </w:rPr>
        <w:t>punto 5 del Disciplinare di gara.</w:t>
      </w:r>
    </w:p>
    <w:p w:rsidR="00F07184" w:rsidRPr="00B43C10" w:rsidRDefault="00F07184" w:rsidP="00BA4E53">
      <w:pPr>
        <w:numPr>
          <w:ilvl w:val="0"/>
          <w:numId w:val="23"/>
        </w:numPr>
        <w:spacing w:line="240" w:lineRule="auto"/>
        <w:ind w:left="426" w:hanging="426"/>
        <w:rPr>
          <w:rFonts w:ascii="Calibri" w:hAnsi="Calibri" w:cs="Calibri"/>
          <w:sz w:val="22"/>
        </w:rPr>
      </w:pPr>
      <w:r w:rsidRPr="00B43C10">
        <w:rPr>
          <w:rFonts w:ascii="Calibri" w:hAnsi="Calibri" w:cs="Calibri"/>
          <w:sz w:val="22"/>
        </w:rPr>
        <w:t xml:space="preserve">Per Requisiti generali, </w:t>
      </w:r>
      <w:r w:rsidRPr="00B43C10">
        <w:rPr>
          <w:rFonts w:ascii="Calibri" w:hAnsi="Calibri" w:cs="Calibri"/>
          <w:bCs/>
          <w:iCs/>
          <w:sz w:val="22"/>
        </w:rPr>
        <w:t>vedere</w:t>
      </w:r>
      <w:r w:rsidRPr="00B43C10">
        <w:rPr>
          <w:rFonts w:ascii="Calibri" w:hAnsi="Calibri" w:cs="Calibri"/>
          <w:sz w:val="22"/>
        </w:rPr>
        <w:t xml:space="preserve"> punto 6 del Disciplinare di gara.</w:t>
      </w:r>
    </w:p>
    <w:p w:rsidR="00F07184" w:rsidRPr="00B43C10" w:rsidRDefault="00F07184" w:rsidP="00BA4E53">
      <w:pPr>
        <w:numPr>
          <w:ilvl w:val="0"/>
          <w:numId w:val="23"/>
        </w:numPr>
        <w:spacing w:line="240" w:lineRule="auto"/>
        <w:ind w:left="426" w:hanging="426"/>
        <w:rPr>
          <w:rFonts w:ascii="Calibri" w:hAnsi="Calibri" w:cs="Calibri"/>
          <w:sz w:val="22"/>
        </w:rPr>
      </w:pPr>
      <w:r w:rsidRPr="00B43C10">
        <w:rPr>
          <w:rFonts w:ascii="Calibri" w:hAnsi="Calibri" w:cs="Calibri"/>
          <w:sz w:val="22"/>
        </w:rPr>
        <w:t>Per Requisiti speciali e mezzi di prova, vedere punto 7 del Disciplinare di gara.</w:t>
      </w:r>
    </w:p>
    <w:p w:rsidR="00F07184" w:rsidRPr="00B43C10" w:rsidRDefault="00F07184" w:rsidP="00BA4E53">
      <w:pPr>
        <w:numPr>
          <w:ilvl w:val="0"/>
          <w:numId w:val="23"/>
        </w:numPr>
        <w:spacing w:line="240" w:lineRule="auto"/>
        <w:ind w:left="426" w:hanging="426"/>
        <w:rPr>
          <w:rFonts w:ascii="Calibri" w:hAnsi="Calibri" w:cs="Calibri"/>
          <w:sz w:val="22"/>
        </w:rPr>
      </w:pPr>
      <w:r w:rsidRPr="00B43C10">
        <w:rPr>
          <w:rFonts w:ascii="Calibri" w:hAnsi="Calibri" w:cs="Calibri"/>
          <w:sz w:val="22"/>
        </w:rPr>
        <w:t>Per Avvalimento, vedere punto 8 del Disciplinare di gara.</w:t>
      </w:r>
    </w:p>
    <w:p w:rsidR="00F07184" w:rsidRDefault="00F07184" w:rsidP="00BA4E53">
      <w:pPr>
        <w:numPr>
          <w:ilvl w:val="0"/>
          <w:numId w:val="23"/>
        </w:numPr>
        <w:spacing w:line="240" w:lineRule="auto"/>
        <w:ind w:left="426" w:hanging="426"/>
        <w:rPr>
          <w:rFonts w:ascii="Calibri" w:hAnsi="Calibri" w:cs="Calibri"/>
          <w:sz w:val="22"/>
        </w:rPr>
      </w:pPr>
      <w:r w:rsidRPr="00B43C10">
        <w:rPr>
          <w:rFonts w:ascii="Calibri" w:hAnsi="Calibri" w:cs="Calibri"/>
          <w:sz w:val="22"/>
        </w:rPr>
        <w:t>Per Subappalto, vedere punto 9 del Disciplinare di gara.</w:t>
      </w:r>
    </w:p>
    <w:p w:rsidR="00174D88" w:rsidRPr="0058297E" w:rsidRDefault="00174D88" w:rsidP="0058297E">
      <w:pPr>
        <w:pStyle w:val="Titolo2"/>
        <w:numPr>
          <w:ilvl w:val="0"/>
          <w:numId w:val="5"/>
        </w:numPr>
        <w:spacing w:before="360" w:line="240" w:lineRule="auto"/>
        <w:ind w:left="357" w:hanging="357"/>
        <w:rPr>
          <w:rFonts w:cs="Calibri"/>
          <w:color w:val="000080"/>
          <w:sz w:val="24"/>
          <w:szCs w:val="24"/>
        </w:rPr>
      </w:pPr>
      <w:bookmarkStart w:id="130" w:name="_Toc497484946"/>
      <w:bookmarkStart w:id="131" w:name="_Toc497728144"/>
      <w:bookmarkStart w:id="132" w:name="_Toc497831539"/>
      <w:bookmarkStart w:id="133" w:name="_Toc498419731"/>
      <w:bookmarkStart w:id="134" w:name="_Toc498419735"/>
      <w:bookmarkStart w:id="135" w:name="_Toc498419736"/>
      <w:bookmarkStart w:id="136" w:name="_Toc498419737"/>
      <w:bookmarkStart w:id="137" w:name="_Toc498419738"/>
      <w:bookmarkStart w:id="138" w:name="_Toc498419739"/>
      <w:bookmarkStart w:id="139" w:name="_Toc498419740"/>
      <w:bookmarkStart w:id="140" w:name="_Toc497484950"/>
      <w:bookmarkStart w:id="141" w:name="_Toc497728148"/>
      <w:bookmarkStart w:id="142" w:name="_Toc497831543"/>
      <w:bookmarkStart w:id="143" w:name="_Toc498419741"/>
      <w:bookmarkStart w:id="144" w:name="_Toc483302355"/>
      <w:bookmarkStart w:id="145" w:name="_Toc483315905"/>
      <w:bookmarkStart w:id="146" w:name="_Toc483316110"/>
      <w:bookmarkStart w:id="147" w:name="_Toc483316313"/>
      <w:bookmarkStart w:id="148" w:name="_Toc483316444"/>
      <w:bookmarkStart w:id="149" w:name="_Toc483325747"/>
      <w:bookmarkStart w:id="150" w:name="_Toc483401226"/>
      <w:bookmarkStart w:id="151" w:name="_Toc483474023"/>
      <w:bookmarkStart w:id="152" w:name="_Toc483571452"/>
      <w:bookmarkStart w:id="153" w:name="_Toc483571573"/>
      <w:bookmarkStart w:id="154" w:name="_Toc483906950"/>
      <w:bookmarkStart w:id="155" w:name="_Toc484010700"/>
      <w:bookmarkStart w:id="156" w:name="_Toc484010822"/>
      <w:bookmarkStart w:id="157" w:name="_Toc484010946"/>
      <w:bookmarkStart w:id="158" w:name="_Toc484011068"/>
      <w:bookmarkStart w:id="159" w:name="_Toc484011190"/>
      <w:bookmarkStart w:id="160" w:name="_Toc484011665"/>
      <w:bookmarkStart w:id="161" w:name="_Toc484097739"/>
      <w:bookmarkStart w:id="162" w:name="_Toc484428911"/>
      <w:bookmarkStart w:id="163" w:name="_Toc484429081"/>
      <w:bookmarkStart w:id="164" w:name="_Toc484438656"/>
      <w:bookmarkStart w:id="165" w:name="_Toc484438780"/>
      <w:bookmarkStart w:id="166" w:name="_Toc484438904"/>
      <w:bookmarkStart w:id="167" w:name="_Toc484439824"/>
      <w:bookmarkStart w:id="168" w:name="_Toc484439947"/>
      <w:bookmarkStart w:id="169" w:name="_Toc484440071"/>
      <w:bookmarkStart w:id="170" w:name="_Toc484440431"/>
      <w:bookmarkStart w:id="171" w:name="_Toc484448090"/>
      <w:bookmarkStart w:id="172" w:name="_Toc484448215"/>
      <w:bookmarkStart w:id="173" w:name="_Toc484448339"/>
      <w:bookmarkStart w:id="174" w:name="_Toc484448463"/>
      <w:bookmarkStart w:id="175" w:name="_Toc484448587"/>
      <w:bookmarkStart w:id="176" w:name="_Toc484448711"/>
      <w:bookmarkStart w:id="177" w:name="_Toc484448834"/>
      <w:bookmarkStart w:id="178" w:name="_Toc484448958"/>
      <w:bookmarkStart w:id="179" w:name="_Toc484449082"/>
      <w:bookmarkStart w:id="180" w:name="_Toc484526577"/>
      <w:bookmarkStart w:id="181" w:name="_Toc484605297"/>
      <w:bookmarkStart w:id="182" w:name="_Toc484605421"/>
      <w:bookmarkStart w:id="183" w:name="_Toc484688290"/>
      <w:bookmarkStart w:id="184" w:name="_Toc484688845"/>
      <w:bookmarkStart w:id="185" w:name="_Toc485218281"/>
      <w:bookmarkStart w:id="186" w:name="_Toc483302356"/>
      <w:bookmarkStart w:id="187" w:name="_Toc483315906"/>
      <w:bookmarkStart w:id="188" w:name="_Toc483316111"/>
      <w:bookmarkStart w:id="189" w:name="_Toc483316314"/>
      <w:bookmarkStart w:id="190" w:name="_Toc483316445"/>
      <w:bookmarkStart w:id="191" w:name="_Toc483325748"/>
      <w:bookmarkStart w:id="192" w:name="_Toc483401227"/>
      <w:bookmarkStart w:id="193" w:name="_Toc483474024"/>
      <w:bookmarkStart w:id="194" w:name="_Toc483571453"/>
      <w:bookmarkStart w:id="195" w:name="_Toc483571574"/>
      <w:bookmarkStart w:id="196" w:name="_Toc483906951"/>
      <w:bookmarkStart w:id="197" w:name="_Toc484010701"/>
      <w:bookmarkStart w:id="198" w:name="_Toc484010823"/>
      <w:bookmarkStart w:id="199" w:name="_Toc484010947"/>
      <w:bookmarkStart w:id="200" w:name="_Toc484011069"/>
      <w:bookmarkStart w:id="201" w:name="_Toc484011191"/>
      <w:bookmarkStart w:id="202" w:name="_Toc484011666"/>
      <w:bookmarkStart w:id="203" w:name="_Toc484097740"/>
      <w:bookmarkStart w:id="204" w:name="_Toc484428912"/>
      <w:bookmarkStart w:id="205" w:name="_Toc484429082"/>
      <w:bookmarkStart w:id="206" w:name="_Toc484438657"/>
      <w:bookmarkStart w:id="207" w:name="_Toc484438781"/>
      <w:bookmarkStart w:id="208" w:name="_Toc484438905"/>
      <w:bookmarkStart w:id="209" w:name="_Toc484439825"/>
      <w:bookmarkStart w:id="210" w:name="_Toc484439948"/>
      <w:bookmarkStart w:id="211" w:name="_Toc484440072"/>
      <w:bookmarkStart w:id="212" w:name="_Toc484440432"/>
      <w:bookmarkStart w:id="213" w:name="_Toc484448091"/>
      <w:bookmarkStart w:id="214" w:name="_Toc484448216"/>
      <w:bookmarkStart w:id="215" w:name="_Toc484448340"/>
      <w:bookmarkStart w:id="216" w:name="_Toc484448464"/>
      <w:bookmarkStart w:id="217" w:name="_Toc484448588"/>
      <w:bookmarkStart w:id="218" w:name="_Toc484448712"/>
      <w:bookmarkStart w:id="219" w:name="_Toc484448835"/>
      <w:bookmarkStart w:id="220" w:name="_Toc484448959"/>
      <w:bookmarkStart w:id="221" w:name="_Toc484449083"/>
      <w:bookmarkStart w:id="222" w:name="_Toc484526578"/>
      <w:bookmarkStart w:id="223" w:name="_Toc484605298"/>
      <w:bookmarkStart w:id="224" w:name="_Toc484605422"/>
      <w:bookmarkStart w:id="225" w:name="_Toc484688291"/>
      <w:bookmarkStart w:id="226" w:name="_Toc484688846"/>
      <w:bookmarkStart w:id="227" w:name="_Toc485218282"/>
      <w:bookmarkStart w:id="228" w:name="_Toc483302357"/>
      <w:bookmarkStart w:id="229" w:name="_Toc483315907"/>
      <w:bookmarkStart w:id="230" w:name="_Toc483316112"/>
      <w:bookmarkStart w:id="231" w:name="_Toc483316315"/>
      <w:bookmarkStart w:id="232" w:name="_Toc483316446"/>
      <w:bookmarkStart w:id="233" w:name="_Toc483325749"/>
      <w:bookmarkStart w:id="234" w:name="_Toc483401228"/>
      <w:bookmarkStart w:id="235" w:name="_Toc483474025"/>
      <w:bookmarkStart w:id="236" w:name="_Toc483571454"/>
      <w:bookmarkStart w:id="237" w:name="_Toc483571575"/>
      <w:bookmarkStart w:id="238" w:name="_Toc483906952"/>
      <w:bookmarkStart w:id="239" w:name="_Toc484010702"/>
      <w:bookmarkStart w:id="240" w:name="_Toc484010824"/>
      <w:bookmarkStart w:id="241" w:name="_Toc484010948"/>
      <w:bookmarkStart w:id="242" w:name="_Toc484011070"/>
      <w:bookmarkStart w:id="243" w:name="_Toc484011192"/>
      <w:bookmarkStart w:id="244" w:name="_Toc484011667"/>
      <w:bookmarkStart w:id="245" w:name="_Toc484097741"/>
      <w:bookmarkStart w:id="246" w:name="_Toc484428913"/>
      <w:bookmarkStart w:id="247" w:name="_Toc484429083"/>
      <w:bookmarkStart w:id="248" w:name="_Toc484438658"/>
      <w:bookmarkStart w:id="249" w:name="_Toc484438782"/>
      <w:bookmarkStart w:id="250" w:name="_Toc484438906"/>
      <w:bookmarkStart w:id="251" w:name="_Toc484439826"/>
      <w:bookmarkStart w:id="252" w:name="_Toc484439949"/>
      <w:bookmarkStart w:id="253" w:name="_Toc484440073"/>
      <w:bookmarkStart w:id="254" w:name="_Toc484440433"/>
      <w:bookmarkStart w:id="255" w:name="_Toc484448092"/>
      <w:bookmarkStart w:id="256" w:name="_Toc484448217"/>
      <w:bookmarkStart w:id="257" w:name="_Toc484448341"/>
      <w:bookmarkStart w:id="258" w:name="_Toc484448465"/>
      <w:bookmarkStart w:id="259" w:name="_Toc484448589"/>
      <w:bookmarkStart w:id="260" w:name="_Toc484448713"/>
      <w:bookmarkStart w:id="261" w:name="_Toc484448836"/>
      <w:bookmarkStart w:id="262" w:name="_Toc484448960"/>
      <w:bookmarkStart w:id="263" w:name="_Toc484449084"/>
      <w:bookmarkStart w:id="264" w:name="_Toc484526579"/>
      <w:bookmarkStart w:id="265" w:name="_Toc484605299"/>
      <w:bookmarkStart w:id="266" w:name="_Toc484605423"/>
      <w:bookmarkStart w:id="267" w:name="_Toc484688292"/>
      <w:bookmarkStart w:id="268" w:name="_Toc484688847"/>
      <w:bookmarkStart w:id="269" w:name="_Toc485218283"/>
      <w:bookmarkStart w:id="270" w:name="_Toc483302358"/>
      <w:bookmarkStart w:id="271" w:name="_Toc483315908"/>
      <w:bookmarkStart w:id="272" w:name="_Toc483316113"/>
      <w:bookmarkStart w:id="273" w:name="_Toc483316316"/>
      <w:bookmarkStart w:id="274" w:name="_Toc483316447"/>
      <w:bookmarkStart w:id="275" w:name="_Toc483325750"/>
      <w:bookmarkStart w:id="276" w:name="_Toc483401229"/>
      <w:bookmarkStart w:id="277" w:name="_Toc483474026"/>
      <w:bookmarkStart w:id="278" w:name="_Toc483571455"/>
      <w:bookmarkStart w:id="279" w:name="_Toc483571576"/>
      <w:bookmarkStart w:id="280" w:name="_Toc483906953"/>
      <w:bookmarkStart w:id="281" w:name="_Toc484010703"/>
      <w:bookmarkStart w:id="282" w:name="_Toc484010825"/>
      <w:bookmarkStart w:id="283" w:name="_Toc484010949"/>
      <w:bookmarkStart w:id="284" w:name="_Toc484011071"/>
      <w:bookmarkStart w:id="285" w:name="_Toc484011193"/>
      <w:bookmarkStart w:id="286" w:name="_Toc484011668"/>
      <w:bookmarkStart w:id="287" w:name="_Toc484097742"/>
      <w:bookmarkStart w:id="288" w:name="_Toc484428914"/>
      <w:bookmarkStart w:id="289" w:name="_Toc484429084"/>
      <w:bookmarkStart w:id="290" w:name="_Toc484438659"/>
      <w:bookmarkStart w:id="291" w:name="_Toc484438783"/>
      <w:bookmarkStart w:id="292" w:name="_Toc484438907"/>
      <w:bookmarkStart w:id="293" w:name="_Toc484439827"/>
      <w:bookmarkStart w:id="294" w:name="_Toc484439950"/>
      <w:bookmarkStart w:id="295" w:name="_Toc484440074"/>
      <w:bookmarkStart w:id="296" w:name="_Toc484440434"/>
      <w:bookmarkStart w:id="297" w:name="_Toc484448093"/>
      <w:bookmarkStart w:id="298" w:name="_Toc484448218"/>
      <w:bookmarkStart w:id="299" w:name="_Toc484448342"/>
      <w:bookmarkStart w:id="300" w:name="_Toc484448466"/>
      <w:bookmarkStart w:id="301" w:name="_Toc484448590"/>
      <w:bookmarkStart w:id="302" w:name="_Toc484448714"/>
      <w:bookmarkStart w:id="303" w:name="_Toc484448837"/>
      <w:bookmarkStart w:id="304" w:name="_Toc484448961"/>
      <w:bookmarkStart w:id="305" w:name="_Toc484449085"/>
      <w:bookmarkStart w:id="306" w:name="_Toc484526580"/>
      <w:bookmarkStart w:id="307" w:name="_Toc484605300"/>
      <w:bookmarkStart w:id="308" w:name="_Toc484605424"/>
      <w:bookmarkStart w:id="309" w:name="_Toc484688293"/>
      <w:bookmarkStart w:id="310" w:name="_Toc484688848"/>
      <w:bookmarkStart w:id="311" w:name="_Toc485218284"/>
      <w:bookmarkStart w:id="312" w:name="_Toc483302359"/>
      <w:bookmarkStart w:id="313" w:name="_Toc483315909"/>
      <w:bookmarkStart w:id="314" w:name="_Toc483316114"/>
      <w:bookmarkStart w:id="315" w:name="_Toc483316317"/>
      <w:bookmarkStart w:id="316" w:name="_Toc483316448"/>
      <w:bookmarkStart w:id="317" w:name="_Toc483325751"/>
      <w:bookmarkStart w:id="318" w:name="_Toc483401230"/>
      <w:bookmarkStart w:id="319" w:name="_Toc483474027"/>
      <w:bookmarkStart w:id="320" w:name="_Toc483571456"/>
      <w:bookmarkStart w:id="321" w:name="_Toc483571577"/>
      <w:bookmarkStart w:id="322" w:name="_Toc483906954"/>
      <w:bookmarkStart w:id="323" w:name="_Toc484010704"/>
      <w:bookmarkStart w:id="324" w:name="_Toc484010826"/>
      <w:bookmarkStart w:id="325" w:name="_Toc484010950"/>
      <w:bookmarkStart w:id="326" w:name="_Toc484011072"/>
      <w:bookmarkStart w:id="327" w:name="_Toc484011194"/>
      <w:bookmarkStart w:id="328" w:name="_Toc484011669"/>
      <w:bookmarkStart w:id="329" w:name="_Toc484097743"/>
      <w:bookmarkStart w:id="330" w:name="_Toc484428915"/>
      <w:bookmarkStart w:id="331" w:name="_Toc484429085"/>
      <w:bookmarkStart w:id="332" w:name="_Toc484438660"/>
      <w:bookmarkStart w:id="333" w:name="_Toc484438784"/>
      <w:bookmarkStart w:id="334" w:name="_Toc484438908"/>
      <w:bookmarkStart w:id="335" w:name="_Toc484439828"/>
      <w:bookmarkStart w:id="336" w:name="_Toc484439951"/>
      <w:bookmarkStart w:id="337" w:name="_Toc484440075"/>
      <w:bookmarkStart w:id="338" w:name="_Toc484440435"/>
      <w:bookmarkStart w:id="339" w:name="_Toc484448094"/>
      <w:bookmarkStart w:id="340" w:name="_Toc484448219"/>
      <w:bookmarkStart w:id="341" w:name="_Toc484448343"/>
      <w:bookmarkStart w:id="342" w:name="_Toc484448467"/>
      <w:bookmarkStart w:id="343" w:name="_Toc484448591"/>
      <w:bookmarkStart w:id="344" w:name="_Toc484448715"/>
      <w:bookmarkStart w:id="345" w:name="_Toc484448838"/>
      <w:bookmarkStart w:id="346" w:name="_Toc484448962"/>
      <w:bookmarkStart w:id="347" w:name="_Toc484449086"/>
      <w:bookmarkStart w:id="348" w:name="_Toc484526581"/>
      <w:bookmarkStart w:id="349" w:name="_Toc484605301"/>
      <w:bookmarkStart w:id="350" w:name="_Toc484605425"/>
      <w:bookmarkStart w:id="351" w:name="_Toc484688294"/>
      <w:bookmarkStart w:id="352" w:name="_Toc484688849"/>
      <w:bookmarkStart w:id="353" w:name="_Toc485218285"/>
      <w:bookmarkStart w:id="354" w:name="_Toc497484951"/>
      <w:bookmarkStart w:id="355" w:name="_Toc497728149"/>
      <w:bookmarkStart w:id="356" w:name="_Toc497831544"/>
      <w:bookmarkStart w:id="357" w:name="_Toc498419742"/>
      <w:bookmarkStart w:id="358" w:name="_Toc16405988"/>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r w:rsidRPr="0058297E">
        <w:rPr>
          <w:rFonts w:cs="Calibri"/>
          <w:color w:val="000080"/>
          <w:sz w:val="24"/>
          <w:szCs w:val="24"/>
        </w:rPr>
        <w:t>GARANZIA PROVVISORIA</w:t>
      </w:r>
      <w:bookmarkEnd w:id="358"/>
    </w:p>
    <w:p w:rsidR="00AE5E10" w:rsidRPr="00B668EF" w:rsidRDefault="00AE5E10" w:rsidP="007C2A3F">
      <w:pPr>
        <w:spacing w:line="240" w:lineRule="auto"/>
        <w:ind w:firstLine="1"/>
        <w:rPr>
          <w:rFonts w:ascii="Calibri" w:hAnsi="Calibri" w:cs="Calibri"/>
          <w:sz w:val="22"/>
        </w:rPr>
      </w:pPr>
      <w:r w:rsidRPr="00B668EF">
        <w:rPr>
          <w:rFonts w:ascii="Calibri" w:hAnsi="Calibri" w:cs="Calibri"/>
          <w:b/>
          <w:i/>
          <w:sz w:val="22"/>
        </w:rPr>
        <w:t xml:space="preserve">[Nel caso in cui l’appalto comprenda esclusivamente di servizi di progettazione, redazione del piano della sicurezza e coordinamento e compiti di supporto al RUP] </w:t>
      </w:r>
      <w:r w:rsidRPr="00B668EF">
        <w:rPr>
          <w:rFonts w:ascii="Calibri" w:hAnsi="Calibri" w:cs="Calibri"/>
          <w:sz w:val="22"/>
        </w:rPr>
        <w:t>La garanzia provvisoria e l’impegno del fideiussore a rilasciare la garanzia fideiussoria per l’esecuzione del contratto di cui all’art. 103 del Codice non sono dovute, ai sensi dell’art. 93, comma 10 del Codice.</w:t>
      </w:r>
    </w:p>
    <w:p w:rsidR="00AE5E10" w:rsidRPr="00B668EF" w:rsidRDefault="00AE5E10" w:rsidP="007C2A3F">
      <w:pPr>
        <w:spacing w:line="240" w:lineRule="auto"/>
        <w:rPr>
          <w:rFonts w:ascii="Calibri" w:hAnsi="Calibri" w:cs="Calibri"/>
          <w:b/>
          <w:i/>
          <w:sz w:val="22"/>
        </w:rPr>
      </w:pPr>
      <w:r w:rsidRPr="00B668EF">
        <w:rPr>
          <w:rFonts w:ascii="Calibri" w:hAnsi="Calibri" w:cs="Calibri"/>
          <w:b/>
          <w:i/>
          <w:sz w:val="22"/>
        </w:rPr>
        <w:t>[o in alternativa, nel caso in cui l’appalto comprenda anche servizi diversi da quelli indicati all’art. 93, comma 10, sostituire il testo precedente con quanto segue]</w:t>
      </w:r>
    </w:p>
    <w:p w:rsidR="00AE5E10" w:rsidRPr="00B668EF" w:rsidRDefault="00AE5E10" w:rsidP="007C2A3F">
      <w:pPr>
        <w:spacing w:line="240" w:lineRule="auto"/>
        <w:rPr>
          <w:rFonts w:ascii="Calibri" w:hAnsi="Calibri" w:cs="Calibri"/>
          <w:sz w:val="22"/>
        </w:rPr>
      </w:pPr>
      <w:r w:rsidRPr="00B668EF">
        <w:rPr>
          <w:rFonts w:ascii="Calibri" w:hAnsi="Calibri" w:cs="Calibri"/>
          <w:sz w:val="22"/>
        </w:rPr>
        <w:t>L’offerta è corredata</w:t>
      </w:r>
      <w:r w:rsidRPr="00B668EF">
        <w:rPr>
          <w:rFonts w:ascii="Calibri" w:hAnsi="Calibri" w:cs="Calibri"/>
          <w:b/>
          <w:sz w:val="22"/>
        </w:rPr>
        <w:t xml:space="preserve"> </w:t>
      </w:r>
      <w:r w:rsidRPr="00B668EF">
        <w:rPr>
          <w:rFonts w:ascii="Calibri" w:hAnsi="Calibri" w:cs="Calibri"/>
          <w:sz w:val="22"/>
        </w:rPr>
        <w:t>da:</w:t>
      </w:r>
    </w:p>
    <w:p w:rsidR="00AE5E10" w:rsidRPr="00B668EF" w:rsidRDefault="00AE5E10" w:rsidP="00BA4E53">
      <w:pPr>
        <w:pStyle w:val="Paragrafoelenco"/>
        <w:numPr>
          <w:ilvl w:val="0"/>
          <w:numId w:val="19"/>
        </w:numPr>
        <w:spacing w:line="240" w:lineRule="auto"/>
        <w:ind w:left="284" w:hanging="284"/>
        <w:rPr>
          <w:rFonts w:ascii="Calibri" w:hAnsi="Calibri" w:cs="Calibri"/>
          <w:sz w:val="22"/>
        </w:rPr>
      </w:pPr>
      <w:r w:rsidRPr="00B668EF">
        <w:rPr>
          <w:rFonts w:ascii="Calibri" w:hAnsi="Calibri" w:cs="Calibri"/>
          <w:b/>
          <w:sz w:val="22"/>
        </w:rPr>
        <w:t>una garanzia provvisoria</w:t>
      </w:r>
      <w:r w:rsidRPr="00B668EF">
        <w:rPr>
          <w:rFonts w:ascii="Calibri" w:hAnsi="Calibri" w:cs="Calibri"/>
          <w:sz w:val="22"/>
        </w:rPr>
        <w:t xml:space="preserve">, come definita dall’art. 93 del Codice, pari a </w:t>
      </w:r>
      <w:r w:rsidR="00396059" w:rsidRPr="0058297E">
        <w:rPr>
          <w:rFonts w:ascii="Calibri" w:hAnsi="Calibri" w:cs="Calibri"/>
          <w:bCs/>
          <w:iCs/>
          <w:sz w:val="22"/>
        </w:rPr>
        <w:t>______</w:t>
      </w:r>
      <w:r w:rsidR="00396059" w:rsidRPr="00B668EF">
        <w:rPr>
          <w:rFonts w:ascii="Calibri" w:hAnsi="Calibri" w:cs="Calibri"/>
          <w:i/>
          <w:sz w:val="22"/>
        </w:rPr>
        <w:t xml:space="preserve"> </w:t>
      </w:r>
      <w:r w:rsidRPr="00B668EF">
        <w:rPr>
          <w:rFonts w:ascii="Calibri" w:hAnsi="Calibri" w:cs="Calibri"/>
          <w:i/>
          <w:sz w:val="22"/>
        </w:rPr>
        <w:t>[2%, ovvero altra percentuale ai sensi dell’art. 93, comma 1 del Codice, dell’importo posto a base di gara</w:t>
      </w:r>
      <w:r w:rsidR="00044BF3" w:rsidRPr="00B668EF">
        <w:rPr>
          <w:rFonts w:ascii="Calibri" w:hAnsi="Calibri" w:cs="Calibri"/>
          <w:i/>
          <w:sz w:val="22"/>
        </w:rPr>
        <w:t>,</w:t>
      </w:r>
      <w:r w:rsidRPr="00B668EF">
        <w:rPr>
          <w:rFonts w:ascii="Calibri" w:hAnsi="Calibri" w:cs="Calibri"/>
          <w:i/>
          <w:sz w:val="22"/>
        </w:rPr>
        <w:t xml:space="preserve"> </w:t>
      </w:r>
      <w:r w:rsidRPr="00B668EF">
        <w:rPr>
          <w:rFonts w:ascii="Calibri" w:hAnsi="Calibri" w:cs="Calibri"/>
          <w:i/>
          <w:sz w:val="22"/>
          <w:u w:val="single"/>
        </w:rPr>
        <w:t>esclusi</w:t>
      </w:r>
      <w:r w:rsidRPr="00B668EF">
        <w:rPr>
          <w:rFonts w:ascii="Calibri" w:hAnsi="Calibri" w:cs="Calibri"/>
          <w:i/>
          <w:sz w:val="22"/>
        </w:rPr>
        <w:t xml:space="preserve"> gli importi relativi alle attività di progettazione, redazione del piano della sicurezza e coordinamento, supporto al RUP] </w:t>
      </w:r>
      <w:r w:rsidRPr="00B668EF">
        <w:rPr>
          <w:rFonts w:ascii="Calibri" w:hAnsi="Calibri" w:cs="Calibri"/>
          <w:sz w:val="22"/>
        </w:rPr>
        <w:t xml:space="preserve">e precisamente di importo pari ad € </w:t>
      </w:r>
      <w:r w:rsidR="00396059" w:rsidRPr="0058297E">
        <w:rPr>
          <w:rFonts w:ascii="Calibri" w:hAnsi="Calibri" w:cs="Calibri"/>
          <w:bCs/>
          <w:iCs/>
          <w:sz w:val="22"/>
        </w:rPr>
        <w:t>______</w:t>
      </w:r>
      <w:r w:rsidRPr="00B668EF">
        <w:rPr>
          <w:rFonts w:ascii="Calibri" w:hAnsi="Calibri" w:cs="Calibri"/>
          <w:i/>
          <w:sz w:val="22"/>
        </w:rPr>
        <w:t xml:space="preserve">, </w:t>
      </w:r>
      <w:r w:rsidRPr="00B668EF">
        <w:rPr>
          <w:rFonts w:ascii="Calibri" w:hAnsi="Calibri" w:cs="Calibri"/>
          <w:sz w:val="22"/>
        </w:rPr>
        <w:t xml:space="preserve">salvo quanto previsto all’art. 93, comma 7 del Codice. </w:t>
      </w:r>
    </w:p>
    <w:p w:rsidR="00AE5E10" w:rsidRPr="00B668EF" w:rsidRDefault="00AE5E10" w:rsidP="007C2A3F">
      <w:pPr>
        <w:pBdr>
          <w:top w:val="single" w:sz="4" w:space="1" w:color="auto"/>
          <w:left w:val="single" w:sz="4" w:space="4" w:color="auto"/>
          <w:bottom w:val="single" w:sz="4" w:space="1" w:color="auto"/>
          <w:right w:val="single" w:sz="4" w:space="4" w:color="auto"/>
        </w:pBdr>
        <w:spacing w:line="240" w:lineRule="auto"/>
        <w:rPr>
          <w:rFonts w:ascii="Calibri" w:hAnsi="Calibri" w:cs="Calibri"/>
          <w:i/>
          <w:sz w:val="22"/>
        </w:rPr>
      </w:pPr>
      <w:r w:rsidRPr="00B668EF">
        <w:rPr>
          <w:rFonts w:ascii="Calibri" w:hAnsi="Calibri" w:cs="Calibri"/>
          <w:i/>
          <w:sz w:val="22"/>
        </w:rPr>
        <w:t>N.B.: Al fine di rendere l’importo della garanzia proporzionato e adeguato alla natura delle prestazioni oggetto del contratto e al grado di rischio ad esso connesso, la stazione appaltante può motivatamente ridurre l’importo della cauzione sino all’1% ovvero incrementarlo sino al 4%.</w:t>
      </w:r>
    </w:p>
    <w:p w:rsidR="00AE5E10" w:rsidRPr="00B668EF" w:rsidRDefault="00AE5E10" w:rsidP="00BA4E53">
      <w:pPr>
        <w:pStyle w:val="Paragrafoelenco"/>
        <w:numPr>
          <w:ilvl w:val="0"/>
          <w:numId w:val="19"/>
        </w:numPr>
        <w:spacing w:line="240" w:lineRule="auto"/>
        <w:ind w:left="284" w:hanging="284"/>
        <w:rPr>
          <w:rFonts w:ascii="Calibri" w:hAnsi="Calibri" w:cs="Calibri"/>
          <w:sz w:val="22"/>
        </w:rPr>
      </w:pPr>
      <w:r w:rsidRPr="00B668EF">
        <w:rPr>
          <w:rFonts w:ascii="Calibri" w:hAnsi="Calibri" w:cs="Calibri"/>
          <w:b/>
          <w:sz w:val="22"/>
        </w:rPr>
        <w:t>una</w:t>
      </w:r>
      <w:r w:rsidRPr="00B668EF">
        <w:rPr>
          <w:rFonts w:ascii="Calibri" w:hAnsi="Calibri" w:cs="Calibri"/>
          <w:sz w:val="22"/>
        </w:rPr>
        <w:t xml:space="preserve"> </w:t>
      </w:r>
      <w:r w:rsidRPr="00B668EF">
        <w:rPr>
          <w:rFonts w:ascii="Calibri" w:hAnsi="Calibri" w:cs="Calibri"/>
          <w:b/>
          <w:sz w:val="22"/>
        </w:rPr>
        <w:t xml:space="preserve">dichiarazione di impegno, </w:t>
      </w:r>
      <w:r w:rsidRPr="00B668EF">
        <w:rPr>
          <w:rFonts w:ascii="Calibri" w:hAnsi="Calibri" w:cs="Calibri"/>
          <w:sz w:val="22"/>
        </w:rPr>
        <w:t xml:space="preserve">da parte di un istituto bancario o assicurativo o altro soggetto di cui all’art. 93, comma 3 del Codice, anche diverso da quello che ha rilasciato la garanzia provvisoria, </w:t>
      </w:r>
      <w:r w:rsidRPr="00B668EF">
        <w:rPr>
          <w:rFonts w:ascii="Calibri" w:hAnsi="Calibri" w:cs="Calibri"/>
          <w:b/>
          <w:sz w:val="22"/>
        </w:rPr>
        <w:t>a rilasciare</w:t>
      </w:r>
      <w:r w:rsidRPr="00B668EF">
        <w:rPr>
          <w:rFonts w:ascii="Calibri" w:hAnsi="Calibri" w:cs="Calibri"/>
          <w:sz w:val="22"/>
        </w:rPr>
        <w:t xml:space="preserve"> </w:t>
      </w:r>
      <w:r w:rsidRPr="00B668EF">
        <w:rPr>
          <w:rFonts w:ascii="Calibri" w:hAnsi="Calibri" w:cs="Calibri"/>
          <w:b/>
          <w:sz w:val="22"/>
        </w:rPr>
        <w:t>garanzia fideiussoria definitiva</w:t>
      </w:r>
      <w:r w:rsidRPr="00B668EF">
        <w:rPr>
          <w:rFonts w:ascii="Calibri" w:hAnsi="Calibri" w:cs="Calibri"/>
          <w:sz w:val="22"/>
        </w:rPr>
        <w:t xml:space="preserve"> ai sensi dell’articolo 93, comma 8 del Codice, qualora il concorrente risulti affidatario. </w:t>
      </w:r>
      <w:r w:rsidRPr="00B668EF">
        <w:rPr>
          <w:rFonts w:ascii="Calibri" w:hAnsi="Calibri" w:cs="Calibri"/>
          <w:b/>
          <w:sz w:val="22"/>
        </w:rPr>
        <w:t>Tale dichiarazione di impegno non è richiesta ai micro, piccoli e medi operatori economici e ai raggruppamenti temporanei o consorzi ordinari esclusivamente dai medesimi costituiti.</w:t>
      </w:r>
    </w:p>
    <w:p w:rsidR="00AE5E10" w:rsidRPr="00B668EF" w:rsidRDefault="00AE5E10" w:rsidP="007C2A3F">
      <w:pPr>
        <w:spacing w:line="240" w:lineRule="auto"/>
        <w:rPr>
          <w:rFonts w:ascii="Calibri" w:hAnsi="Calibri" w:cs="Calibri"/>
          <w:sz w:val="22"/>
        </w:rPr>
      </w:pPr>
      <w:r w:rsidRPr="00B668EF">
        <w:rPr>
          <w:rFonts w:ascii="Calibri" w:hAnsi="Calibri" w:cs="Calibri"/>
          <w:sz w:val="22"/>
        </w:rPr>
        <w:t xml:space="preserve">Ai sensi dell’art. 93, comma 6 del Codice, la garanzia provvisoria copre la mancata sottoscrizione del contratto, dopo l’aggiudicazione, dovuta ad ogni fatto riconducibile all’affidatario o all’adozione di informazione antimafia </w:t>
      </w:r>
      <w:proofErr w:type="spellStart"/>
      <w:r w:rsidRPr="00B668EF">
        <w:rPr>
          <w:rFonts w:ascii="Calibri" w:hAnsi="Calibri" w:cs="Calibri"/>
          <w:sz w:val="22"/>
        </w:rPr>
        <w:t>interdittiva</w:t>
      </w:r>
      <w:proofErr w:type="spellEnd"/>
      <w:r w:rsidRPr="00B668EF">
        <w:rPr>
          <w:rFonts w:ascii="Calibri" w:hAnsi="Calibri" w:cs="Calibri"/>
          <w:sz w:val="22"/>
        </w:rPr>
        <w:t xml:space="preserve"> emessa ai sensi degli articoli 84 e 91 del d. </w:t>
      </w:r>
      <w:proofErr w:type="spellStart"/>
      <w:r w:rsidRPr="00B668EF">
        <w:rPr>
          <w:rFonts w:ascii="Calibri" w:hAnsi="Calibri" w:cs="Calibri"/>
          <w:sz w:val="22"/>
        </w:rPr>
        <w:t>lgs</w:t>
      </w:r>
      <w:proofErr w:type="spellEnd"/>
      <w:r w:rsidRPr="00B668EF">
        <w:rPr>
          <w:rFonts w:ascii="Calibri" w:hAnsi="Calibri" w:cs="Calibri"/>
          <w:sz w:val="22"/>
        </w:rPr>
        <w:t>. 6 settembre 2011, n. 159. Sono fatti riconducibili all’affidatario, tra l’altro, la mancata prova del possesso dei requisiti generali e speciali nonché la mancata produzione della documentazione richiesta e necessaria per la stipula della contratto. L’eventuale esclusione dalla gara prima dell’aggiudicazione, al di fuori dei casi di cui all’art. 89 comma 1 del Codice, non comporterà l’escussione della garanzia provvisoria.</w:t>
      </w:r>
    </w:p>
    <w:p w:rsidR="00AE5E10" w:rsidRPr="00B668EF" w:rsidRDefault="00AE5E10" w:rsidP="007C2A3F">
      <w:pPr>
        <w:spacing w:line="240" w:lineRule="auto"/>
        <w:rPr>
          <w:rFonts w:ascii="Calibri" w:hAnsi="Calibri" w:cs="Calibri"/>
          <w:sz w:val="22"/>
        </w:rPr>
      </w:pPr>
      <w:r w:rsidRPr="00B668EF">
        <w:rPr>
          <w:rFonts w:ascii="Calibri" w:hAnsi="Calibri" w:cs="Calibri"/>
          <w:sz w:val="22"/>
        </w:rPr>
        <w:t xml:space="preserve">La garanzia provvisoria copre, ai sensi dell’art. 89, comma 1 del Codice, anche le dichiarazioni mendaci rese nell’ambito dell’avvalimento. </w:t>
      </w:r>
    </w:p>
    <w:p w:rsidR="00AE5E10" w:rsidRPr="00B668EF" w:rsidRDefault="00AE5E10" w:rsidP="007C2A3F">
      <w:pPr>
        <w:spacing w:line="240" w:lineRule="auto"/>
        <w:ind w:left="425" w:hanging="425"/>
        <w:rPr>
          <w:rFonts w:ascii="Calibri" w:hAnsi="Calibri" w:cs="Calibri"/>
          <w:sz w:val="22"/>
        </w:rPr>
      </w:pPr>
      <w:r w:rsidRPr="00B668EF">
        <w:rPr>
          <w:rFonts w:ascii="Calibri" w:hAnsi="Calibri" w:cs="Calibri"/>
          <w:sz w:val="22"/>
        </w:rPr>
        <w:t xml:space="preserve">La </w:t>
      </w:r>
      <w:r w:rsidRPr="00B668EF">
        <w:rPr>
          <w:rFonts w:ascii="Calibri" w:hAnsi="Calibri" w:cs="Calibri"/>
          <w:b/>
          <w:sz w:val="22"/>
        </w:rPr>
        <w:t>garanzia provvisoria è costituita</w:t>
      </w:r>
      <w:r w:rsidRPr="00B668EF">
        <w:rPr>
          <w:rFonts w:ascii="Calibri" w:hAnsi="Calibri" w:cs="Calibri"/>
          <w:sz w:val="22"/>
        </w:rPr>
        <w:t>, a scelta del concorrente:</w:t>
      </w:r>
    </w:p>
    <w:p w:rsidR="00AE5E10" w:rsidRPr="00B668EF" w:rsidRDefault="00AE5E10" w:rsidP="00BA4E53">
      <w:pPr>
        <w:numPr>
          <w:ilvl w:val="1"/>
          <w:numId w:val="17"/>
        </w:numPr>
        <w:spacing w:line="240" w:lineRule="auto"/>
        <w:ind w:left="330" w:hanging="330"/>
        <w:rPr>
          <w:rFonts w:ascii="Calibri" w:hAnsi="Calibri" w:cs="Calibri"/>
          <w:sz w:val="22"/>
        </w:rPr>
      </w:pPr>
      <w:r w:rsidRPr="00B668EF">
        <w:rPr>
          <w:rFonts w:ascii="Calibri" w:hAnsi="Calibri" w:cs="Calibri"/>
          <w:sz w:val="22"/>
        </w:rPr>
        <w:t>in titoli del debito pubblico garantiti dallo Stato depositati presso una sezione di tesoreria provinciale o presso le aziende autorizzate, a titolo di pegno, a favore della stazione appaltante; il valore deve essere al corso del giorno del deposito;</w:t>
      </w:r>
    </w:p>
    <w:p w:rsidR="00AE5E10" w:rsidRPr="00B668EF" w:rsidRDefault="00AE5E10" w:rsidP="00BA4E53">
      <w:pPr>
        <w:numPr>
          <w:ilvl w:val="1"/>
          <w:numId w:val="17"/>
        </w:numPr>
        <w:spacing w:line="240" w:lineRule="auto"/>
        <w:ind w:left="330" w:hanging="330"/>
        <w:rPr>
          <w:rFonts w:ascii="Calibri" w:hAnsi="Calibri" w:cs="Calibri"/>
          <w:sz w:val="22"/>
        </w:rPr>
      </w:pPr>
      <w:r w:rsidRPr="00B668EF">
        <w:rPr>
          <w:rFonts w:ascii="Calibri" w:hAnsi="Calibri" w:cs="Calibri"/>
          <w:sz w:val="22"/>
        </w:rPr>
        <w:t xml:space="preserve">fermo restando il limite all’utilizzo del contante di cui all’articolo 49, comma l del decreto legislativo 21 novembre 2007 n. </w:t>
      </w:r>
      <w:smartTag w:uri="urn:schemas-microsoft-com:office:smarttags" w:element="metricconverter">
        <w:smartTagPr>
          <w:attr w:name="ProductID" w:val="231, in"/>
        </w:smartTagPr>
        <w:r w:rsidRPr="00B668EF">
          <w:rPr>
            <w:rFonts w:ascii="Calibri" w:hAnsi="Calibri" w:cs="Calibri"/>
            <w:sz w:val="22"/>
          </w:rPr>
          <w:t>231, in</w:t>
        </w:r>
      </w:smartTag>
      <w:r w:rsidRPr="00B668EF">
        <w:rPr>
          <w:rFonts w:ascii="Calibri" w:hAnsi="Calibri" w:cs="Calibri"/>
          <w:sz w:val="22"/>
        </w:rPr>
        <w:t xml:space="preserve"> contanti, con bonifico, in assegni circolari, con versamento presso </w:t>
      </w:r>
      <w:r w:rsidR="00396059" w:rsidRPr="0058297E">
        <w:rPr>
          <w:rFonts w:ascii="Calibri" w:hAnsi="Calibri" w:cs="Calibri"/>
          <w:bCs/>
          <w:iCs/>
          <w:sz w:val="22"/>
          <w:lang w:eastAsia="it-IT"/>
        </w:rPr>
        <w:t>______</w:t>
      </w:r>
      <w:r w:rsidR="00396059" w:rsidRPr="00B668EF">
        <w:rPr>
          <w:rFonts w:ascii="Calibri" w:hAnsi="Calibri" w:cs="Calibri"/>
          <w:i/>
          <w:sz w:val="22"/>
        </w:rPr>
        <w:t xml:space="preserve"> </w:t>
      </w:r>
      <w:r w:rsidRPr="00B668EF">
        <w:rPr>
          <w:rFonts w:ascii="Calibri" w:hAnsi="Calibri" w:cs="Calibri"/>
          <w:i/>
          <w:sz w:val="22"/>
        </w:rPr>
        <w:t>[la stazione appaltante indica gli estremi per il deposito mediante bonifico bancario o postale</w:t>
      </w:r>
      <w:r w:rsidRPr="00B668EF">
        <w:rPr>
          <w:rFonts w:ascii="Calibri" w:hAnsi="Calibri" w:cs="Calibri"/>
          <w:sz w:val="22"/>
        </w:rPr>
        <w:t>];</w:t>
      </w:r>
    </w:p>
    <w:p w:rsidR="00AE5E10" w:rsidRPr="00B668EF" w:rsidRDefault="00AE5E10" w:rsidP="00BA4E53">
      <w:pPr>
        <w:numPr>
          <w:ilvl w:val="1"/>
          <w:numId w:val="17"/>
        </w:numPr>
        <w:spacing w:line="240" w:lineRule="auto"/>
        <w:ind w:left="330" w:hanging="330"/>
        <w:rPr>
          <w:rFonts w:ascii="Calibri" w:hAnsi="Calibri" w:cs="Calibri"/>
          <w:sz w:val="22"/>
        </w:rPr>
      </w:pPr>
      <w:r w:rsidRPr="00B668EF">
        <w:rPr>
          <w:rFonts w:ascii="Calibri" w:hAnsi="Calibri" w:cs="Calibri"/>
          <w:sz w:val="22"/>
        </w:rPr>
        <w:t>fideiussione bancaria o assicurativa rilasciata da imprese bancarie o assicurative o da intermediari finanziari che rispondano ai requisiti di cui all’art. 93, comma 3 del Codice. In ogni caso, la garanzia fideiussoria è conforme, ai sensi dell’art. 103, comma 9 del Codice</w:t>
      </w:r>
      <w:r w:rsidR="00766AEA" w:rsidRPr="00B668EF">
        <w:rPr>
          <w:rFonts w:ascii="Calibri" w:hAnsi="Calibri" w:cs="Calibri"/>
          <w:sz w:val="22"/>
        </w:rPr>
        <w:t>,</w:t>
      </w:r>
      <w:r w:rsidRPr="00B668EF">
        <w:rPr>
          <w:rFonts w:ascii="Calibri" w:hAnsi="Calibri" w:cs="Calibri"/>
          <w:sz w:val="22"/>
        </w:rPr>
        <w:t xml:space="preserve"> agli schemi tipo di cui al D.M. 19 gennaio </w:t>
      </w:r>
      <w:r w:rsidR="00CE387D" w:rsidRPr="00B668EF">
        <w:rPr>
          <w:rFonts w:ascii="Calibri" w:hAnsi="Calibri" w:cs="Calibri"/>
          <w:sz w:val="22"/>
        </w:rPr>
        <w:t>2018,</w:t>
      </w:r>
      <w:r w:rsidRPr="00B668EF">
        <w:rPr>
          <w:rFonts w:ascii="Calibri" w:hAnsi="Calibri" w:cs="Calibri"/>
          <w:sz w:val="22"/>
        </w:rPr>
        <w:t xml:space="preserve"> n. 31.</w:t>
      </w:r>
    </w:p>
    <w:p w:rsidR="00AE5E10" w:rsidRPr="00B668EF" w:rsidRDefault="00AE5E10" w:rsidP="00E33CFF">
      <w:pPr>
        <w:spacing w:line="240" w:lineRule="auto"/>
        <w:ind w:left="330"/>
        <w:rPr>
          <w:rFonts w:ascii="Calibri" w:hAnsi="Calibri" w:cs="Calibri"/>
          <w:sz w:val="22"/>
        </w:rPr>
      </w:pPr>
      <w:r w:rsidRPr="00B668EF">
        <w:rPr>
          <w:rFonts w:ascii="Calibri" w:hAnsi="Calibri" w:cs="Calibri"/>
          <w:sz w:val="22"/>
        </w:rPr>
        <w:t>Gli operatori economici, prima di procedere alla sottoscrizione, sono tenuti a verificare che il soggetto garante sia in possesso dell’autorizzazione al rilascio di garanzie mediante accesso ai seguenti siti internet:</w:t>
      </w:r>
    </w:p>
    <w:p w:rsidR="00AE5E10" w:rsidRPr="00B668EF" w:rsidRDefault="00AE5E10" w:rsidP="00BA4E53">
      <w:pPr>
        <w:pStyle w:val="Paragrafoelenco"/>
        <w:numPr>
          <w:ilvl w:val="0"/>
          <w:numId w:val="18"/>
        </w:numPr>
        <w:spacing w:line="240" w:lineRule="auto"/>
        <w:ind w:left="550" w:hanging="220"/>
        <w:rPr>
          <w:rFonts w:ascii="Calibri" w:hAnsi="Calibri" w:cs="Calibri"/>
          <w:sz w:val="22"/>
        </w:rPr>
      </w:pPr>
      <w:r w:rsidRPr="00B668EF">
        <w:rPr>
          <w:rFonts w:ascii="Calibri" w:hAnsi="Calibri" w:cs="Calibri"/>
          <w:sz w:val="22"/>
        </w:rPr>
        <w:t>http://www.bancaditalia.it/compiti/vigilanza/intermediari/index.html</w:t>
      </w:r>
    </w:p>
    <w:p w:rsidR="00AE5E10" w:rsidRPr="00B668EF" w:rsidRDefault="00AE5E10" w:rsidP="00BA4E53">
      <w:pPr>
        <w:pStyle w:val="Paragrafoelenco"/>
        <w:numPr>
          <w:ilvl w:val="0"/>
          <w:numId w:val="18"/>
        </w:numPr>
        <w:spacing w:line="240" w:lineRule="auto"/>
        <w:ind w:left="550" w:hanging="220"/>
        <w:rPr>
          <w:rFonts w:ascii="Calibri" w:hAnsi="Calibri" w:cs="Calibri"/>
          <w:sz w:val="22"/>
        </w:rPr>
      </w:pPr>
      <w:r w:rsidRPr="00B668EF">
        <w:rPr>
          <w:rFonts w:ascii="Calibri" w:hAnsi="Calibri" w:cs="Calibri"/>
          <w:sz w:val="22"/>
        </w:rPr>
        <w:t>http://www.bancaditalia.it/compiti/vigilanza/avvisi-pub/garanzie-finanziarie/</w:t>
      </w:r>
    </w:p>
    <w:p w:rsidR="00AE5E10" w:rsidRPr="00B668EF" w:rsidRDefault="00AE5E10" w:rsidP="00BA4E53">
      <w:pPr>
        <w:pStyle w:val="Paragrafoelenco"/>
        <w:numPr>
          <w:ilvl w:val="0"/>
          <w:numId w:val="18"/>
        </w:numPr>
        <w:spacing w:line="240" w:lineRule="auto"/>
        <w:ind w:left="550" w:hanging="220"/>
        <w:rPr>
          <w:rFonts w:ascii="Calibri" w:hAnsi="Calibri" w:cs="Calibri"/>
          <w:sz w:val="22"/>
        </w:rPr>
      </w:pPr>
      <w:r w:rsidRPr="00B668EF">
        <w:rPr>
          <w:rFonts w:ascii="Calibri" w:hAnsi="Calibri" w:cs="Calibri"/>
          <w:sz w:val="22"/>
        </w:rPr>
        <w:t>http://www.bancaditalia.it/compiti/vigilanza/avvisi-pub/soggetti-non- legittimati/Intermediari_non_abilitati.pdf</w:t>
      </w:r>
    </w:p>
    <w:p w:rsidR="00AE5E10" w:rsidRPr="00B668EF" w:rsidRDefault="00AE5E10" w:rsidP="00BA4E53">
      <w:pPr>
        <w:pStyle w:val="Paragrafoelenco"/>
        <w:numPr>
          <w:ilvl w:val="0"/>
          <w:numId w:val="18"/>
        </w:numPr>
        <w:spacing w:line="240" w:lineRule="auto"/>
        <w:ind w:left="550" w:hanging="220"/>
        <w:rPr>
          <w:rFonts w:ascii="Calibri" w:hAnsi="Calibri" w:cs="Calibri"/>
          <w:sz w:val="22"/>
        </w:rPr>
      </w:pPr>
      <w:r w:rsidRPr="00B668EF">
        <w:rPr>
          <w:rFonts w:ascii="Calibri" w:hAnsi="Calibri" w:cs="Calibri"/>
          <w:sz w:val="22"/>
        </w:rPr>
        <w:t>http://www.ivass.it/ivass/imprese_jsp/HomePage.jsp</w:t>
      </w:r>
    </w:p>
    <w:p w:rsidR="00AE5E10" w:rsidRPr="00B668EF" w:rsidRDefault="00AE5E10" w:rsidP="007C2A3F">
      <w:pPr>
        <w:spacing w:line="240" w:lineRule="auto"/>
        <w:ind w:left="425" w:hanging="425"/>
        <w:rPr>
          <w:rFonts w:ascii="Calibri" w:hAnsi="Calibri" w:cs="Calibri"/>
          <w:sz w:val="22"/>
        </w:rPr>
      </w:pPr>
      <w:r w:rsidRPr="00B668EF">
        <w:rPr>
          <w:rFonts w:ascii="Calibri" w:hAnsi="Calibri" w:cs="Calibri"/>
          <w:sz w:val="22"/>
        </w:rPr>
        <w:t xml:space="preserve">In caso di prestazione di </w:t>
      </w:r>
      <w:r w:rsidRPr="00B668EF">
        <w:rPr>
          <w:rFonts w:ascii="Calibri" w:hAnsi="Calibri" w:cs="Calibri"/>
          <w:b/>
          <w:sz w:val="22"/>
        </w:rPr>
        <w:t>garanzia fideiussoria</w:t>
      </w:r>
      <w:r w:rsidRPr="00B668EF">
        <w:rPr>
          <w:rFonts w:ascii="Calibri" w:hAnsi="Calibri" w:cs="Calibri"/>
          <w:sz w:val="22"/>
        </w:rPr>
        <w:t>, questa dovrà:</w:t>
      </w:r>
    </w:p>
    <w:p w:rsidR="00AE5E10" w:rsidRPr="00B668EF" w:rsidRDefault="00AE5E10" w:rsidP="00BA4E53">
      <w:pPr>
        <w:numPr>
          <w:ilvl w:val="2"/>
          <w:numId w:val="16"/>
        </w:numPr>
        <w:spacing w:line="240" w:lineRule="auto"/>
        <w:ind w:left="284" w:hanging="284"/>
        <w:rPr>
          <w:rFonts w:ascii="Calibri" w:hAnsi="Calibri" w:cs="Calibri"/>
          <w:sz w:val="22"/>
        </w:rPr>
      </w:pPr>
      <w:r w:rsidRPr="00B668EF">
        <w:rPr>
          <w:rFonts w:ascii="Calibri" w:hAnsi="Calibri" w:cs="Calibri"/>
          <w:sz w:val="22"/>
        </w:rPr>
        <w:t>contenere espressa menzione dell’oggetto e del soggetto garantito;</w:t>
      </w:r>
    </w:p>
    <w:p w:rsidR="00AE5E10" w:rsidRPr="00B668EF" w:rsidRDefault="00AE5E10" w:rsidP="00BA4E53">
      <w:pPr>
        <w:numPr>
          <w:ilvl w:val="2"/>
          <w:numId w:val="16"/>
        </w:numPr>
        <w:spacing w:line="240" w:lineRule="auto"/>
        <w:ind w:left="284" w:hanging="284"/>
        <w:rPr>
          <w:rFonts w:ascii="Calibri" w:hAnsi="Calibri" w:cs="Calibri"/>
          <w:sz w:val="22"/>
        </w:rPr>
      </w:pPr>
      <w:r w:rsidRPr="00B668EF">
        <w:rPr>
          <w:rFonts w:ascii="Calibri" w:hAnsi="Calibri" w:cs="Calibri"/>
          <w:sz w:val="22"/>
        </w:rPr>
        <w:t>essere intestata a tutti gli operatori economici del costituito/costituendo raggruppamento temporaneo/consorzio ordinario o del GEIE o dell’aggregazione di rete, ovvero al solo consorzio, in caso di consorzi stabili;</w:t>
      </w:r>
    </w:p>
    <w:p w:rsidR="00AE5E10" w:rsidRPr="00B668EF" w:rsidRDefault="00AE5E10" w:rsidP="00BA4E53">
      <w:pPr>
        <w:numPr>
          <w:ilvl w:val="2"/>
          <w:numId w:val="16"/>
        </w:numPr>
        <w:spacing w:line="240" w:lineRule="auto"/>
        <w:ind w:left="284" w:hanging="284"/>
        <w:rPr>
          <w:rFonts w:ascii="Calibri" w:hAnsi="Calibri" w:cs="Calibri"/>
          <w:sz w:val="22"/>
        </w:rPr>
      </w:pPr>
      <w:r w:rsidRPr="00B668EF">
        <w:rPr>
          <w:rFonts w:ascii="Calibri" w:hAnsi="Calibri" w:cs="Calibri"/>
          <w:sz w:val="22"/>
        </w:rPr>
        <w:t xml:space="preserve">essere conforme allo schema tipo approvato con </w:t>
      </w:r>
      <w:proofErr w:type="spellStart"/>
      <w:r w:rsidRPr="00B668EF">
        <w:rPr>
          <w:rFonts w:ascii="Calibri" w:hAnsi="Calibri" w:cs="Calibri"/>
          <w:sz w:val="22"/>
        </w:rPr>
        <w:t>d.m.</w:t>
      </w:r>
      <w:proofErr w:type="spellEnd"/>
      <w:r w:rsidRPr="00B668EF">
        <w:rPr>
          <w:rFonts w:ascii="Calibri" w:hAnsi="Calibri" w:cs="Calibri"/>
          <w:sz w:val="22"/>
        </w:rPr>
        <w:t xml:space="preserve"> n. 31 del 19 gennaio 2018 </w:t>
      </w:r>
      <w:r w:rsidRPr="00B668EF">
        <w:rPr>
          <w:rFonts w:ascii="Calibri" w:hAnsi="Calibri" w:cs="Calibri"/>
          <w:sz w:val="22"/>
          <w:lang w:eastAsia="it-IT"/>
        </w:rPr>
        <w:t>(GU n. 83 del 10 aprile 2018) contenente il “</w:t>
      </w:r>
      <w:r w:rsidRPr="00B668EF">
        <w:rPr>
          <w:rFonts w:ascii="Calibri" w:hAnsi="Calibri" w:cs="Calibri"/>
          <w:i/>
          <w:sz w:val="22"/>
          <w:lang w:eastAsia="it-IT"/>
        </w:rPr>
        <w:t xml:space="preserve">Regolamento con cui si adottano gli schemi di contratti tipo per le garanzie fideiussorie previste dagli artt. 103 comma 9 e 104 comma 9 del d.lgs. 18 aprile 2016 n. </w:t>
      </w:r>
      <w:smartTag w:uri="urn:schemas-microsoft-com:office:smarttags" w:element="metricconverter">
        <w:smartTagPr>
          <w:attr w:name="ProductID" w:val="50”"/>
        </w:smartTagPr>
        <w:r w:rsidRPr="00B668EF">
          <w:rPr>
            <w:rFonts w:ascii="Calibri" w:hAnsi="Calibri" w:cs="Calibri"/>
            <w:i/>
            <w:sz w:val="22"/>
            <w:lang w:eastAsia="it-IT"/>
          </w:rPr>
          <w:t>50”</w:t>
        </w:r>
      </w:smartTag>
      <w:r w:rsidRPr="00B668EF">
        <w:rPr>
          <w:rFonts w:ascii="Calibri" w:hAnsi="Calibri" w:cs="Calibri"/>
          <w:i/>
          <w:sz w:val="22"/>
          <w:lang w:eastAsia="it-IT"/>
        </w:rPr>
        <w:t>.</w:t>
      </w:r>
    </w:p>
    <w:p w:rsidR="00AE5E10" w:rsidRPr="00B668EF" w:rsidRDefault="00AE5E10" w:rsidP="00BA4E53">
      <w:pPr>
        <w:numPr>
          <w:ilvl w:val="2"/>
          <w:numId w:val="16"/>
        </w:numPr>
        <w:spacing w:line="240" w:lineRule="auto"/>
        <w:ind w:left="284" w:hanging="284"/>
        <w:rPr>
          <w:rFonts w:ascii="Calibri" w:hAnsi="Calibri" w:cs="Calibri"/>
          <w:sz w:val="22"/>
        </w:rPr>
      </w:pPr>
      <w:r w:rsidRPr="00B668EF">
        <w:rPr>
          <w:rFonts w:ascii="Calibri" w:hAnsi="Calibri" w:cs="Calibri"/>
          <w:sz w:val="22"/>
        </w:rPr>
        <w:t xml:space="preserve">avere validità per </w:t>
      </w:r>
      <w:r w:rsidR="00197BB7">
        <w:rPr>
          <w:rFonts w:ascii="Calibri" w:hAnsi="Calibri" w:cs="Calibri"/>
          <w:i/>
          <w:sz w:val="22"/>
        </w:rPr>
        <w:t>_______</w:t>
      </w:r>
      <w:r w:rsidRPr="00B668EF">
        <w:rPr>
          <w:rFonts w:ascii="Calibri" w:hAnsi="Calibri" w:cs="Calibri"/>
          <w:i/>
          <w:sz w:val="22"/>
        </w:rPr>
        <w:t xml:space="preserve"> </w:t>
      </w:r>
      <w:r w:rsidRPr="00B668EF">
        <w:rPr>
          <w:rFonts w:ascii="Calibri" w:hAnsi="Calibri" w:cs="Calibri"/>
          <w:sz w:val="22"/>
        </w:rPr>
        <w:t>giorni</w:t>
      </w:r>
      <w:r w:rsidRPr="00B668EF">
        <w:rPr>
          <w:rFonts w:ascii="Calibri" w:hAnsi="Calibri" w:cs="Calibri"/>
          <w:i/>
          <w:sz w:val="22"/>
        </w:rPr>
        <w:t xml:space="preserve"> [almeno 180 gg. - ovvero altro termine, in relazione alla durata prevista per la validità dell’offerta come indicata al successivo paragrafo </w:t>
      </w:r>
      <w:r w:rsidR="00227255">
        <w:fldChar w:fldCharType="begin"/>
      </w:r>
      <w:r w:rsidR="00227255">
        <w:instrText xml:space="preserve"> REF _Ref498595281 \r \h  \* MERGEFORMAT </w:instrText>
      </w:r>
      <w:r w:rsidR="00227255">
        <w:fldChar w:fldCharType="separate"/>
      </w:r>
      <w:r w:rsidR="00736293" w:rsidRPr="00736293">
        <w:t>0</w:t>
      </w:r>
      <w:r w:rsidR="00227255">
        <w:fldChar w:fldCharType="end"/>
      </w:r>
      <w:r w:rsidRPr="00B668EF">
        <w:rPr>
          <w:rFonts w:ascii="Calibri" w:hAnsi="Calibri" w:cs="Calibri"/>
          <w:i/>
          <w:sz w:val="22"/>
        </w:rPr>
        <w:t>]</w:t>
      </w:r>
      <w:r w:rsidRPr="00B668EF">
        <w:rPr>
          <w:rFonts w:ascii="Calibri" w:hAnsi="Calibri" w:cs="Calibri"/>
          <w:sz w:val="22"/>
        </w:rPr>
        <w:t xml:space="preserve"> dal termine ultimo per la presentazione dell’offerta; </w:t>
      </w:r>
    </w:p>
    <w:p w:rsidR="00AE5E10" w:rsidRPr="00B668EF" w:rsidRDefault="00AE5E10" w:rsidP="00BA4E53">
      <w:pPr>
        <w:numPr>
          <w:ilvl w:val="2"/>
          <w:numId w:val="16"/>
        </w:numPr>
        <w:spacing w:line="240" w:lineRule="auto"/>
        <w:ind w:left="284" w:hanging="284"/>
        <w:rPr>
          <w:rFonts w:ascii="Calibri" w:hAnsi="Calibri" w:cs="Calibri"/>
          <w:sz w:val="22"/>
        </w:rPr>
      </w:pPr>
      <w:r w:rsidRPr="00B668EF">
        <w:rPr>
          <w:rFonts w:ascii="Calibri" w:hAnsi="Calibri" w:cs="Calibri"/>
          <w:sz w:val="22"/>
        </w:rPr>
        <w:t xml:space="preserve">prevedere espressamente: </w:t>
      </w:r>
    </w:p>
    <w:p w:rsidR="00AE5E10" w:rsidRPr="00B668EF" w:rsidRDefault="00AE5E10" w:rsidP="00BA4E53">
      <w:pPr>
        <w:numPr>
          <w:ilvl w:val="3"/>
          <w:numId w:val="15"/>
        </w:numPr>
        <w:spacing w:line="240" w:lineRule="auto"/>
        <w:ind w:left="550" w:hanging="266"/>
        <w:rPr>
          <w:rFonts w:ascii="Calibri" w:hAnsi="Calibri" w:cs="Calibri"/>
          <w:sz w:val="22"/>
        </w:rPr>
      </w:pPr>
      <w:r w:rsidRPr="00B668EF">
        <w:rPr>
          <w:rFonts w:ascii="Calibri" w:hAnsi="Calibri" w:cs="Calibri"/>
          <w:sz w:val="22"/>
        </w:rPr>
        <w:t xml:space="preserve">la rinuncia al beneficio della preventiva escussione del debitore principale di cui all’art. 1944 del codice civile, volendo ed intendendo restare obbligata in solido con il debitore; </w:t>
      </w:r>
    </w:p>
    <w:p w:rsidR="00AE5E10" w:rsidRPr="00B668EF" w:rsidRDefault="00AE5E10" w:rsidP="00BA4E53">
      <w:pPr>
        <w:numPr>
          <w:ilvl w:val="3"/>
          <w:numId w:val="15"/>
        </w:numPr>
        <w:spacing w:line="240" w:lineRule="auto"/>
        <w:ind w:left="550" w:hanging="266"/>
        <w:rPr>
          <w:rFonts w:ascii="Calibri" w:hAnsi="Calibri" w:cs="Calibri"/>
          <w:sz w:val="22"/>
        </w:rPr>
      </w:pPr>
      <w:r w:rsidRPr="00B668EF">
        <w:rPr>
          <w:rFonts w:ascii="Calibri" w:hAnsi="Calibri" w:cs="Calibri"/>
          <w:sz w:val="22"/>
        </w:rPr>
        <w:t xml:space="preserve">la rinuncia ad eccepire la decorrenza dei termini di cui all’art. 1957 secondo comma del codice civile; </w:t>
      </w:r>
    </w:p>
    <w:p w:rsidR="00AE5E10" w:rsidRPr="00B668EF" w:rsidRDefault="00AE5E10" w:rsidP="00BA4E53">
      <w:pPr>
        <w:numPr>
          <w:ilvl w:val="3"/>
          <w:numId w:val="15"/>
        </w:numPr>
        <w:spacing w:line="240" w:lineRule="auto"/>
        <w:ind w:left="550" w:hanging="266"/>
        <w:rPr>
          <w:rFonts w:ascii="Calibri" w:hAnsi="Calibri" w:cs="Calibri"/>
          <w:sz w:val="22"/>
        </w:rPr>
      </w:pPr>
      <w:r w:rsidRPr="00B668EF">
        <w:rPr>
          <w:rFonts w:ascii="Calibri" w:hAnsi="Calibri" w:cs="Calibri"/>
          <w:sz w:val="22"/>
        </w:rPr>
        <w:t xml:space="preserve">la loro operatività entro quindici giorni a semplice richiesta scritta della stazione appaltante; </w:t>
      </w:r>
    </w:p>
    <w:p w:rsidR="00AE5E10" w:rsidRPr="00B668EF" w:rsidRDefault="00AE5E10" w:rsidP="00BA4E53">
      <w:pPr>
        <w:numPr>
          <w:ilvl w:val="2"/>
          <w:numId w:val="16"/>
        </w:numPr>
        <w:spacing w:line="240" w:lineRule="auto"/>
        <w:ind w:left="284" w:hanging="284"/>
        <w:rPr>
          <w:rFonts w:ascii="Calibri" w:hAnsi="Calibri" w:cs="Calibri"/>
          <w:sz w:val="22"/>
        </w:rPr>
      </w:pPr>
      <w:r w:rsidRPr="00B668EF">
        <w:rPr>
          <w:rFonts w:ascii="Calibri" w:hAnsi="Calibri" w:cs="Calibri"/>
          <w:sz w:val="22"/>
        </w:rPr>
        <w:t>contenere l’impegno a rilasciare la garanzia definitiva, ove rilasciata dal medesimo garante;</w:t>
      </w:r>
    </w:p>
    <w:p w:rsidR="00AE5E10" w:rsidRPr="00B668EF" w:rsidRDefault="00AE5E10" w:rsidP="007C2A3F">
      <w:pPr>
        <w:spacing w:line="240" w:lineRule="auto"/>
        <w:rPr>
          <w:rFonts w:ascii="Calibri" w:hAnsi="Calibri" w:cs="Calibri"/>
          <w:b/>
          <w:i/>
          <w:sz w:val="22"/>
        </w:rPr>
      </w:pPr>
      <w:r w:rsidRPr="00B668EF">
        <w:rPr>
          <w:rFonts w:ascii="Calibri" w:hAnsi="Calibri" w:cs="Calibri"/>
          <w:b/>
          <w:i/>
          <w:sz w:val="22"/>
        </w:rPr>
        <w:t xml:space="preserve">[Facoltativo: </w:t>
      </w:r>
      <w:r w:rsidR="00227255">
        <w:fldChar w:fldCharType="begin"/>
      </w:r>
      <w:r w:rsidR="00227255">
        <w:instrText xml:space="preserve"> REF _Ref496519431 \r \h  \* MERGEFORMAT </w:instrText>
      </w:r>
      <w:r w:rsidR="00227255">
        <w:fldChar w:fldCharType="separate"/>
      </w:r>
      <w:r w:rsidR="00736293" w:rsidRPr="00736293">
        <w:rPr>
          <w:rFonts w:ascii="Calibri" w:hAnsi="Calibri" w:cs="Calibri"/>
          <w:b/>
          <w:i/>
          <w:sz w:val="22"/>
        </w:rPr>
        <w:t>7)</w:t>
      </w:r>
      <w:r w:rsidR="00227255">
        <w:fldChar w:fldCharType="end"/>
      </w:r>
      <w:r w:rsidRPr="00B668EF">
        <w:rPr>
          <w:rFonts w:ascii="Calibri" w:hAnsi="Calibri" w:cs="Calibri"/>
          <w:b/>
          <w:i/>
          <w:sz w:val="22"/>
        </w:rPr>
        <w:t xml:space="preserve">, </w:t>
      </w:r>
      <w:r w:rsidR="00227255">
        <w:fldChar w:fldCharType="begin"/>
      </w:r>
      <w:r w:rsidR="00227255">
        <w:instrText xml:space="preserve"> REF _Ref496519435 \r \h  \* MERGEFORMAT </w:instrText>
      </w:r>
      <w:r w:rsidR="00227255">
        <w:fldChar w:fldCharType="separate"/>
      </w:r>
      <w:r w:rsidR="00736293" w:rsidRPr="00736293">
        <w:rPr>
          <w:rFonts w:ascii="Calibri" w:hAnsi="Calibri" w:cs="Calibri"/>
          <w:b/>
          <w:i/>
          <w:sz w:val="22"/>
        </w:rPr>
        <w:t>8)</w:t>
      </w:r>
      <w:r w:rsidR="00227255">
        <w:fldChar w:fldCharType="end"/>
      </w:r>
      <w:r w:rsidRPr="00B668EF">
        <w:rPr>
          <w:rFonts w:ascii="Calibri" w:hAnsi="Calibri" w:cs="Calibri"/>
          <w:b/>
          <w:i/>
          <w:sz w:val="22"/>
        </w:rPr>
        <w:t xml:space="preserve">, </w:t>
      </w:r>
      <w:r w:rsidR="00227255">
        <w:fldChar w:fldCharType="begin"/>
      </w:r>
      <w:r w:rsidR="00227255">
        <w:instrText xml:space="preserve"> REF _Ref496519438 \r \h  \* MERGEFORMAT </w:instrText>
      </w:r>
      <w:r w:rsidR="00227255">
        <w:fldChar w:fldCharType="separate"/>
      </w:r>
      <w:r w:rsidR="00736293" w:rsidRPr="00736293">
        <w:rPr>
          <w:rFonts w:ascii="Calibri" w:hAnsi="Calibri" w:cs="Calibri"/>
          <w:b/>
          <w:i/>
          <w:sz w:val="22"/>
        </w:rPr>
        <w:t>9)</w:t>
      </w:r>
      <w:r w:rsidR="00227255">
        <w:fldChar w:fldCharType="end"/>
      </w:r>
      <w:r w:rsidRPr="00B668EF">
        <w:rPr>
          <w:rFonts w:ascii="Calibri" w:hAnsi="Calibri" w:cs="Calibri"/>
          <w:b/>
          <w:i/>
          <w:sz w:val="22"/>
        </w:rPr>
        <w:t>]</w:t>
      </w:r>
      <w:r w:rsidR="00CE387D" w:rsidRPr="00B668EF">
        <w:rPr>
          <w:rFonts w:ascii="Calibri" w:hAnsi="Calibri" w:cs="Calibri"/>
          <w:b/>
          <w:i/>
          <w:sz w:val="22"/>
        </w:rPr>
        <w:t xml:space="preserve"> </w:t>
      </w:r>
      <w:r w:rsidR="00CE387D" w:rsidRPr="00B668EF">
        <w:rPr>
          <w:rFonts w:ascii="Calibri" w:hAnsi="Calibri" w:cs="Calibri"/>
          <w:b/>
          <w:i/>
          <w:color w:val="C00000"/>
          <w:sz w:val="22"/>
        </w:rPr>
        <w:t>[Sconsigliati perché aumentano le incombenze a carico dei partecipanti]</w:t>
      </w:r>
    </w:p>
    <w:p w:rsidR="00AE5E10" w:rsidRPr="00B668EF" w:rsidRDefault="00AE5E10" w:rsidP="00BA4E53">
      <w:pPr>
        <w:numPr>
          <w:ilvl w:val="2"/>
          <w:numId w:val="16"/>
        </w:numPr>
        <w:spacing w:line="240" w:lineRule="auto"/>
        <w:ind w:left="284" w:hanging="284"/>
        <w:rPr>
          <w:rFonts w:ascii="Calibri" w:hAnsi="Calibri" w:cs="Calibri"/>
          <w:sz w:val="22"/>
        </w:rPr>
      </w:pPr>
      <w:bookmarkStart w:id="359" w:name="_Ref496519431"/>
      <w:r w:rsidRPr="00B668EF">
        <w:rPr>
          <w:rFonts w:ascii="Calibri" w:hAnsi="Calibri" w:cs="Calibri"/>
          <w:sz w:val="22"/>
        </w:rPr>
        <w:t>riportare l’autentica della sottoscrizione;</w:t>
      </w:r>
      <w:bookmarkEnd w:id="359"/>
    </w:p>
    <w:p w:rsidR="00AE5E10" w:rsidRPr="00B668EF" w:rsidRDefault="00AE5E10" w:rsidP="00BA4E53">
      <w:pPr>
        <w:numPr>
          <w:ilvl w:val="2"/>
          <w:numId w:val="16"/>
        </w:numPr>
        <w:spacing w:line="240" w:lineRule="auto"/>
        <w:ind w:left="284" w:hanging="284"/>
        <w:rPr>
          <w:rFonts w:ascii="Calibri" w:hAnsi="Calibri" w:cs="Calibri"/>
          <w:sz w:val="22"/>
        </w:rPr>
      </w:pPr>
      <w:bookmarkStart w:id="360" w:name="_Ref496519435"/>
      <w:r w:rsidRPr="00B668EF">
        <w:rPr>
          <w:rFonts w:ascii="Calibri" w:hAnsi="Calibri" w:cs="Calibri"/>
          <w:sz w:val="22"/>
        </w:rPr>
        <w:t>essere corredata da una dichiarazione sostitutiva di atto notorio del fideiussore che attesti il potere di impegnare con la sottoscrizione la società fideiussore nei confronti della stazione appaltante;</w:t>
      </w:r>
      <w:bookmarkEnd w:id="360"/>
    </w:p>
    <w:p w:rsidR="00AE5E10" w:rsidRPr="00B668EF" w:rsidRDefault="00AE5E10" w:rsidP="00BA4E53">
      <w:pPr>
        <w:numPr>
          <w:ilvl w:val="2"/>
          <w:numId w:val="16"/>
        </w:numPr>
        <w:spacing w:line="240" w:lineRule="auto"/>
        <w:ind w:left="284" w:hanging="284"/>
        <w:rPr>
          <w:rFonts w:ascii="Calibri" w:hAnsi="Calibri" w:cs="Calibri"/>
          <w:sz w:val="22"/>
        </w:rPr>
      </w:pPr>
      <w:bookmarkStart w:id="361" w:name="_Ref496519438"/>
      <w:r w:rsidRPr="00B668EF">
        <w:rPr>
          <w:rFonts w:ascii="Calibri" w:hAnsi="Calibri" w:cs="Calibri"/>
          <w:sz w:val="22"/>
        </w:rPr>
        <w:t xml:space="preserve">essere corredata dall’impegno del garante a rinnovare la garanzia ai sensi dell’art. 93, comma 5 del Codice, su richiesta della stazione appaltante per ulteriori </w:t>
      </w:r>
      <w:r w:rsidR="00396059" w:rsidRPr="0058297E">
        <w:rPr>
          <w:rFonts w:ascii="Calibri" w:hAnsi="Calibri" w:cs="Calibri"/>
          <w:bCs/>
          <w:iCs/>
          <w:sz w:val="22"/>
          <w:lang w:eastAsia="it-IT"/>
        </w:rPr>
        <w:t>______</w:t>
      </w:r>
      <w:r w:rsidRPr="00B668EF">
        <w:rPr>
          <w:rFonts w:ascii="Calibri" w:hAnsi="Calibri" w:cs="Calibri"/>
          <w:sz w:val="22"/>
        </w:rPr>
        <w:t xml:space="preserve"> giorni, nel caso in cui al momento della sua scadenza non sia ancora intervenuta l’aggiudicazione</w:t>
      </w:r>
      <w:bookmarkEnd w:id="361"/>
      <w:r w:rsidRPr="00B668EF">
        <w:rPr>
          <w:rFonts w:ascii="Calibri" w:hAnsi="Calibri" w:cs="Calibri"/>
          <w:sz w:val="22"/>
        </w:rPr>
        <w:t xml:space="preserve">. </w:t>
      </w:r>
    </w:p>
    <w:p w:rsidR="00AE5E10" w:rsidRPr="00B668EF" w:rsidRDefault="00AE5E10" w:rsidP="007C2A3F">
      <w:pPr>
        <w:spacing w:line="240" w:lineRule="auto"/>
        <w:rPr>
          <w:rFonts w:ascii="Calibri" w:hAnsi="Calibri" w:cs="Calibri"/>
          <w:b/>
          <w:sz w:val="22"/>
        </w:rPr>
      </w:pPr>
      <w:r w:rsidRPr="00B668EF">
        <w:rPr>
          <w:rFonts w:ascii="Calibri" w:hAnsi="Calibri" w:cs="Calibri"/>
          <w:sz w:val="22"/>
        </w:rPr>
        <w:t xml:space="preserve">La garanzia fideiussoria e la dichiarazione di impegno devono essere </w:t>
      </w:r>
      <w:r w:rsidRPr="00B668EF">
        <w:rPr>
          <w:rFonts w:ascii="Calibri" w:hAnsi="Calibri" w:cs="Calibri"/>
          <w:b/>
          <w:sz w:val="22"/>
        </w:rPr>
        <w:t>sottoscritte</w:t>
      </w:r>
      <w:r w:rsidRPr="00B668EF">
        <w:rPr>
          <w:rFonts w:ascii="Calibri" w:hAnsi="Calibri" w:cs="Calibri"/>
          <w:sz w:val="22"/>
        </w:rPr>
        <w:t xml:space="preserve"> da un soggetto in possesso dei poteri necessari per impegnare il garante ed essere </w:t>
      </w:r>
      <w:r w:rsidRPr="00B668EF">
        <w:rPr>
          <w:rFonts w:ascii="Calibri" w:hAnsi="Calibri" w:cs="Calibri"/>
          <w:b/>
          <w:sz w:val="22"/>
        </w:rPr>
        <w:t>prodotte</w:t>
      </w:r>
      <w:r w:rsidRPr="00B668EF">
        <w:rPr>
          <w:rFonts w:ascii="Calibri" w:hAnsi="Calibri" w:cs="Calibri"/>
          <w:sz w:val="22"/>
        </w:rPr>
        <w:t xml:space="preserve"> in una delle seguenti forme:</w:t>
      </w:r>
    </w:p>
    <w:p w:rsidR="00AE5E10" w:rsidRPr="00B668EF" w:rsidRDefault="00AE5E10" w:rsidP="00BA4E53">
      <w:pPr>
        <w:pStyle w:val="Paragrafoelenco"/>
        <w:numPr>
          <w:ilvl w:val="0"/>
          <w:numId w:val="18"/>
        </w:numPr>
        <w:spacing w:line="240" w:lineRule="auto"/>
        <w:ind w:left="220" w:hanging="220"/>
        <w:rPr>
          <w:rFonts w:ascii="Calibri" w:hAnsi="Calibri" w:cs="Calibri"/>
          <w:sz w:val="22"/>
        </w:rPr>
      </w:pPr>
      <w:r w:rsidRPr="00B668EF">
        <w:rPr>
          <w:rFonts w:ascii="Calibri" w:hAnsi="Calibri" w:cs="Calibri"/>
          <w:sz w:val="22"/>
        </w:rPr>
        <w:t>in originale o in copia autentica ai sensi dell’art. 18 del d.p.r. 28 dicembre 2000, n. 445;</w:t>
      </w:r>
    </w:p>
    <w:p w:rsidR="00AE5E10" w:rsidRPr="00B668EF" w:rsidRDefault="00AE5E10" w:rsidP="00BA4E53">
      <w:pPr>
        <w:pStyle w:val="Paragrafoelenco"/>
        <w:numPr>
          <w:ilvl w:val="0"/>
          <w:numId w:val="18"/>
        </w:numPr>
        <w:spacing w:line="240" w:lineRule="auto"/>
        <w:ind w:left="220" w:hanging="220"/>
        <w:rPr>
          <w:rFonts w:ascii="Calibri" w:hAnsi="Calibri" w:cs="Calibri"/>
          <w:sz w:val="22"/>
        </w:rPr>
      </w:pPr>
      <w:r w:rsidRPr="00B668EF">
        <w:rPr>
          <w:rFonts w:ascii="Calibri" w:hAnsi="Calibri" w:cs="Calibri"/>
          <w:bCs/>
          <w:sz w:val="22"/>
        </w:rPr>
        <w:t>documento informatico, ai sensi dell’art. 1, lett. p) del d.lgs. 7 marzo 2005 n. 82 sottoscritto con firma digitale dal soggetto in possesso dei poteri necessari per impegnare il garante;</w:t>
      </w:r>
    </w:p>
    <w:p w:rsidR="00AE5E10" w:rsidRPr="00B668EF" w:rsidRDefault="00AE5E10" w:rsidP="00BA4E53">
      <w:pPr>
        <w:pStyle w:val="Paragrafoelenco"/>
        <w:numPr>
          <w:ilvl w:val="0"/>
          <w:numId w:val="18"/>
        </w:numPr>
        <w:spacing w:line="240" w:lineRule="auto"/>
        <w:ind w:left="220" w:hanging="220"/>
        <w:rPr>
          <w:rFonts w:ascii="Calibri" w:hAnsi="Calibri" w:cs="Calibri"/>
          <w:sz w:val="22"/>
        </w:rPr>
      </w:pPr>
      <w:r w:rsidRPr="00B668EF">
        <w:rPr>
          <w:rFonts w:ascii="Calibri" w:hAnsi="Calibri" w:cs="Calibri"/>
          <w:bCs/>
          <w:sz w:val="22"/>
        </w:rPr>
        <w:t>copia informatica di documento analogico (scansione di documento cartaceo) secondo le modalità previste dall’art. 22, commi 1 e 2, del d.lgs. 82/2005. In tali ultimi casi la conformità del documento all’originale dovrà esser attestata dal pubblico ufficiale mediante apposizione di firma digitale (art. 22, comma 1, del d.lgs. 82/2005) ovvero da apposita dichiarazione di autenticità sottoscritta con firma digitale dal notaio o dal pubblico ufficiale (art. 22, comma 2 del d.lgs. 82/2005).</w:t>
      </w:r>
    </w:p>
    <w:p w:rsidR="00AE5E10" w:rsidRPr="00B668EF" w:rsidRDefault="00AE5E10" w:rsidP="007C2A3F">
      <w:pPr>
        <w:spacing w:line="240" w:lineRule="auto"/>
        <w:rPr>
          <w:rFonts w:ascii="Calibri" w:hAnsi="Calibri" w:cs="Calibri"/>
          <w:sz w:val="22"/>
        </w:rPr>
      </w:pPr>
      <w:r w:rsidRPr="00B668EF">
        <w:rPr>
          <w:rFonts w:ascii="Calibri" w:hAnsi="Calibri" w:cs="Calibri"/>
          <w:sz w:val="22"/>
        </w:rPr>
        <w:t>In caso di richiesta di estensione della durata e validità dell’offerta e della garanzia fideiussoria, il concorrente potrà produrre una nuova garanzia provvisoria di altro garante, in sostituzione della precedente, a condizione che abbia espressa decorrenza dalla data di presentazione dell’offerta.</w:t>
      </w:r>
    </w:p>
    <w:p w:rsidR="00AE5E10" w:rsidRPr="00B668EF" w:rsidRDefault="00AE5E10" w:rsidP="007C2A3F">
      <w:pPr>
        <w:spacing w:line="240" w:lineRule="auto"/>
        <w:rPr>
          <w:rFonts w:ascii="Calibri" w:hAnsi="Calibri" w:cs="Calibri"/>
          <w:sz w:val="22"/>
        </w:rPr>
      </w:pPr>
      <w:r w:rsidRPr="00B668EF">
        <w:rPr>
          <w:rFonts w:ascii="Calibri" w:hAnsi="Calibri" w:cs="Calibri"/>
          <w:sz w:val="22"/>
        </w:rPr>
        <w:t xml:space="preserve">L’importo della garanzia e del suo eventuale rinnovo </w:t>
      </w:r>
      <w:r w:rsidRPr="00B668EF">
        <w:rPr>
          <w:rFonts w:ascii="Calibri" w:hAnsi="Calibri" w:cs="Calibri"/>
          <w:b/>
          <w:sz w:val="22"/>
        </w:rPr>
        <w:t>è ridotto</w:t>
      </w:r>
      <w:r w:rsidRPr="00B668EF">
        <w:rPr>
          <w:rFonts w:ascii="Calibri" w:hAnsi="Calibri" w:cs="Calibri"/>
          <w:sz w:val="22"/>
        </w:rPr>
        <w:t xml:space="preserve"> secondo le misure e le modalità di cui all’art. 93, comma 7 del Codice.</w:t>
      </w:r>
    </w:p>
    <w:p w:rsidR="00AE5E10" w:rsidRPr="00B668EF" w:rsidRDefault="00AE5E10" w:rsidP="007C2A3F">
      <w:pPr>
        <w:spacing w:line="240" w:lineRule="auto"/>
        <w:rPr>
          <w:rFonts w:ascii="Calibri" w:hAnsi="Calibri" w:cs="Calibri"/>
          <w:sz w:val="22"/>
        </w:rPr>
      </w:pPr>
      <w:r w:rsidRPr="00B668EF">
        <w:rPr>
          <w:rFonts w:ascii="Calibri" w:hAnsi="Calibri" w:cs="Calibri"/>
          <w:sz w:val="22"/>
        </w:rPr>
        <w:t>Per fruire di dette riduzioni il concorrente segnala e documenta nell’offerta il possesso dei relativi requisiti fornendo copia dei certificati posseduti.</w:t>
      </w:r>
    </w:p>
    <w:p w:rsidR="00AE5E10" w:rsidRPr="00B668EF" w:rsidRDefault="00AE5E10" w:rsidP="007C2A3F">
      <w:pPr>
        <w:spacing w:line="240" w:lineRule="auto"/>
        <w:rPr>
          <w:rFonts w:ascii="Calibri" w:hAnsi="Calibri" w:cs="Calibri"/>
          <w:sz w:val="22"/>
        </w:rPr>
      </w:pPr>
      <w:r w:rsidRPr="00B668EF">
        <w:rPr>
          <w:rFonts w:ascii="Calibri" w:hAnsi="Calibri" w:cs="Calibri"/>
          <w:sz w:val="22"/>
        </w:rPr>
        <w:t>In caso di partecipazione in forma associata, la riduzione del 50% per il possesso della certificazione del sistema di qualità di cui all’articolo 93, comma 7, si ottiene solo se la predetta certificazione sia posseduta da:</w:t>
      </w:r>
    </w:p>
    <w:p w:rsidR="00AE5E10" w:rsidRPr="00B668EF" w:rsidRDefault="00AE5E10" w:rsidP="00BA4E53">
      <w:pPr>
        <w:numPr>
          <w:ilvl w:val="1"/>
          <w:numId w:val="14"/>
        </w:numPr>
        <w:spacing w:line="240" w:lineRule="auto"/>
        <w:ind w:left="426" w:hanging="426"/>
        <w:rPr>
          <w:rFonts w:ascii="Calibri" w:hAnsi="Calibri" w:cs="Calibri"/>
          <w:sz w:val="22"/>
        </w:rPr>
      </w:pPr>
      <w:r w:rsidRPr="00B668EF">
        <w:rPr>
          <w:rFonts w:ascii="Calibri" w:hAnsi="Calibri" w:cs="Calibri"/>
          <w:sz w:val="22"/>
        </w:rPr>
        <w:t>tutti gli operatori economici del raggruppamento/consorzio ordinario o del GEIE, ovvero dell’aggregazione di rete;</w:t>
      </w:r>
    </w:p>
    <w:p w:rsidR="00AE5E10" w:rsidRPr="00B668EF" w:rsidRDefault="00AE5E10" w:rsidP="00BA4E53">
      <w:pPr>
        <w:numPr>
          <w:ilvl w:val="1"/>
          <w:numId w:val="14"/>
        </w:numPr>
        <w:spacing w:line="240" w:lineRule="auto"/>
        <w:ind w:left="426" w:hanging="426"/>
        <w:rPr>
          <w:rFonts w:ascii="Calibri" w:hAnsi="Calibri" w:cs="Calibri"/>
          <w:sz w:val="22"/>
        </w:rPr>
      </w:pPr>
      <w:r w:rsidRPr="00B668EF">
        <w:rPr>
          <w:rFonts w:ascii="Calibri" w:hAnsi="Calibri" w:cs="Calibri"/>
          <w:sz w:val="22"/>
        </w:rPr>
        <w:t>consorzio stabile e/o consorziate.</w:t>
      </w:r>
    </w:p>
    <w:p w:rsidR="00AE5E10" w:rsidRPr="00B668EF" w:rsidRDefault="00AE5E10" w:rsidP="007C2A3F">
      <w:pPr>
        <w:spacing w:line="240" w:lineRule="auto"/>
        <w:rPr>
          <w:rFonts w:ascii="Calibri" w:hAnsi="Calibri" w:cs="Calibri"/>
          <w:sz w:val="22"/>
        </w:rPr>
      </w:pPr>
      <w:r w:rsidRPr="00B668EF">
        <w:rPr>
          <w:rFonts w:ascii="Calibri" w:hAnsi="Calibri" w:cs="Calibri"/>
          <w:sz w:val="22"/>
        </w:rPr>
        <w:t>Le altre riduzioni previste dall’art. 93, comma 7, del Codice si ottengono nel caso di possesso da parte di una sola associata oppure da parte del consorzio stabile e/o delle consorziate.</w:t>
      </w:r>
    </w:p>
    <w:p w:rsidR="00AE5E10" w:rsidRPr="00B668EF" w:rsidRDefault="00AE5E10" w:rsidP="007C2A3F">
      <w:pPr>
        <w:spacing w:line="240" w:lineRule="auto"/>
        <w:rPr>
          <w:rFonts w:ascii="Calibri" w:hAnsi="Calibri" w:cs="Calibri"/>
          <w:sz w:val="22"/>
        </w:rPr>
      </w:pPr>
      <w:r w:rsidRPr="00B668EF">
        <w:rPr>
          <w:rFonts w:ascii="Calibri" w:hAnsi="Calibri" w:cs="Calibri"/>
          <w:sz w:val="22"/>
        </w:rPr>
        <w:t>È sanabile, mediante soccorso istruttorio, la mancata presentazione della garanzia provvisoria e/o dell’impegno a rilasciare garanzia fideiussoria definitiva solo a condizione che siano stati già costituiti prima della scadenza del termine di presentazione dell’offerta. È onere dell’operatore economico dimostrare che tali documenti siano costituiti in data non successiva al termine di scadenza della presentazione delle offerte. Ai sensi dell’art. 20 del d.lgs.</w:t>
      </w:r>
      <w:r w:rsidRPr="00B668EF">
        <w:rPr>
          <w:rFonts w:ascii="Calibri" w:hAnsi="Calibri" w:cs="Calibri"/>
          <w:bCs/>
          <w:sz w:val="22"/>
        </w:rPr>
        <w:t xml:space="preserve"> 82/2005, </w:t>
      </w:r>
      <w:r w:rsidRPr="00B668EF">
        <w:rPr>
          <w:rFonts w:ascii="Calibri" w:hAnsi="Calibri" w:cs="Calibri"/>
          <w:sz w:val="22"/>
        </w:rPr>
        <w:t>la data e l’ora di formazione del documento informatico sono opponibili ai terzi se apposte in conformità alle regole tecniche sulla validazione (es.: marcatura temporale).</w:t>
      </w:r>
    </w:p>
    <w:p w:rsidR="00AE5E10" w:rsidRPr="00B668EF" w:rsidRDefault="00AE5E10" w:rsidP="007C2A3F">
      <w:pPr>
        <w:spacing w:line="240" w:lineRule="auto"/>
        <w:rPr>
          <w:rFonts w:ascii="Calibri" w:hAnsi="Calibri" w:cs="Calibri"/>
          <w:sz w:val="22"/>
        </w:rPr>
      </w:pPr>
      <w:r w:rsidRPr="00B668EF">
        <w:rPr>
          <w:rFonts w:ascii="Calibri" w:hAnsi="Calibri" w:cs="Calibri"/>
          <w:sz w:val="22"/>
        </w:rPr>
        <w:t xml:space="preserve">È sanabile, altresì, la presentazione di una garanzia di valore inferiore o priva di una o più caratteristiche tra quelle sopra indicate (intestazione solo ad alcuni partecipanti al raggruppamento, carenza delle clausole obbligatorie, etc.). </w:t>
      </w:r>
    </w:p>
    <w:p w:rsidR="00AE5E10" w:rsidRPr="00B668EF" w:rsidRDefault="00AE5E10" w:rsidP="007C2A3F">
      <w:pPr>
        <w:spacing w:line="240" w:lineRule="auto"/>
        <w:rPr>
          <w:rFonts w:ascii="Calibri" w:hAnsi="Calibri" w:cs="Calibri"/>
          <w:sz w:val="22"/>
        </w:rPr>
      </w:pPr>
      <w:r w:rsidRPr="00B668EF">
        <w:rPr>
          <w:rFonts w:ascii="Calibri" w:hAnsi="Calibri" w:cs="Calibri"/>
          <w:sz w:val="22"/>
        </w:rPr>
        <w:t xml:space="preserve">Non è sanabile - e quindi è </w:t>
      </w:r>
      <w:r w:rsidRPr="00B668EF">
        <w:rPr>
          <w:rFonts w:ascii="Calibri" w:hAnsi="Calibri" w:cs="Calibri"/>
          <w:b/>
          <w:sz w:val="22"/>
        </w:rPr>
        <w:t>causa di esclusione</w:t>
      </w:r>
      <w:r w:rsidRPr="00B668EF">
        <w:rPr>
          <w:rFonts w:ascii="Calibri" w:hAnsi="Calibri" w:cs="Calibri"/>
          <w:sz w:val="22"/>
        </w:rPr>
        <w:t xml:space="preserve"> - la sottoscrizione della garanzia provvisoria da parte di un soggetto non legittimato a rilasciare la garanzia o non autorizzato ad impegnare il garante. </w:t>
      </w:r>
    </w:p>
    <w:p w:rsidR="003871D3" w:rsidRPr="0058297E" w:rsidRDefault="003871D3" w:rsidP="003871D3">
      <w:pPr>
        <w:pStyle w:val="Titolo2"/>
        <w:numPr>
          <w:ilvl w:val="0"/>
          <w:numId w:val="5"/>
        </w:numPr>
        <w:spacing w:before="360" w:line="240" w:lineRule="auto"/>
        <w:ind w:left="357" w:hanging="357"/>
        <w:rPr>
          <w:rFonts w:cs="Calibri"/>
          <w:color w:val="000080"/>
          <w:sz w:val="24"/>
          <w:szCs w:val="24"/>
        </w:rPr>
      </w:pPr>
      <w:bookmarkStart w:id="362" w:name="_Toc16405989"/>
      <w:bookmarkStart w:id="363" w:name="_Toc520209926"/>
      <w:bookmarkStart w:id="364" w:name="_Toc16405993"/>
      <w:bookmarkStart w:id="365" w:name="_Toc380501873"/>
      <w:bookmarkStart w:id="366" w:name="_Toc391035986"/>
      <w:bookmarkStart w:id="367" w:name="_Toc391036059"/>
      <w:bookmarkStart w:id="368" w:name="_Toc392577500"/>
      <w:bookmarkStart w:id="369" w:name="_Toc393110567"/>
      <w:bookmarkStart w:id="370" w:name="_Toc393112131"/>
      <w:bookmarkStart w:id="371" w:name="_Toc393187848"/>
      <w:bookmarkStart w:id="372" w:name="_Toc393272604"/>
      <w:bookmarkStart w:id="373" w:name="_Toc393272662"/>
      <w:bookmarkStart w:id="374" w:name="_Toc393283178"/>
      <w:bookmarkStart w:id="375" w:name="_Toc393700837"/>
      <w:bookmarkStart w:id="376" w:name="_Toc393706910"/>
      <w:bookmarkStart w:id="377" w:name="_Toc397346825"/>
      <w:bookmarkStart w:id="378" w:name="_Toc397422866"/>
      <w:bookmarkStart w:id="379" w:name="_Toc403471273"/>
      <w:bookmarkStart w:id="380" w:name="_Toc406058379"/>
      <w:bookmarkStart w:id="381" w:name="_Toc406754180"/>
      <w:bookmarkStart w:id="382" w:name="_Toc416423365"/>
      <w:bookmarkStart w:id="383" w:name="_Toc354038186"/>
      <w:bookmarkStart w:id="384" w:name="_Ref481767068"/>
      <w:bookmarkStart w:id="385" w:name="_Ref481767076"/>
      <w:r w:rsidRPr="0058297E">
        <w:rPr>
          <w:rFonts w:cs="Calibri"/>
          <w:color w:val="000080"/>
          <w:sz w:val="24"/>
          <w:szCs w:val="24"/>
        </w:rPr>
        <w:t>SOPRALLUOGO</w:t>
      </w:r>
      <w:bookmarkEnd w:id="362"/>
    </w:p>
    <w:p w:rsidR="003871D3" w:rsidRPr="0019102D" w:rsidRDefault="003871D3" w:rsidP="003871D3">
      <w:pPr>
        <w:spacing w:line="240" w:lineRule="auto"/>
        <w:rPr>
          <w:rFonts w:ascii="Calibri" w:hAnsi="Calibri" w:cs="Calibri"/>
          <w:sz w:val="22"/>
        </w:rPr>
      </w:pPr>
      <w:r w:rsidRPr="0019102D">
        <w:rPr>
          <w:rFonts w:ascii="Calibri" w:hAnsi="Calibri" w:cs="Calibri"/>
          <w:b/>
          <w:i/>
          <w:sz w:val="22"/>
        </w:rPr>
        <w:t>[Se non è richiesto il sopralluogo]</w:t>
      </w:r>
      <w:r w:rsidRPr="0019102D">
        <w:rPr>
          <w:rFonts w:ascii="Calibri" w:hAnsi="Calibri" w:cs="Calibri"/>
          <w:i/>
          <w:sz w:val="22"/>
        </w:rPr>
        <w:t xml:space="preserve"> </w:t>
      </w:r>
      <w:r w:rsidRPr="006A047C">
        <w:rPr>
          <w:rFonts w:ascii="Calibri" w:hAnsi="Calibri" w:cs="Calibri"/>
          <w:i/>
          <w:color w:val="C00000"/>
          <w:sz w:val="22"/>
        </w:rPr>
        <w:t xml:space="preserve">[Consigliato, </w:t>
      </w:r>
      <w:r w:rsidRPr="0024500C">
        <w:rPr>
          <w:rFonts w:ascii="Calibri" w:hAnsi="Calibri" w:cs="Calibri"/>
          <w:i/>
          <w:color w:val="C00000"/>
          <w:sz w:val="22"/>
        </w:rPr>
        <w:t>al fine di non sfavorire gli operatori economici con sede distante dal luogo di esecuzione delle opere, riducendo di fatto la concorrenza</w:t>
      </w:r>
      <w:r>
        <w:rPr>
          <w:rFonts w:ascii="Calibri" w:hAnsi="Calibri" w:cs="Calibri"/>
          <w:i/>
          <w:color w:val="C00000"/>
          <w:sz w:val="22"/>
        </w:rPr>
        <w:t xml:space="preserve">] </w:t>
      </w:r>
      <w:r w:rsidRPr="0019102D">
        <w:rPr>
          <w:rFonts w:ascii="Calibri" w:hAnsi="Calibri" w:cs="Calibri"/>
          <w:sz w:val="22"/>
        </w:rPr>
        <w:t>Ai fini della presentazione dell’offerta, non è prevista alcuna visita dei luoghi.</w:t>
      </w:r>
    </w:p>
    <w:p w:rsidR="003871D3" w:rsidRPr="0019102D" w:rsidRDefault="003871D3" w:rsidP="003871D3">
      <w:pPr>
        <w:spacing w:line="240" w:lineRule="auto"/>
        <w:rPr>
          <w:rFonts w:ascii="Calibri" w:hAnsi="Calibri" w:cs="Calibri"/>
          <w:sz w:val="22"/>
        </w:rPr>
      </w:pPr>
      <w:r w:rsidRPr="0019102D">
        <w:rPr>
          <w:rFonts w:ascii="Calibri" w:hAnsi="Calibri" w:cs="Calibri"/>
          <w:b/>
          <w:i/>
          <w:sz w:val="22"/>
        </w:rPr>
        <w:t xml:space="preserve">[Se si richiede il sopralluogo] </w:t>
      </w:r>
      <w:r w:rsidRPr="0019102D">
        <w:rPr>
          <w:rStyle w:val="Rimandonotaapidipagina"/>
          <w:rFonts w:ascii="Calibri" w:hAnsi="Calibri" w:cs="Calibri"/>
          <w:b/>
          <w:sz w:val="22"/>
          <w:highlight w:val="yellow"/>
        </w:rPr>
        <w:footnoteReference w:id="4"/>
      </w:r>
      <w:r w:rsidRPr="0019102D">
        <w:rPr>
          <w:rFonts w:ascii="Calibri" w:hAnsi="Calibri" w:cs="Calibri"/>
          <w:i/>
          <w:sz w:val="22"/>
        </w:rPr>
        <w:t xml:space="preserve"> </w:t>
      </w:r>
      <w:r w:rsidRPr="0019102D">
        <w:rPr>
          <w:rFonts w:ascii="Calibri" w:hAnsi="Calibri" w:cs="Calibri"/>
          <w:sz w:val="22"/>
        </w:rPr>
        <w:t xml:space="preserve">Il sopralluogo su </w:t>
      </w:r>
      <w:r>
        <w:rPr>
          <w:rFonts w:ascii="Calibri" w:hAnsi="Calibri" w:cs="Calibri"/>
          <w:sz w:val="22"/>
          <w:lang w:eastAsia="it-IT"/>
        </w:rPr>
        <w:t>__________</w:t>
      </w:r>
      <w:r w:rsidRPr="0019102D">
        <w:rPr>
          <w:rFonts w:ascii="Calibri" w:hAnsi="Calibri" w:cs="Calibri"/>
          <w:i/>
          <w:sz w:val="22"/>
        </w:rPr>
        <w:t xml:space="preserve"> [indicare eventuali aree/locali/ oggetto di sopralluogo interessati ai</w:t>
      </w:r>
      <w:r w:rsidRPr="0019102D">
        <w:rPr>
          <w:rFonts w:ascii="Calibri" w:hAnsi="Calibri" w:cs="Calibri"/>
          <w:sz w:val="22"/>
        </w:rPr>
        <w:t xml:space="preserve"> </w:t>
      </w:r>
      <w:r w:rsidRPr="0019102D">
        <w:rPr>
          <w:rFonts w:ascii="Calibri" w:hAnsi="Calibri" w:cs="Calibri"/>
          <w:i/>
          <w:sz w:val="22"/>
        </w:rPr>
        <w:t>servizi]</w:t>
      </w:r>
      <w:r w:rsidRPr="0019102D">
        <w:rPr>
          <w:rFonts w:ascii="Calibri" w:hAnsi="Calibri" w:cs="Calibri"/>
          <w:sz w:val="22"/>
        </w:rPr>
        <w:t xml:space="preserve"> </w:t>
      </w:r>
      <w:r w:rsidRPr="0019102D">
        <w:rPr>
          <w:rFonts w:ascii="Calibri" w:hAnsi="Calibri" w:cs="Calibri"/>
          <w:b/>
          <w:sz w:val="22"/>
        </w:rPr>
        <w:t xml:space="preserve">è obbligatorio, </w:t>
      </w:r>
      <w:r w:rsidRPr="0019102D">
        <w:rPr>
          <w:rFonts w:ascii="Calibri" w:hAnsi="Calibri" w:cs="Calibri"/>
          <w:sz w:val="22"/>
        </w:rPr>
        <w:t xml:space="preserve">tenuto conto che è necessario che le offerte vengano formulate, ai sensi dell’art. 79, comma 2 del Codice, soltanto a seguito di una visita dei luoghi. La mancata effettuazione del sopralluogo è </w:t>
      </w:r>
      <w:r w:rsidRPr="0019102D">
        <w:rPr>
          <w:rFonts w:ascii="Calibri" w:hAnsi="Calibri" w:cs="Calibri"/>
          <w:b/>
          <w:sz w:val="22"/>
        </w:rPr>
        <w:t>causa di esclusione</w:t>
      </w:r>
      <w:r w:rsidRPr="0019102D">
        <w:rPr>
          <w:rFonts w:ascii="Calibri" w:hAnsi="Calibri" w:cs="Calibri"/>
          <w:sz w:val="22"/>
        </w:rPr>
        <w:t xml:space="preserve"> dalla procedura di gara.</w:t>
      </w:r>
    </w:p>
    <w:p w:rsidR="003871D3" w:rsidRPr="00197BB7" w:rsidRDefault="003871D3" w:rsidP="003871D3">
      <w:pPr>
        <w:spacing w:line="240" w:lineRule="auto"/>
        <w:rPr>
          <w:rFonts w:ascii="Calibri" w:hAnsi="Calibri" w:cs="Calibri"/>
          <w:sz w:val="22"/>
        </w:rPr>
      </w:pPr>
      <w:r w:rsidRPr="00197BB7">
        <w:rPr>
          <w:rFonts w:ascii="Calibri" w:hAnsi="Calibri" w:cs="Calibri"/>
          <w:sz w:val="22"/>
        </w:rPr>
        <w:t>Il sopralluogo è effettuato accedendo di persona nelle aree oggetto di sopralluogo o a distanza.</w:t>
      </w:r>
    </w:p>
    <w:p w:rsidR="003871D3" w:rsidRPr="00197BB7" w:rsidRDefault="003871D3" w:rsidP="003871D3">
      <w:pPr>
        <w:spacing w:line="240" w:lineRule="auto"/>
        <w:rPr>
          <w:rFonts w:ascii="Calibri" w:hAnsi="Calibri" w:cs="Calibri"/>
          <w:sz w:val="22"/>
        </w:rPr>
      </w:pPr>
      <w:r w:rsidRPr="00197BB7">
        <w:rPr>
          <w:rFonts w:ascii="Calibri" w:hAnsi="Calibri" w:cs="Calibri"/>
          <w:sz w:val="22"/>
        </w:rPr>
        <w:t xml:space="preserve">Il sopralluogo può essere effettuato </w:t>
      </w:r>
      <w:r w:rsidR="0047687F">
        <w:rPr>
          <w:rFonts w:ascii="Calibri" w:hAnsi="Calibri" w:cs="Calibri"/>
          <w:i/>
          <w:sz w:val="22"/>
        </w:rPr>
        <w:t>______</w:t>
      </w:r>
      <w:r w:rsidRPr="00197BB7">
        <w:rPr>
          <w:rFonts w:ascii="Calibri" w:hAnsi="Calibri" w:cs="Calibri"/>
          <w:i/>
          <w:sz w:val="22"/>
        </w:rPr>
        <w:t xml:space="preserve"> [indicare o i giorni prestabiliti dalla stazione appaltante e/o la possibilità di concordare i giorni in cui svolgerlo di persona o indicare come effettuare il sopralluogo a distanza, ad esempio collegandosi ad un link inserito nella Piattaforma</w:t>
      </w:r>
      <w:r w:rsidRPr="00197BB7">
        <w:rPr>
          <w:rFonts w:ascii="Calibri" w:hAnsi="Calibri" w:cs="Calibri"/>
          <w:sz w:val="22"/>
        </w:rPr>
        <w:t>].</w:t>
      </w:r>
    </w:p>
    <w:p w:rsidR="003871D3" w:rsidRPr="00197BB7" w:rsidRDefault="003871D3" w:rsidP="003871D3">
      <w:pPr>
        <w:spacing w:line="240" w:lineRule="auto"/>
        <w:rPr>
          <w:rFonts w:ascii="Calibri" w:hAnsi="Calibri" w:cs="Calibri"/>
          <w:sz w:val="22"/>
        </w:rPr>
      </w:pPr>
      <w:r w:rsidRPr="00197BB7">
        <w:rPr>
          <w:rFonts w:ascii="Calibri" w:hAnsi="Calibri" w:cs="Calibri"/>
          <w:sz w:val="22"/>
        </w:rPr>
        <w:t xml:space="preserve">La richiesta di sopralluogo deve essere presentata entro le ore </w:t>
      </w:r>
      <w:r w:rsidR="00197BB7">
        <w:rPr>
          <w:rFonts w:ascii="Calibri" w:hAnsi="Calibri" w:cs="Calibri"/>
          <w:sz w:val="22"/>
        </w:rPr>
        <w:t>_______</w:t>
      </w:r>
      <w:r w:rsidRPr="00197BB7">
        <w:rPr>
          <w:rFonts w:ascii="Calibri" w:hAnsi="Calibri" w:cs="Calibri"/>
          <w:sz w:val="22"/>
        </w:rPr>
        <w:t xml:space="preserve"> [indicare] del giorno </w:t>
      </w:r>
      <w:r w:rsidR="0047687F">
        <w:rPr>
          <w:rFonts w:ascii="Calibri" w:hAnsi="Calibri" w:cs="Calibri"/>
          <w:sz w:val="22"/>
        </w:rPr>
        <w:t>______</w:t>
      </w:r>
      <w:r w:rsidRPr="00197BB7">
        <w:rPr>
          <w:rFonts w:ascii="Calibri" w:hAnsi="Calibri" w:cs="Calibri"/>
          <w:sz w:val="22"/>
        </w:rPr>
        <w:t xml:space="preserve"> [indicare], tramite la Piattaforma alla Sezione </w:t>
      </w:r>
      <w:r w:rsidR="0047687F">
        <w:rPr>
          <w:rFonts w:ascii="Calibri" w:hAnsi="Calibri" w:cs="Calibri"/>
          <w:sz w:val="22"/>
        </w:rPr>
        <w:t>______</w:t>
      </w:r>
      <w:r w:rsidRPr="00197BB7">
        <w:rPr>
          <w:rFonts w:ascii="Calibri" w:hAnsi="Calibri" w:cs="Calibri"/>
          <w:sz w:val="22"/>
        </w:rPr>
        <w:t xml:space="preserve"> [indicare] e deve riportare il nominativo e la qualifica della persona incaricata di effettuare il sopralluogo.</w:t>
      </w:r>
    </w:p>
    <w:p w:rsidR="003871D3" w:rsidRDefault="003871D3" w:rsidP="003871D3">
      <w:pPr>
        <w:spacing w:line="240" w:lineRule="auto"/>
        <w:rPr>
          <w:rFonts w:ascii="Calibri" w:hAnsi="Calibri" w:cs="Calibri"/>
          <w:sz w:val="22"/>
        </w:rPr>
      </w:pPr>
      <w:r w:rsidRPr="00197BB7">
        <w:rPr>
          <w:rFonts w:ascii="Calibri" w:hAnsi="Calibri" w:cs="Calibri"/>
          <w:sz w:val="22"/>
        </w:rPr>
        <w:t xml:space="preserve">Data, ora e luogo </w:t>
      </w:r>
      <w:r w:rsidRPr="00197BB7">
        <w:rPr>
          <w:rFonts w:ascii="Calibri" w:hAnsi="Calibri" w:cs="Calibri"/>
          <w:i/>
          <w:sz w:val="22"/>
        </w:rPr>
        <w:t>[fisico in caso di sopralluogo effettuato di persona o link o area della Piattaforma in caso di sopralluogo virtuale]</w:t>
      </w:r>
      <w:r w:rsidRPr="00197BB7">
        <w:rPr>
          <w:rFonts w:ascii="Calibri" w:hAnsi="Calibri" w:cs="Calibri"/>
          <w:sz w:val="22"/>
        </w:rPr>
        <w:t xml:space="preserve"> del sopralluogo sono comunicati ai concorrenti con almeno </w:t>
      </w:r>
      <w:r w:rsidR="00197BB7">
        <w:rPr>
          <w:rFonts w:ascii="Calibri" w:hAnsi="Calibri" w:cs="Calibri"/>
          <w:sz w:val="22"/>
        </w:rPr>
        <w:t>_______</w:t>
      </w:r>
      <w:r w:rsidRPr="00197BB7">
        <w:rPr>
          <w:rFonts w:ascii="Calibri" w:hAnsi="Calibri" w:cs="Calibri"/>
          <w:sz w:val="22"/>
        </w:rPr>
        <w:t xml:space="preserve"> </w:t>
      </w:r>
      <w:r w:rsidRPr="00197BB7">
        <w:rPr>
          <w:rFonts w:ascii="Calibri" w:hAnsi="Calibri" w:cs="Calibri"/>
          <w:i/>
          <w:sz w:val="22"/>
        </w:rPr>
        <w:t>[indicare]</w:t>
      </w:r>
      <w:r w:rsidRPr="00197BB7">
        <w:rPr>
          <w:rFonts w:ascii="Calibri" w:hAnsi="Calibri" w:cs="Calibri"/>
          <w:sz w:val="22"/>
        </w:rPr>
        <w:t xml:space="preserve"> giorni di anticipo. Viene rilasciata attestazione di avvenuto svolgimento del sopralluogo.</w:t>
      </w:r>
    </w:p>
    <w:p w:rsidR="003871D3" w:rsidRPr="00B668EF" w:rsidRDefault="003871D3" w:rsidP="003871D3">
      <w:pPr>
        <w:spacing w:line="240" w:lineRule="auto"/>
        <w:rPr>
          <w:rFonts w:ascii="Calibri" w:hAnsi="Calibri" w:cs="Calibri"/>
          <w:sz w:val="22"/>
        </w:rPr>
      </w:pPr>
      <w:r w:rsidRPr="00B668EF">
        <w:rPr>
          <w:rFonts w:ascii="Calibri" w:hAnsi="Calibri" w:cs="Calibri"/>
          <w:sz w:val="22"/>
        </w:rPr>
        <w:t xml:space="preserve">Il sopralluogo può essere effettuato dal rappresentante legale/procuratore/direttore tecnico in possesso del documento di identità, o da soggetto in possesso del documento di identità e apposita delega munita di copia del documento di identità del delegante. </w:t>
      </w:r>
    </w:p>
    <w:p w:rsidR="003871D3" w:rsidRPr="00B668EF" w:rsidRDefault="003871D3" w:rsidP="003871D3">
      <w:pPr>
        <w:spacing w:line="240" w:lineRule="auto"/>
        <w:rPr>
          <w:rFonts w:ascii="Calibri" w:hAnsi="Calibri" w:cs="Calibri"/>
          <w:sz w:val="22"/>
        </w:rPr>
      </w:pPr>
      <w:r w:rsidRPr="00B668EF">
        <w:rPr>
          <w:rFonts w:ascii="Calibri" w:hAnsi="Calibri" w:cs="Calibri"/>
          <w:sz w:val="22"/>
        </w:rPr>
        <w:t>La stazione appaltante rilascia attestazione di avvenuto sopralluogo.</w:t>
      </w:r>
    </w:p>
    <w:p w:rsidR="003871D3" w:rsidRPr="00B668EF" w:rsidRDefault="003871D3" w:rsidP="003871D3">
      <w:pPr>
        <w:spacing w:line="240" w:lineRule="auto"/>
        <w:rPr>
          <w:rFonts w:ascii="Calibri" w:hAnsi="Calibri" w:cs="Calibri"/>
          <w:sz w:val="22"/>
        </w:rPr>
      </w:pPr>
      <w:r w:rsidRPr="00B668EF">
        <w:rPr>
          <w:rFonts w:ascii="Calibri" w:hAnsi="Calibri" w:cs="Calibri"/>
          <w:sz w:val="22"/>
        </w:rPr>
        <w:t>Il soggetto delegato ad effettuare il sopralluogo non può ricevere l’incarico da più concorrenti. In tal caso la stazione appaltante non rilascerà la relativa attestazione ad alcuno dei soggetti deleganti.</w:t>
      </w:r>
    </w:p>
    <w:p w:rsidR="003871D3" w:rsidRPr="00B668EF" w:rsidRDefault="003871D3" w:rsidP="003871D3">
      <w:pPr>
        <w:spacing w:line="240" w:lineRule="auto"/>
        <w:rPr>
          <w:rFonts w:ascii="Calibri" w:hAnsi="Calibri" w:cs="Calibri"/>
          <w:sz w:val="22"/>
        </w:rPr>
      </w:pPr>
      <w:r w:rsidRPr="00B668EF">
        <w:rPr>
          <w:rFonts w:ascii="Calibri" w:hAnsi="Calibri" w:cs="Calibri"/>
          <w:sz w:val="22"/>
        </w:rPr>
        <w:t xml:space="preserve">In caso di </w:t>
      </w:r>
      <w:r w:rsidRPr="00B668EF">
        <w:rPr>
          <w:rFonts w:ascii="Calibri" w:hAnsi="Calibri" w:cs="Calibri"/>
          <w:b/>
          <w:sz w:val="22"/>
        </w:rPr>
        <w:t>raggruppamento temporaneo o consorzio ordinario già costituiti, GEIE, aggregazione di rete di cui al punto 5, I), II) e, se costituita in raggruppamento, III)</w:t>
      </w:r>
      <w:r w:rsidRPr="00B668EF">
        <w:rPr>
          <w:rFonts w:ascii="Calibri" w:hAnsi="Calibri" w:cs="Calibri"/>
          <w:sz w:val="22"/>
        </w:rPr>
        <w:t xml:space="preserve">, in relazione al regime della solidarietà di cui all’art. 48, comma 5, del Codice, tra i diversi operatori economici, il sopralluogo può essere effettuato da un rappresentante legale/procuratore/direttore tecnico di uno degli operatori economici raggruppati, aggregati in rete o consorziati o da soggetto diverso, purché munito della delega del mandatario/capofila. </w:t>
      </w:r>
    </w:p>
    <w:p w:rsidR="003871D3" w:rsidRPr="00B668EF" w:rsidRDefault="003871D3" w:rsidP="003871D3">
      <w:pPr>
        <w:spacing w:line="240" w:lineRule="auto"/>
        <w:rPr>
          <w:rFonts w:ascii="Calibri" w:hAnsi="Calibri" w:cs="Calibri"/>
          <w:sz w:val="22"/>
        </w:rPr>
      </w:pPr>
      <w:r w:rsidRPr="00B668EF">
        <w:rPr>
          <w:rFonts w:ascii="Calibri" w:hAnsi="Calibri" w:cs="Calibri"/>
          <w:sz w:val="22"/>
        </w:rPr>
        <w:t xml:space="preserve">In caso di </w:t>
      </w:r>
      <w:r w:rsidRPr="00B668EF">
        <w:rPr>
          <w:rFonts w:ascii="Calibri" w:hAnsi="Calibri" w:cs="Calibri"/>
          <w:b/>
          <w:sz w:val="22"/>
        </w:rPr>
        <w:t>raggruppamento temporaneo o consorzio ordinario non ancora costituiti, aggregazione di rete di cui al punto 5, III) non ancora costituita in raggruppamento</w:t>
      </w:r>
      <w:r w:rsidRPr="00B668EF">
        <w:rPr>
          <w:rFonts w:ascii="Calibri" w:hAnsi="Calibri" w:cs="Calibri"/>
          <w:sz w:val="22"/>
        </w:rPr>
        <w:t>, il sopralluogo è effettuato da un rappresentante legale/procuratore/direttore tecnico di uno degli operatori economici raggruppati, aggregati in rete o consorziati o da soggetto diverso, purché munito della delega di tutti detti operatori. In alternativa l’operatore raggruppando/aggregando/consorziando può effettuare il sopralluogo singolarmente.</w:t>
      </w:r>
    </w:p>
    <w:p w:rsidR="003871D3" w:rsidRPr="00B668EF" w:rsidRDefault="003871D3" w:rsidP="003871D3">
      <w:pPr>
        <w:spacing w:line="240" w:lineRule="auto"/>
        <w:rPr>
          <w:rFonts w:ascii="Calibri" w:hAnsi="Calibri" w:cs="Calibri"/>
          <w:sz w:val="22"/>
        </w:rPr>
      </w:pPr>
      <w:r w:rsidRPr="00B668EF">
        <w:rPr>
          <w:rFonts w:ascii="Calibri" w:hAnsi="Calibri" w:cs="Calibri"/>
          <w:sz w:val="22"/>
        </w:rPr>
        <w:t xml:space="preserve">In caso di </w:t>
      </w:r>
      <w:r w:rsidRPr="00B668EF">
        <w:rPr>
          <w:rFonts w:ascii="Calibri" w:hAnsi="Calibri" w:cs="Calibri"/>
          <w:b/>
          <w:sz w:val="22"/>
        </w:rPr>
        <w:t xml:space="preserve">consorzio stabile </w:t>
      </w:r>
      <w:r w:rsidRPr="00B668EF">
        <w:rPr>
          <w:rFonts w:ascii="Calibri" w:hAnsi="Calibri" w:cs="Calibri"/>
          <w:sz w:val="22"/>
        </w:rPr>
        <w:t>il sopralluogo deve essere effettuato da soggetto munito di delega conferita dal consorzio oppure dall’operatore economico consorziato indicato come esecutore.</w:t>
      </w:r>
    </w:p>
    <w:p w:rsidR="003871D3" w:rsidRPr="00B668EF" w:rsidRDefault="003871D3" w:rsidP="003871D3">
      <w:pPr>
        <w:spacing w:line="240" w:lineRule="auto"/>
        <w:rPr>
          <w:rFonts w:ascii="Calibri" w:hAnsi="Calibri" w:cs="Calibri"/>
          <w:sz w:val="22"/>
        </w:rPr>
      </w:pPr>
      <w:r w:rsidRPr="00B668EF">
        <w:rPr>
          <w:rFonts w:ascii="Calibri" w:hAnsi="Calibri" w:cs="Calibri"/>
          <w:sz w:val="22"/>
        </w:rPr>
        <w:t>La mancata allegazione dell’attestazione di sopralluogo è sanabile mediante soccorso istruttorio ex art. 83, comma 9 del Codice.</w:t>
      </w:r>
    </w:p>
    <w:p w:rsidR="003871D3" w:rsidRPr="0058297E" w:rsidRDefault="003871D3" w:rsidP="003871D3">
      <w:pPr>
        <w:pStyle w:val="Titolo2"/>
        <w:numPr>
          <w:ilvl w:val="0"/>
          <w:numId w:val="5"/>
        </w:numPr>
        <w:spacing w:before="360" w:line="240" w:lineRule="auto"/>
        <w:ind w:left="357" w:hanging="357"/>
        <w:rPr>
          <w:rFonts w:cs="Calibri"/>
          <w:color w:val="000080"/>
          <w:sz w:val="24"/>
          <w:szCs w:val="24"/>
        </w:rPr>
      </w:pPr>
      <w:bookmarkStart w:id="386" w:name="_Toc354038185"/>
      <w:bookmarkStart w:id="387" w:name="_Toc380501872"/>
      <w:bookmarkStart w:id="388" w:name="_Toc391035985"/>
      <w:bookmarkStart w:id="389" w:name="_Toc391036058"/>
      <w:bookmarkStart w:id="390" w:name="_Toc392577499"/>
      <w:bookmarkStart w:id="391" w:name="_Toc393110566"/>
      <w:bookmarkStart w:id="392" w:name="_Toc393112130"/>
      <w:bookmarkStart w:id="393" w:name="_Toc393187847"/>
      <w:bookmarkStart w:id="394" w:name="_Toc393272603"/>
      <w:bookmarkStart w:id="395" w:name="_Toc393272661"/>
      <w:bookmarkStart w:id="396" w:name="_Toc393283177"/>
      <w:bookmarkStart w:id="397" w:name="_Toc393700836"/>
      <w:bookmarkStart w:id="398" w:name="_Toc393706909"/>
      <w:bookmarkStart w:id="399" w:name="_Toc397346824"/>
      <w:bookmarkStart w:id="400" w:name="_Toc397422865"/>
      <w:bookmarkStart w:id="401" w:name="_Toc403471272"/>
      <w:bookmarkStart w:id="402" w:name="_Toc406058378"/>
      <w:bookmarkStart w:id="403" w:name="_Toc406754179"/>
      <w:bookmarkStart w:id="404" w:name="_Toc416423364"/>
      <w:bookmarkStart w:id="405" w:name="_Toc16405990"/>
      <w:r w:rsidRPr="0058297E">
        <w:rPr>
          <w:rFonts w:cs="Calibri"/>
          <w:color w:val="000080"/>
          <w:sz w:val="24"/>
          <w:szCs w:val="24"/>
        </w:rPr>
        <w:t>PAGAMENTO DEL CONTRIBUTO A FAVORE DELL’ANAC</w:t>
      </w:r>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p>
    <w:p w:rsidR="003871D3" w:rsidRPr="0019102D" w:rsidRDefault="003871D3" w:rsidP="003871D3">
      <w:pPr>
        <w:spacing w:line="240" w:lineRule="auto"/>
        <w:rPr>
          <w:rFonts w:ascii="Calibri" w:hAnsi="Calibri" w:cs="Calibri"/>
          <w:b/>
          <w:i/>
          <w:sz w:val="22"/>
        </w:rPr>
      </w:pPr>
      <w:bookmarkStart w:id="406" w:name="_Ref498595281"/>
      <w:bookmarkStart w:id="407" w:name="_Toc16405991"/>
      <w:r w:rsidRPr="0019102D">
        <w:rPr>
          <w:rFonts w:ascii="Calibri" w:hAnsi="Calibri" w:cs="Calibri"/>
          <w:b/>
          <w:i/>
          <w:sz w:val="22"/>
        </w:rPr>
        <w:t>[Nel caso in cui l’importo a base di gara non comporti il pagamento del contributo]</w:t>
      </w:r>
    </w:p>
    <w:p w:rsidR="003871D3" w:rsidRPr="00197BB7" w:rsidRDefault="003871D3" w:rsidP="003871D3">
      <w:pPr>
        <w:spacing w:line="240" w:lineRule="auto"/>
        <w:rPr>
          <w:rFonts w:ascii="Calibri" w:hAnsi="Calibri" w:cs="Calibri"/>
          <w:sz w:val="22"/>
        </w:rPr>
      </w:pPr>
      <w:r w:rsidRPr="00197BB7">
        <w:rPr>
          <w:rFonts w:ascii="Calibri" w:hAnsi="Calibri" w:cs="Calibri"/>
          <w:sz w:val="22"/>
        </w:rPr>
        <w:t xml:space="preserve">Ai sensi dell’articolo 1, punto 2, della delibera ANAC n. </w:t>
      </w:r>
      <w:r w:rsidR="0047687F">
        <w:rPr>
          <w:rFonts w:ascii="Calibri" w:hAnsi="Calibri" w:cs="Calibri"/>
          <w:sz w:val="22"/>
        </w:rPr>
        <w:t>______</w:t>
      </w:r>
      <w:r w:rsidRPr="00197BB7">
        <w:rPr>
          <w:rFonts w:ascii="Calibri" w:hAnsi="Calibri" w:cs="Calibri"/>
          <w:sz w:val="22"/>
        </w:rPr>
        <w:t xml:space="preserve"> del </w:t>
      </w:r>
      <w:r w:rsidR="0047687F">
        <w:rPr>
          <w:rFonts w:ascii="Calibri" w:hAnsi="Calibri" w:cs="Calibri"/>
          <w:sz w:val="22"/>
        </w:rPr>
        <w:t>______</w:t>
      </w:r>
      <w:r w:rsidRPr="00197BB7">
        <w:rPr>
          <w:rFonts w:ascii="Calibri" w:hAnsi="Calibri" w:cs="Calibri"/>
          <w:sz w:val="22"/>
        </w:rPr>
        <w:t xml:space="preserve"> </w:t>
      </w:r>
      <w:r w:rsidRPr="00197BB7">
        <w:rPr>
          <w:rFonts w:ascii="Calibri" w:hAnsi="Calibri" w:cs="Calibri"/>
          <w:i/>
          <w:sz w:val="22"/>
        </w:rPr>
        <w:t>[ad esempio Delibera n. 1121 del 29 dicembre 2020 per l’anno 2021 pubblicata al seguente link https://www.anticorruzione.it/-/delibera-numero-1121-del-29-dicembre-2020 o successiva delibera]</w:t>
      </w:r>
      <w:r w:rsidRPr="00197BB7">
        <w:rPr>
          <w:rFonts w:ascii="Calibri" w:hAnsi="Calibri" w:cs="Calibri"/>
          <w:sz w:val="22"/>
        </w:rPr>
        <w:t xml:space="preserve"> i concorrenti sono esentati dal pagamento del contributo in favore dell’Autorità Nazionale Anticorruzione.</w:t>
      </w:r>
    </w:p>
    <w:p w:rsidR="003871D3" w:rsidRPr="00197BB7" w:rsidRDefault="003871D3" w:rsidP="003871D3">
      <w:pPr>
        <w:spacing w:line="240" w:lineRule="auto"/>
        <w:rPr>
          <w:rFonts w:ascii="Calibri" w:hAnsi="Calibri" w:cs="Calibri"/>
          <w:b/>
          <w:i/>
          <w:sz w:val="22"/>
        </w:rPr>
      </w:pPr>
      <w:r w:rsidRPr="00197BB7">
        <w:rPr>
          <w:rFonts w:ascii="Calibri" w:hAnsi="Calibri" w:cs="Calibri"/>
          <w:b/>
          <w:i/>
          <w:sz w:val="22"/>
        </w:rPr>
        <w:t>[o, in alternativa, se dovuto il pagamento del contributo]</w:t>
      </w:r>
    </w:p>
    <w:p w:rsidR="003871D3" w:rsidRPr="00197BB7" w:rsidRDefault="003871D3" w:rsidP="003871D3">
      <w:pPr>
        <w:autoSpaceDE w:val="0"/>
        <w:autoSpaceDN w:val="0"/>
        <w:adjustRightInd w:val="0"/>
        <w:spacing w:line="240" w:lineRule="auto"/>
        <w:jc w:val="left"/>
        <w:rPr>
          <w:rFonts w:ascii="Calibri" w:hAnsi="Calibri" w:cs="Calibri"/>
          <w:sz w:val="22"/>
        </w:rPr>
      </w:pPr>
      <w:r w:rsidRPr="00197BB7">
        <w:rPr>
          <w:rFonts w:ascii="Calibri" w:hAnsi="Calibri" w:cs="Calibri"/>
          <w:b/>
          <w:i/>
          <w:sz w:val="22"/>
        </w:rPr>
        <w:t xml:space="preserve">[In caso di lotto unico] </w:t>
      </w:r>
      <w:r w:rsidRPr="00197BB7">
        <w:rPr>
          <w:rFonts w:ascii="Calibri" w:hAnsi="Calibri" w:cs="Calibri"/>
          <w:sz w:val="22"/>
        </w:rPr>
        <w:t xml:space="preserve">I concorrenti effettuano, </w:t>
      </w:r>
      <w:r w:rsidRPr="00197BB7">
        <w:rPr>
          <w:rFonts w:ascii="Calibri" w:hAnsi="Calibri" w:cs="Calibri"/>
          <w:b/>
          <w:sz w:val="22"/>
        </w:rPr>
        <w:t>a pena di esclusione</w:t>
      </w:r>
      <w:r w:rsidRPr="00197BB7">
        <w:rPr>
          <w:rFonts w:ascii="Calibri" w:hAnsi="Calibri" w:cs="Calibri"/>
          <w:sz w:val="22"/>
        </w:rPr>
        <w:t xml:space="preserve">, il pagamento del contributo previsto dalla legge in favore dell’Autorità Nazionale Anticorruzione per un importo pari a € </w:t>
      </w:r>
      <w:r w:rsidRPr="00197BB7">
        <w:rPr>
          <w:rFonts w:ascii="Calibri" w:hAnsi="Calibri" w:cs="Calibri"/>
          <w:sz w:val="22"/>
          <w:lang w:eastAsia="it-IT"/>
        </w:rPr>
        <w:t>__________</w:t>
      </w:r>
      <w:r w:rsidRPr="00197BB7">
        <w:rPr>
          <w:rFonts w:ascii="Calibri" w:hAnsi="Calibri" w:cs="Calibri"/>
          <w:sz w:val="22"/>
        </w:rPr>
        <w:t xml:space="preserve"> secondo le modalità di cui alla delibera ANAC n. </w:t>
      </w:r>
      <w:r w:rsidRPr="00197BB7">
        <w:rPr>
          <w:rFonts w:ascii="Calibri" w:hAnsi="Calibri" w:cs="Calibri"/>
          <w:sz w:val="22"/>
          <w:lang w:eastAsia="it-IT"/>
        </w:rPr>
        <w:t>__________</w:t>
      </w:r>
      <w:r w:rsidRPr="00197BB7">
        <w:rPr>
          <w:rFonts w:ascii="Calibri" w:hAnsi="Calibri" w:cs="Calibri"/>
          <w:sz w:val="22"/>
        </w:rPr>
        <w:t xml:space="preserve">del </w:t>
      </w:r>
      <w:r w:rsidRPr="00197BB7">
        <w:rPr>
          <w:rFonts w:ascii="Calibri" w:hAnsi="Calibri" w:cs="Calibri"/>
          <w:sz w:val="22"/>
          <w:lang w:eastAsia="it-IT"/>
        </w:rPr>
        <w:t>__________</w:t>
      </w:r>
      <w:r w:rsidRPr="00197BB7">
        <w:rPr>
          <w:rFonts w:ascii="Calibri" w:hAnsi="Calibri" w:cs="Calibri"/>
          <w:i/>
          <w:sz w:val="22"/>
        </w:rPr>
        <w:t xml:space="preserve"> </w:t>
      </w:r>
      <w:r w:rsidRPr="00197BB7">
        <w:rPr>
          <w:rFonts w:ascii="CIDFont+F3" w:eastAsia="Calibri" w:hAnsi="CIDFont+F3" w:cs="CIDFont+F3"/>
          <w:color w:val="000000"/>
          <w:sz w:val="19"/>
          <w:szCs w:val="19"/>
          <w:lang w:eastAsia="it-IT"/>
        </w:rPr>
        <w:t>[</w:t>
      </w:r>
      <w:r w:rsidRPr="00197BB7">
        <w:rPr>
          <w:rFonts w:ascii="Calibri" w:hAnsi="Calibri" w:cs="Calibri"/>
          <w:sz w:val="22"/>
        </w:rPr>
        <w:t>per esempio Delibera numero 1121 del 29 dicembre 2020 Attuazione dell’articolo 1, commi 65 e 67, della legge 23 dicembre 2005, n. 266, per l’anno 2021 pubblicata al seguente link https://www.anticorruzione.it/-/delibera-numero-1121-del-29-dicembre-2020 o successiva delibera].</w:t>
      </w:r>
    </w:p>
    <w:p w:rsidR="003871D3" w:rsidRPr="0019102D" w:rsidRDefault="003871D3" w:rsidP="003871D3">
      <w:pPr>
        <w:autoSpaceDE w:val="0"/>
        <w:autoSpaceDN w:val="0"/>
        <w:adjustRightInd w:val="0"/>
        <w:spacing w:line="240" w:lineRule="auto"/>
        <w:jc w:val="left"/>
        <w:rPr>
          <w:rFonts w:ascii="Calibri" w:hAnsi="Calibri" w:cs="Calibri"/>
          <w:sz w:val="22"/>
        </w:rPr>
      </w:pPr>
      <w:r w:rsidRPr="00197BB7">
        <w:rPr>
          <w:rFonts w:ascii="Calibri" w:hAnsi="Calibri" w:cs="Calibri"/>
          <w:b/>
          <w:i/>
          <w:sz w:val="22"/>
        </w:rPr>
        <w:t>[In caso di suddivisione in lotti]</w:t>
      </w:r>
      <w:r w:rsidRPr="00197BB7">
        <w:rPr>
          <w:rFonts w:ascii="Calibri" w:hAnsi="Calibri" w:cs="Calibri"/>
          <w:sz w:val="22"/>
        </w:rPr>
        <w:t xml:space="preserve"> I concorrenti effettuano, </w:t>
      </w:r>
      <w:r w:rsidRPr="00197BB7">
        <w:rPr>
          <w:rFonts w:ascii="Calibri" w:hAnsi="Calibri" w:cs="Calibri"/>
          <w:b/>
          <w:sz w:val="22"/>
        </w:rPr>
        <w:t>a pena di esclusione</w:t>
      </w:r>
      <w:r w:rsidRPr="00197BB7">
        <w:rPr>
          <w:rFonts w:ascii="Calibri" w:hAnsi="Calibri" w:cs="Calibri"/>
          <w:sz w:val="22"/>
        </w:rPr>
        <w:t xml:space="preserve">, il pagamento del contributo previsto dalla legge in favore dell’Autorità Nazionale Anticorruzione secondo le modalità di cui alla delibera ANAC n. </w:t>
      </w:r>
      <w:r w:rsidRPr="00197BB7">
        <w:rPr>
          <w:rFonts w:ascii="Calibri" w:hAnsi="Calibri" w:cs="Calibri"/>
          <w:sz w:val="22"/>
          <w:lang w:eastAsia="it-IT"/>
        </w:rPr>
        <w:t>__________</w:t>
      </w:r>
      <w:r w:rsidRPr="00197BB7">
        <w:rPr>
          <w:rFonts w:ascii="Calibri" w:hAnsi="Calibri" w:cs="Calibri"/>
          <w:sz w:val="22"/>
        </w:rPr>
        <w:t xml:space="preserve">del </w:t>
      </w:r>
      <w:r w:rsidRPr="00197BB7">
        <w:rPr>
          <w:rFonts w:ascii="Calibri" w:hAnsi="Calibri" w:cs="Calibri"/>
          <w:sz w:val="22"/>
          <w:lang w:eastAsia="it-IT"/>
        </w:rPr>
        <w:t>__________</w:t>
      </w:r>
      <w:r w:rsidRPr="00197BB7">
        <w:rPr>
          <w:rFonts w:ascii="Calibri" w:hAnsi="Calibri" w:cs="Calibri"/>
          <w:i/>
          <w:sz w:val="22"/>
        </w:rPr>
        <w:t xml:space="preserve"> </w:t>
      </w:r>
      <w:r w:rsidRPr="00197BB7">
        <w:rPr>
          <w:rFonts w:ascii="Calibri" w:hAnsi="Calibri" w:cs="Calibri"/>
          <w:sz w:val="22"/>
        </w:rPr>
        <w:t xml:space="preserve">[per esempio Delibera numero 1121 del 29 dicembre 2020 Attuazione dell’articolo 1, commi 65 e 67, della legge 23 dicembre 2005, n. 266, per l’anno 2021 pubblicata al seguente link </w:t>
      </w:r>
      <w:hyperlink r:id="rId9" w:history="1">
        <w:r w:rsidRPr="00197BB7">
          <w:rPr>
            <w:rFonts w:ascii="Calibri" w:hAnsi="Calibri" w:cs="Calibri"/>
            <w:sz w:val="22"/>
          </w:rPr>
          <w:t>https://www.anticorruzione.it/-/deliberanumero-</w:t>
        </w:r>
      </w:hyperlink>
      <w:r w:rsidRPr="00197BB7">
        <w:rPr>
          <w:rFonts w:ascii="Calibri" w:hAnsi="Calibri" w:cs="Calibri"/>
          <w:sz w:val="22"/>
        </w:rPr>
        <w:t xml:space="preserve"> 1121-del-29-dicembre-2020 o successiva delibera]. Il contributo è dovuto per ciascun lotto per il quale si presenta offerta secondo gli importi descritti nella</w:t>
      </w:r>
      <w:r w:rsidRPr="0019102D">
        <w:rPr>
          <w:rFonts w:ascii="Calibri" w:hAnsi="Calibri" w:cs="Calibri"/>
          <w:sz w:val="22"/>
        </w:rPr>
        <w:t xml:space="preserve"> sottostante tabella:</w:t>
      </w:r>
    </w:p>
    <w:tbl>
      <w:tblPr>
        <w:tblW w:w="494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5"/>
        <w:gridCol w:w="3640"/>
        <w:gridCol w:w="3712"/>
      </w:tblGrid>
      <w:tr w:rsidR="003871D3" w:rsidRPr="0019102D" w:rsidTr="00197BB7">
        <w:trPr>
          <w:jc w:val="center"/>
        </w:trPr>
        <w:tc>
          <w:tcPr>
            <w:tcW w:w="1229" w:type="pct"/>
            <w:shd w:val="clear" w:color="auto" w:fill="D9D9D9"/>
          </w:tcPr>
          <w:p w:rsidR="003871D3" w:rsidRPr="0019102D" w:rsidRDefault="003871D3" w:rsidP="00197BB7">
            <w:pPr>
              <w:keepNext/>
              <w:spacing w:line="240" w:lineRule="auto"/>
              <w:jc w:val="center"/>
              <w:rPr>
                <w:rFonts w:ascii="Calibri" w:hAnsi="Calibri" w:cs="Calibri"/>
                <w:sz w:val="22"/>
              </w:rPr>
            </w:pPr>
            <w:r w:rsidRPr="0019102D">
              <w:rPr>
                <w:rFonts w:ascii="Calibri" w:hAnsi="Calibri" w:cs="Calibri"/>
                <w:sz w:val="22"/>
              </w:rPr>
              <w:t>Numero lotto</w:t>
            </w:r>
          </w:p>
        </w:tc>
        <w:tc>
          <w:tcPr>
            <w:tcW w:w="1867" w:type="pct"/>
            <w:shd w:val="clear" w:color="auto" w:fill="D9D9D9"/>
          </w:tcPr>
          <w:p w:rsidR="003871D3" w:rsidRPr="0019102D" w:rsidRDefault="003871D3" w:rsidP="00197BB7">
            <w:pPr>
              <w:keepNext/>
              <w:spacing w:line="240" w:lineRule="auto"/>
              <w:jc w:val="center"/>
              <w:rPr>
                <w:rFonts w:ascii="Calibri" w:hAnsi="Calibri" w:cs="Calibri"/>
                <w:sz w:val="22"/>
              </w:rPr>
            </w:pPr>
            <w:r w:rsidRPr="0019102D">
              <w:rPr>
                <w:rFonts w:ascii="Calibri" w:hAnsi="Calibri" w:cs="Calibri"/>
                <w:sz w:val="22"/>
              </w:rPr>
              <w:t>CIG</w:t>
            </w:r>
          </w:p>
        </w:tc>
        <w:tc>
          <w:tcPr>
            <w:tcW w:w="1904" w:type="pct"/>
            <w:shd w:val="clear" w:color="auto" w:fill="D9D9D9"/>
          </w:tcPr>
          <w:p w:rsidR="003871D3" w:rsidRPr="0019102D" w:rsidRDefault="003871D3" w:rsidP="00197BB7">
            <w:pPr>
              <w:keepNext/>
              <w:spacing w:line="240" w:lineRule="auto"/>
              <w:jc w:val="center"/>
              <w:rPr>
                <w:rFonts w:ascii="Calibri" w:hAnsi="Calibri" w:cs="Calibri"/>
                <w:sz w:val="22"/>
              </w:rPr>
            </w:pPr>
            <w:r w:rsidRPr="0019102D">
              <w:rPr>
                <w:rFonts w:ascii="Calibri" w:hAnsi="Calibri" w:cs="Calibri"/>
                <w:sz w:val="22"/>
              </w:rPr>
              <w:t>Importo contributo ANAC</w:t>
            </w:r>
          </w:p>
        </w:tc>
      </w:tr>
      <w:tr w:rsidR="003871D3" w:rsidRPr="0019102D" w:rsidTr="00197BB7">
        <w:trPr>
          <w:jc w:val="center"/>
        </w:trPr>
        <w:tc>
          <w:tcPr>
            <w:tcW w:w="1229" w:type="pct"/>
            <w:shd w:val="clear" w:color="auto" w:fill="auto"/>
          </w:tcPr>
          <w:p w:rsidR="003871D3" w:rsidRPr="0019102D" w:rsidRDefault="003871D3" w:rsidP="00197BB7">
            <w:pPr>
              <w:keepNext/>
              <w:spacing w:line="240" w:lineRule="auto"/>
              <w:rPr>
                <w:rFonts w:ascii="Calibri" w:hAnsi="Calibri" w:cs="Calibri"/>
                <w:sz w:val="22"/>
              </w:rPr>
            </w:pPr>
          </w:p>
        </w:tc>
        <w:tc>
          <w:tcPr>
            <w:tcW w:w="1867" w:type="pct"/>
            <w:shd w:val="clear" w:color="auto" w:fill="auto"/>
          </w:tcPr>
          <w:p w:rsidR="003871D3" w:rsidRPr="0019102D" w:rsidRDefault="003871D3" w:rsidP="00197BB7">
            <w:pPr>
              <w:keepNext/>
              <w:spacing w:line="240" w:lineRule="auto"/>
              <w:rPr>
                <w:rFonts w:ascii="Calibri" w:hAnsi="Calibri" w:cs="Calibri"/>
                <w:sz w:val="22"/>
              </w:rPr>
            </w:pPr>
          </w:p>
        </w:tc>
        <w:tc>
          <w:tcPr>
            <w:tcW w:w="1904" w:type="pct"/>
            <w:shd w:val="clear" w:color="auto" w:fill="auto"/>
          </w:tcPr>
          <w:p w:rsidR="003871D3" w:rsidRPr="0019102D" w:rsidRDefault="003871D3" w:rsidP="00197BB7">
            <w:pPr>
              <w:keepNext/>
              <w:spacing w:line="240" w:lineRule="auto"/>
              <w:rPr>
                <w:rFonts w:ascii="Calibri" w:hAnsi="Calibri" w:cs="Calibri"/>
                <w:sz w:val="22"/>
              </w:rPr>
            </w:pPr>
          </w:p>
        </w:tc>
      </w:tr>
      <w:tr w:rsidR="003871D3" w:rsidRPr="0019102D" w:rsidTr="00197BB7">
        <w:trPr>
          <w:jc w:val="center"/>
        </w:trPr>
        <w:tc>
          <w:tcPr>
            <w:tcW w:w="1229" w:type="pct"/>
            <w:shd w:val="clear" w:color="auto" w:fill="auto"/>
          </w:tcPr>
          <w:p w:rsidR="003871D3" w:rsidRPr="0019102D" w:rsidRDefault="003871D3" w:rsidP="00197BB7">
            <w:pPr>
              <w:keepNext/>
              <w:spacing w:line="240" w:lineRule="auto"/>
              <w:rPr>
                <w:rFonts w:ascii="Calibri" w:hAnsi="Calibri" w:cs="Calibri"/>
                <w:sz w:val="22"/>
              </w:rPr>
            </w:pPr>
          </w:p>
        </w:tc>
        <w:tc>
          <w:tcPr>
            <w:tcW w:w="1867" w:type="pct"/>
            <w:shd w:val="clear" w:color="auto" w:fill="auto"/>
          </w:tcPr>
          <w:p w:rsidR="003871D3" w:rsidRPr="0019102D" w:rsidRDefault="003871D3" w:rsidP="00197BB7">
            <w:pPr>
              <w:keepNext/>
              <w:spacing w:line="240" w:lineRule="auto"/>
              <w:rPr>
                <w:rFonts w:ascii="Calibri" w:hAnsi="Calibri" w:cs="Calibri"/>
                <w:sz w:val="22"/>
              </w:rPr>
            </w:pPr>
          </w:p>
        </w:tc>
        <w:tc>
          <w:tcPr>
            <w:tcW w:w="1904" w:type="pct"/>
            <w:shd w:val="clear" w:color="auto" w:fill="auto"/>
          </w:tcPr>
          <w:p w:rsidR="003871D3" w:rsidRPr="0019102D" w:rsidRDefault="003871D3" w:rsidP="00197BB7">
            <w:pPr>
              <w:keepNext/>
              <w:spacing w:line="240" w:lineRule="auto"/>
              <w:rPr>
                <w:rFonts w:ascii="Calibri" w:hAnsi="Calibri" w:cs="Calibri"/>
                <w:sz w:val="22"/>
              </w:rPr>
            </w:pPr>
          </w:p>
        </w:tc>
      </w:tr>
    </w:tbl>
    <w:p w:rsidR="003871D3" w:rsidRPr="0019102D" w:rsidRDefault="003871D3" w:rsidP="003871D3">
      <w:pPr>
        <w:spacing w:line="240" w:lineRule="auto"/>
        <w:rPr>
          <w:rFonts w:ascii="Calibri" w:hAnsi="Calibri" w:cs="Calibri"/>
          <w:i/>
          <w:sz w:val="22"/>
        </w:rPr>
      </w:pPr>
      <w:r>
        <w:rPr>
          <w:rFonts w:ascii="Calibri" w:hAnsi="Calibri" w:cs="Calibri"/>
          <w:i/>
          <w:sz w:val="22"/>
        </w:rPr>
        <w:t>[L</w:t>
      </w:r>
      <w:r w:rsidRPr="0019102D">
        <w:rPr>
          <w:rFonts w:ascii="Calibri" w:hAnsi="Calibri" w:cs="Calibri"/>
          <w:i/>
          <w:sz w:val="22"/>
        </w:rPr>
        <w:t>’importo da considerare per il calcolo del contributo è l’importo totale a base di gara</w:t>
      </w:r>
      <w:r>
        <w:rPr>
          <w:rFonts w:ascii="Calibri" w:hAnsi="Calibri" w:cs="Calibri"/>
          <w:i/>
          <w:sz w:val="22"/>
        </w:rPr>
        <w:t>]</w:t>
      </w:r>
    </w:p>
    <w:p w:rsidR="003871D3" w:rsidRPr="00197BB7" w:rsidRDefault="003871D3" w:rsidP="003871D3">
      <w:pPr>
        <w:spacing w:line="240" w:lineRule="auto"/>
        <w:rPr>
          <w:rFonts w:ascii="Calibri" w:hAnsi="Calibri" w:cs="Calibri"/>
          <w:b/>
          <w:i/>
          <w:sz w:val="22"/>
        </w:rPr>
      </w:pPr>
      <w:r w:rsidRPr="00197BB7">
        <w:rPr>
          <w:rFonts w:ascii="Calibri" w:hAnsi="Calibri" w:cs="Calibri"/>
          <w:b/>
          <w:i/>
          <w:sz w:val="22"/>
        </w:rPr>
        <w:t xml:space="preserve">[nel caso in cui si preveda il ricorso ad </w:t>
      </w:r>
      <w:proofErr w:type="spellStart"/>
      <w:r w:rsidRPr="00197BB7">
        <w:rPr>
          <w:rFonts w:ascii="Calibri" w:hAnsi="Calibri" w:cs="Calibri"/>
          <w:b/>
          <w:i/>
          <w:sz w:val="22"/>
        </w:rPr>
        <w:t>AVCpass</w:t>
      </w:r>
      <w:proofErr w:type="spellEnd"/>
      <w:r w:rsidRPr="00197BB7">
        <w:rPr>
          <w:rFonts w:ascii="Calibri" w:hAnsi="Calibri" w:cs="Calibri"/>
          <w:b/>
          <w:i/>
          <w:sz w:val="22"/>
        </w:rPr>
        <w:t>]</w:t>
      </w:r>
    </w:p>
    <w:p w:rsidR="003871D3" w:rsidRPr="00197BB7" w:rsidRDefault="003871D3" w:rsidP="003871D3">
      <w:pPr>
        <w:spacing w:line="240" w:lineRule="auto"/>
        <w:rPr>
          <w:rFonts w:ascii="Calibri" w:hAnsi="Calibri" w:cs="Calibri"/>
          <w:sz w:val="22"/>
        </w:rPr>
      </w:pPr>
      <w:r w:rsidRPr="00197BB7">
        <w:rPr>
          <w:rFonts w:ascii="Calibri" w:hAnsi="Calibri" w:cs="Calibri"/>
          <w:sz w:val="22"/>
        </w:rPr>
        <w:t xml:space="preserve">La stazione appaltante accerta il pagamento del contributo mediante consultazione del sistema </w:t>
      </w:r>
      <w:proofErr w:type="spellStart"/>
      <w:r w:rsidRPr="00197BB7">
        <w:rPr>
          <w:rFonts w:ascii="Calibri" w:hAnsi="Calibri" w:cs="Calibri"/>
          <w:sz w:val="22"/>
        </w:rPr>
        <w:t>AVCpass</w:t>
      </w:r>
      <w:proofErr w:type="spellEnd"/>
      <w:r w:rsidRPr="00197BB7">
        <w:rPr>
          <w:rFonts w:ascii="Calibri" w:hAnsi="Calibri" w:cs="Calibri"/>
          <w:sz w:val="22"/>
        </w:rPr>
        <w:t>.</w:t>
      </w:r>
    </w:p>
    <w:p w:rsidR="003871D3" w:rsidRPr="00197BB7" w:rsidRDefault="003871D3" w:rsidP="003871D3">
      <w:pPr>
        <w:spacing w:line="240" w:lineRule="auto"/>
        <w:rPr>
          <w:rFonts w:ascii="Calibri" w:hAnsi="Calibri" w:cs="Calibri"/>
          <w:sz w:val="22"/>
        </w:rPr>
      </w:pPr>
      <w:r w:rsidRPr="00197BB7">
        <w:rPr>
          <w:rFonts w:ascii="Calibri" w:hAnsi="Calibri" w:cs="Calibri"/>
          <w:sz w:val="22"/>
        </w:rPr>
        <w:t xml:space="preserve">Qualora il pagamento non risulti registrato nel sistema </w:t>
      </w:r>
      <w:proofErr w:type="spellStart"/>
      <w:r w:rsidRPr="00197BB7">
        <w:rPr>
          <w:rFonts w:ascii="Calibri" w:hAnsi="Calibri" w:cs="Calibri"/>
          <w:sz w:val="22"/>
        </w:rPr>
        <w:t>AVCpass</w:t>
      </w:r>
      <w:proofErr w:type="spellEnd"/>
      <w:r w:rsidRPr="00197BB7">
        <w:rPr>
          <w:rFonts w:ascii="Calibri" w:hAnsi="Calibri" w:cs="Calibri"/>
          <w:sz w:val="22"/>
        </w:rPr>
        <w:t>, la stazione appaltante richiede, ai sensi dell’articolo 83, comma 9 del Codice, la presentazione della ricevuta di avvenuto pagamento.</w:t>
      </w:r>
    </w:p>
    <w:p w:rsidR="003871D3" w:rsidRPr="00197BB7" w:rsidRDefault="003871D3" w:rsidP="003871D3">
      <w:pPr>
        <w:spacing w:line="240" w:lineRule="auto"/>
        <w:rPr>
          <w:rFonts w:ascii="Calibri" w:hAnsi="Calibri" w:cs="Calibri"/>
          <w:b/>
          <w:i/>
          <w:sz w:val="22"/>
        </w:rPr>
      </w:pPr>
      <w:r w:rsidRPr="00197BB7">
        <w:rPr>
          <w:rFonts w:ascii="Calibri" w:hAnsi="Calibri" w:cs="Calibri"/>
          <w:b/>
          <w:i/>
          <w:sz w:val="22"/>
        </w:rPr>
        <w:t xml:space="preserve">[nel caso in cui non si preveda il ricorso ad </w:t>
      </w:r>
      <w:proofErr w:type="spellStart"/>
      <w:r w:rsidRPr="00197BB7">
        <w:rPr>
          <w:rFonts w:ascii="Calibri" w:hAnsi="Calibri" w:cs="Calibri"/>
          <w:b/>
          <w:i/>
          <w:sz w:val="22"/>
        </w:rPr>
        <w:t>AVCpass</w:t>
      </w:r>
      <w:proofErr w:type="spellEnd"/>
      <w:r w:rsidRPr="00197BB7">
        <w:rPr>
          <w:rFonts w:ascii="Calibri" w:hAnsi="Calibri" w:cs="Calibri"/>
          <w:b/>
          <w:i/>
          <w:sz w:val="22"/>
        </w:rPr>
        <w:t>]</w:t>
      </w:r>
    </w:p>
    <w:p w:rsidR="003871D3" w:rsidRPr="00197BB7" w:rsidRDefault="003871D3" w:rsidP="003871D3">
      <w:pPr>
        <w:spacing w:line="240" w:lineRule="auto"/>
        <w:rPr>
          <w:rFonts w:ascii="Calibri" w:hAnsi="Calibri" w:cs="Calibri"/>
          <w:sz w:val="22"/>
        </w:rPr>
      </w:pPr>
      <w:r w:rsidRPr="00197BB7">
        <w:rPr>
          <w:rFonts w:ascii="Calibri" w:hAnsi="Calibri" w:cs="Calibri"/>
          <w:sz w:val="22"/>
        </w:rPr>
        <w:t>La mancata presentazione della ricevuta di avvenuto pagamento può essere sanata ai sensi dell’articolo 83, comma 9 del Codice, a condizione che il pagamento sia stato già effettuato prima della scadenza del termine di presentazione dell’offerta.</w:t>
      </w:r>
    </w:p>
    <w:p w:rsidR="003871D3" w:rsidRPr="00F579D5" w:rsidRDefault="003871D3" w:rsidP="003871D3">
      <w:pPr>
        <w:spacing w:line="240" w:lineRule="auto"/>
        <w:rPr>
          <w:rFonts w:ascii="Calibri" w:hAnsi="Calibri" w:cs="Calibri"/>
          <w:sz w:val="22"/>
        </w:rPr>
      </w:pPr>
      <w:r w:rsidRPr="00197BB7">
        <w:rPr>
          <w:rFonts w:ascii="Calibri" w:hAnsi="Calibri" w:cs="Calibri"/>
          <w:sz w:val="22"/>
        </w:rPr>
        <w:t>In caso di mancata dimostrazione dell’avvenuto pagamento prima della scadenza del termine di presentazione dell’offerta, la stazione appaltante esclude il concorrente dalla procedura di gara [in caso di suddivisione in lotti distinti aggiungere: in relazione “al lotto per il quale non è stato versato il contributo”], ai sensi dell’articolo 1, comma 67 della legge 266/05.</w:t>
      </w:r>
    </w:p>
    <w:p w:rsidR="003871D3" w:rsidRPr="0058297E" w:rsidRDefault="003871D3" w:rsidP="003871D3">
      <w:pPr>
        <w:pStyle w:val="Titolo2"/>
        <w:numPr>
          <w:ilvl w:val="0"/>
          <w:numId w:val="5"/>
        </w:numPr>
        <w:spacing w:before="360" w:line="240" w:lineRule="auto"/>
        <w:ind w:left="357" w:hanging="357"/>
        <w:rPr>
          <w:rFonts w:cs="Calibri"/>
          <w:color w:val="000080"/>
          <w:sz w:val="24"/>
          <w:szCs w:val="24"/>
        </w:rPr>
      </w:pPr>
      <w:r w:rsidRPr="0058297E">
        <w:rPr>
          <w:rFonts w:cs="Calibri"/>
          <w:color w:val="000080"/>
          <w:sz w:val="24"/>
          <w:szCs w:val="24"/>
        </w:rPr>
        <w:t>MODALITÀ DI PRESENTAZIONE dell’offerta E SOTTOSCRIZIONE DEI DOCUMENTI DI GARA</w:t>
      </w:r>
      <w:bookmarkEnd w:id="406"/>
      <w:bookmarkEnd w:id="407"/>
    </w:p>
    <w:p w:rsidR="003871D3" w:rsidRPr="00197BB7" w:rsidRDefault="003871D3" w:rsidP="003871D3">
      <w:pPr>
        <w:spacing w:line="240" w:lineRule="auto"/>
        <w:rPr>
          <w:rFonts w:ascii="Calibri" w:hAnsi="Calibri" w:cs="Calibri"/>
          <w:sz w:val="22"/>
        </w:rPr>
      </w:pPr>
      <w:bookmarkStart w:id="408" w:name="_Ref510791062"/>
      <w:bookmarkStart w:id="409" w:name="_Toc16405992"/>
      <w:r w:rsidRPr="00197BB7">
        <w:rPr>
          <w:rFonts w:ascii="Calibri" w:hAnsi="Calibri" w:cs="Calibri"/>
          <w:sz w:val="22"/>
        </w:rPr>
        <w:t>L’offerta e la documentazione relativa alla procedura devono essere presentate esclusivamente attraverso la Piattaforma.</w:t>
      </w:r>
    </w:p>
    <w:p w:rsidR="003871D3" w:rsidRPr="00197BB7" w:rsidRDefault="003871D3" w:rsidP="003871D3">
      <w:pPr>
        <w:spacing w:line="240" w:lineRule="auto"/>
        <w:rPr>
          <w:rFonts w:ascii="Calibri" w:hAnsi="Calibri" w:cs="Calibri"/>
          <w:sz w:val="22"/>
        </w:rPr>
      </w:pPr>
      <w:r w:rsidRPr="00197BB7">
        <w:rPr>
          <w:rFonts w:ascii="Calibri" w:hAnsi="Calibri" w:cs="Calibri"/>
          <w:sz w:val="22"/>
        </w:rPr>
        <w:t xml:space="preserve">Non sono considerate valide le offerte presentate attraverso modalità diverse da quelle previste nel presente disciplinare L’offerta </w:t>
      </w:r>
      <w:r w:rsidRPr="00197BB7">
        <w:rPr>
          <w:rFonts w:ascii="Calibri" w:hAnsi="Calibri" w:cs="Calibri"/>
          <w:i/>
          <w:sz w:val="22"/>
        </w:rPr>
        <w:t>[ove richiesto aggiungere e la documentazione]</w:t>
      </w:r>
      <w:r w:rsidRPr="00197BB7">
        <w:rPr>
          <w:rFonts w:ascii="Calibri" w:hAnsi="Calibri" w:cs="Calibri"/>
          <w:sz w:val="22"/>
        </w:rPr>
        <w:t xml:space="preserve"> deve essere sottoscritta con firma digitale o altra firma elettronica qualificata o firma elettronica avanzata.</w:t>
      </w:r>
    </w:p>
    <w:p w:rsidR="003871D3" w:rsidRPr="00197BB7" w:rsidRDefault="003871D3" w:rsidP="003871D3">
      <w:pPr>
        <w:spacing w:line="240" w:lineRule="auto"/>
        <w:rPr>
          <w:rFonts w:ascii="Calibri" w:hAnsi="Calibri" w:cs="Calibri"/>
          <w:sz w:val="22"/>
        </w:rPr>
      </w:pPr>
      <w:r w:rsidRPr="00197BB7">
        <w:rPr>
          <w:rFonts w:ascii="Calibri" w:hAnsi="Calibri" w:cs="Calibri"/>
          <w:sz w:val="22"/>
        </w:rPr>
        <w:t>Le dichiarazioni sostitutive si redigono ai sensi degli articoli 19, 46 e 47 del decreto del Presidente della Repubblica n. 445/2000.</w:t>
      </w:r>
    </w:p>
    <w:p w:rsidR="003871D3" w:rsidRPr="00197BB7" w:rsidRDefault="003871D3" w:rsidP="003871D3">
      <w:pPr>
        <w:spacing w:line="240" w:lineRule="auto"/>
        <w:rPr>
          <w:rFonts w:ascii="Calibri" w:hAnsi="Calibri" w:cs="Calibri"/>
          <w:sz w:val="22"/>
        </w:rPr>
      </w:pPr>
      <w:r w:rsidRPr="00197BB7">
        <w:rPr>
          <w:rFonts w:ascii="Calibri" w:hAnsi="Calibri" w:cs="Calibri"/>
          <w:sz w:val="22"/>
        </w:rPr>
        <w:t>La documentazione presentata in copia è accompagnata da dichiarazione di conformità all’originale ai sensi del decreto legislativo n. 82/05.</w:t>
      </w:r>
    </w:p>
    <w:p w:rsidR="003871D3" w:rsidRPr="00197BB7" w:rsidRDefault="003871D3" w:rsidP="003871D3">
      <w:pPr>
        <w:spacing w:line="240" w:lineRule="auto"/>
        <w:rPr>
          <w:rFonts w:ascii="Calibri" w:hAnsi="Calibri" w:cs="Calibri"/>
          <w:sz w:val="22"/>
        </w:rPr>
      </w:pPr>
      <w:r w:rsidRPr="00197BB7">
        <w:rPr>
          <w:rFonts w:ascii="Calibri" w:hAnsi="Calibri" w:cs="Calibri"/>
          <w:i/>
          <w:sz w:val="22"/>
        </w:rPr>
        <w:t>[Eventuale]</w:t>
      </w:r>
      <w:r w:rsidRPr="00197BB7">
        <w:rPr>
          <w:rFonts w:ascii="Calibri" w:hAnsi="Calibri" w:cs="Calibri"/>
          <w:sz w:val="22"/>
        </w:rPr>
        <w:t xml:space="preserve"> I campioni [e i documenti cartacei non altrimenti acquisibili, specifica quali] devono essere trasmessi al seguente indirizzo: </w:t>
      </w:r>
      <w:r w:rsidR="0047687F">
        <w:rPr>
          <w:rFonts w:ascii="Calibri" w:hAnsi="Calibri" w:cs="Calibri"/>
          <w:sz w:val="22"/>
        </w:rPr>
        <w:t>______</w:t>
      </w:r>
      <w:r w:rsidRPr="00197BB7">
        <w:rPr>
          <w:rFonts w:ascii="Calibri" w:hAnsi="Calibri" w:cs="Calibri"/>
          <w:sz w:val="22"/>
        </w:rPr>
        <w:t xml:space="preserve"> [indicare l’indirizzo].</w:t>
      </w:r>
    </w:p>
    <w:p w:rsidR="003871D3" w:rsidRPr="00197BB7" w:rsidRDefault="003871D3" w:rsidP="003871D3">
      <w:pPr>
        <w:spacing w:line="240" w:lineRule="auto"/>
        <w:rPr>
          <w:rFonts w:ascii="Calibri" w:hAnsi="Calibri" w:cs="Calibri"/>
          <w:sz w:val="22"/>
        </w:rPr>
      </w:pPr>
      <w:r w:rsidRPr="00197BB7">
        <w:rPr>
          <w:rFonts w:ascii="Calibri" w:hAnsi="Calibri" w:cs="Calibri"/>
          <w:sz w:val="22"/>
        </w:rPr>
        <w:t xml:space="preserve">L’offerta deve pervenire entro e non oltre le ore </w:t>
      </w:r>
      <w:r w:rsidR="0047687F">
        <w:rPr>
          <w:rFonts w:ascii="Calibri" w:hAnsi="Calibri" w:cs="Calibri"/>
          <w:sz w:val="22"/>
        </w:rPr>
        <w:t>______</w:t>
      </w:r>
      <w:r w:rsidRPr="00197BB7">
        <w:rPr>
          <w:rFonts w:ascii="Calibri" w:hAnsi="Calibri" w:cs="Calibri"/>
          <w:sz w:val="22"/>
        </w:rPr>
        <w:t xml:space="preserve"> [indicare] del giorno </w:t>
      </w:r>
      <w:r w:rsidR="0047687F">
        <w:rPr>
          <w:rFonts w:ascii="Calibri" w:hAnsi="Calibri" w:cs="Calibri"/>
          <w:sz w:val="22"/>
        </w:rPr>
        <w:t>______</w:t>
      </w:r>
      <w:r w:rsidRPr="00197BB7">
        <w:rPr>
          <w:rFonts w:ascii="Calibri" w:hAnsi="Calibri" w:cs="Calibri"/>
          <w:sz w:val="22"/>
        </w:rPr>
        <w:t xml:space="preserve"> [indicare] a pena di irricevibilità. La Piattaforma non accetta offerte presentate dopo la data e l’orario stabiliti come termine ultimo di presentazione dell’offerta.</w:t>
      </w:r>
    </w:p>
    <w:p w:rsidR="003871D3" w:rsidRPr="00197BB7" w:rsidRDefault="003871D3" w:rsidP="003871D3">
      <w:pPr>
        <w:spacing w:line="240" w:lineRule="auto"/>
        <w:rPr>
          <w:rFonts w:ascii="Calibri" w:hAnsi="Calibri" w:cs="Calibri"/>
          <w:b/>
          <w:i/>
          <w:sz w:val="22"/>
        </w:rPr>
      </w:pPr>
      <w:r w:rsidRPr="00197BB7">
        <w:rPr>
          <w:rFonts w:ascii="Calibri" w:hAnsi="Calibri" w:cs="Calibri"/>
          <w:b/>
          <w:i/>
          <w:sz w:val="22"/>
        </w:rPr>
        <w:t>N.B. Per gare bandite fino alla data del 30 giugno 2023 si applica la riduzione dei termini procedimentali per ragioni di urgenza disposta dall’articolo 8, comma 1, lettera c, del decreto legge del 16 luglio 2020 n. 75, convertito in legge 11 settembre 2020, n. 120, come modificato dal decreto legge 31 maggio 2021 n. 77, convertito in legge 29 luglio 2021 n. 108.</w:t>
      </w:r>
    </w:p>
    <w:p w:rsidR="003871D3" w:rsidRPr="00197BB7" w:rsidRDefault="003871D3" w:rsidP="003871D3">
      <w:pPr>
        <w:spacing w:line="240" w:lineRule="auto"/>
        <w:rPr>
          <w:rFonts w:ascii="Calibri" w:hAnsi="Calibri" w:cs="Calibri"/>
          <w:sz w:val="22"/>
        </w:rPr>
      </w:pPr>
      <w:r w:rsidRPr="00197BB7">
        <w:rPr>
          <w:rFonts w:ascii="Calibri" w:hAnsi="Calibri" w:cs="Calibri"/>
          <w:sz w:val="22"/>
        </w:rPr>
        <w:t>Della data e dell’ora di arrivo dell’offerta fa fede l’orario registrato dalla Piattaforma.</w:t>
      </w:r>
    </w:p>
    <w:p w:rsidR="003871D3" w:rsidRPr="00197BB7" w:rsidRDefault="003871D3" w:rsidP="003871D3">
      <w:pPr>
        <w:spacing w:line="240" w:lineRule="auto"/>
        <w:rPr>
          <w:rFonts w:ascii="Calibri" w:hAnsi="Calibri" w:cs="Calibri"/>
          <w:sz w:val="22"/>
        </w:rPr>
      </w:pPr>
      <w:r w:rsidRPr="00197BB7">
        <w:rPr>
          <w:rFonts w:ascii="Calibri" w:hAnsi="Calibri" w:cs="Calibri"/>
          <w:sz w:val="22"/>
        </w:rPr>
        <w:t>Le operazioni di inserimento sulla Piattaforma di tutta la documentazione richiesta rimangono ad esclusivo rischio del concorrente. Si invitano pertanto i concorrenti ad avviare tali attività con congruo anticipo rispetto alla scadenza prevista onde evitare la non completa e quindi mancata trasmissione dell’offerta entro il termine previsto.</w:t>
      </w:r>
    </w:p>
    <w:p w:rsidR="003871D3" w:rsidRPr="00197BB7" w:rsidRDefault="003871D3" w:rsidP="003871D3">
      <w:pPr>
        <w:spacing w:line="240" w:lineRule="auto"/>
        <w:rPr>
          <w:rFonts w:ascii="Calibri" w:hAnsi="Calibri" w:cs="Calibri"/>
          <w:sz w:val="22"/>
        </w:rPr>
      </w:pPr>
      <w:r w:rsidRPr="00197BB7">
        <w:rPr>
          <w:rFonts w:ascii="Calibri" w:hAnsi="Calibri" w:cs="Calibri"/>
          <w:sz w:val="22"/>
        </w:rPr>
        <w:t>Qualora si verifichi un mancato funzionamento o un malfunzionamento della Piattaforma si applica quanto previsto al paragrafo 1.1.</w:t>
      </w:r>
    </w:p>
    <w:p w:rsidR="003871D3" w:rsidRPr="00197BB7" w:rsidRDefault="003871D3" w:rsidP="003871D3">
      <w:pPr>
        <w:spacing w:line="240" w:lineRule="auto"/>
        <w:rPr>
          <w:rFonts w:ascii="Calibri" w:hAnsi="Calibri" w:cs="Calibri"/>
          <w:i/>
          <w:sz w:val="22"/>
        </w:rPr>
      </w:pPr>
      <w:r w:rsidRPr="00197BB7">
        <w:rPr>
          <w:rFonts w:ascii="Calibri" w:hAnsi="Calibri" w:cs="Calibri"/>
          <w:sz w:val="22"/>
        </w:rPr>
        <w:t xml:space="preserve">Ogni operatore economico per la presentazione dell’offerta ha a disposizione una capacità pari alla dimensione massima di </w:t>
      </w:r>
      <w:r w:rsidR="0047687F">
        <w:rPr>
          <w:rFonts w:ascii="Calibri" w:hAnsi="Calibri" w:cs="Calibri"/>
          <w:i/>
          <w:sz w:val="22"/>
        </w:rPr>
        <w:t>______</w:t>
      </w:r>
      <w:r w:rsidRPr="00197BB7">
        <w:rPr>
          <w:rFonts w:ascii="Calibri" w:hAnsi="Calibri" w:cs="Calibri"/>
          <w:i/>
          <w:sz w:val="22"/>
        </w:rPr>
        <w:t xml:space="preserve"> [indicare il numero e l’unità di misura]</w:t>
      </w:r>
      <w:r w:rsidRPr="00197BB7">
        <w:rPr>
          <w:rFonts w:ascii="Calibri" w:hAnsi="Calibri" w:cs="Calibri"/>
          <w:sz w:val="22"/>
        </w:rPr>
        <w:t xml:space="preserve"> per singolo file. La Piattaforma accetta esclusivamente </w:t>
      </w:r>
      <w:proofErr w:type="spellStart"/>
      <w:r w:rsidRPr="00197BB7">
        <w:rPr>
          <w:rFonts w:ascii="Calibri" w:hAnsi="Calibri" w:cs="Calibri"/>
          <w:sz w:val="22"/>
        </w:rPr>
        <w:t>files</w:t>
      </w:r>
      <w:proofErr w:type="spellEnd"/>
      <w:r w:rsidRPr="00197BB7">
        <w:rPr>
          <w:rFonts w:ascii="Calibri" w:hAnsi="Calibri" w:cs="Calibri"/>
          <w:sz w:val="22"/>
        </w:rPr>
        <w:t xml:space="preserve"> con i seguenti formati </w:t>
      </w:r>
      <w:r w:rsidR="0047687F">
        <w:rPr>
          <w:rFonts w:ascii="Calibri" w:hAnsi="Calibri" w:cs="Calibri"/>
          <w:i/>
          <w:sz w:val="22"/>
        </w:rPr>
        <w:t>______</w:t>
      </w:r>
      <w:r w:rsidRPr="00197BB7">
        <w:rPr>
          <w:rFonts w:ascii="Calibri" w:hAnsi="Calibri" w:cs="Calibri"/>
          <w:i/>
          <w:sz w:val="22"/>
        </w:rPr>
        <w:t xml:space="preserve"> [indicare i formati dei </w:t>
      </w:r>
      <w:proofErr w:type="spellStart"/>
      <w:r w:rsidRPr="00197BB7">
        <w:rPr>
          <w:rFonts w:ascii="Calibri" w:hAnsi="Calibri" w:cs="Calibri"/>
          <w:i/>
          <w:sz w:val="22"/>
        </w:rPr>
        <w:t>files</w:t>
      </w:r>
      <w:proofErr w:type="spellEnd"/>
      <w:r w:rsidRPr="00197BB7">
        <w:rPr>
          <w:rFonts w:ascii="Calibri" w:hAnsi="Calibri" w:cs="Calibri"/>
          <w:i/>
          <w:sz w:val="22"/>
        </w:rPr>
        <w:t xml:space="preserve"> che possono essere caricati nella Piattaforma]</w:t>
      </w:r>
    </w:p>
    <w:p w:rsidR="003871D3" w:rsidRPr="00197BB7" w:rsidRDefault="003871D3" w:rsidP="003871D3">
      <w:pPr>
        <w:pStyle w:val="Titolo3"/>
        <w:spacing w:after="120" w:line="240" w:lineRule="auto"/>
        <w:ind w:left="425" w:hanging="425"/>
        <w:rPr>
          <w:rFonts w:cs="Calibri"/>
          <w:color w:val="1F497D"/>
          <w:szCs w:val="22"/>
        </w:rPr>
      </w:pPr>
      <w:r w:rsidRPr="00197BB7">
        <w:rPr>
          <w:rFonts w:cs="Calibri"/>
          <w:color w:val="1F497D"/>
          <w:szCs w:val="22"/>
        </w:rPr>
        <w:t>Regole per la presentazione dell’offerta</w:t>
      </w:r>
    </w:p>
    <w:p w:rsidR="003871D3" w:rsidRPr="00197BB7" w:rsidRDefault="003871D3" w:rsidP="003871D3">
      <w:pPr>
        <w:spacing w:line="240" w:lineRule="auto"/>
        <w:rPr>
          <w:rFonts w:ascii="Calibri" w:hAnsi="Calibri" w:cs="Calibri"/>
          <w:sz w:val="22"/>
        </w:rPr>
      </w:pPr>
      <w:r w:rsidRPr="00197BB7">
        <w:rPr>
          <w:rFonts w:ascii="Calibri" w:hAnsi="Calibri" w:cs="Calibri"/>
          <w:sz w:val="22"/>
        </w:rPr>
        <w:t xml:space="preserve">[Eventuale] Fermo restando le indicazioni tecniche riportate all’articolo 1 e nel </w:t>
      </w:r>
      <w:r w:rsidR="0047687F">
        <w:rPr>
          <w:rFonts w:ascii="Calibri" w:hAnsi="Calibri" w:cs="Calibri"/>
          <w:sz w:val="22"/>
        </w:rPr>
        <w:t>______</w:t>
      </w:r>
      <w:r w:rsidRPr="00197BB7">
        <w:rPr>
          <w:rFonts w:ascii="Calibri" w:hAnsi="Calibri" w:cs="Calibri"/>
          <w:sz w:val="22"/>
        </w:rPr>
        <w:t xml:space="preserve"> </w:t>
      </w:r>
      <w:r w:rsidRPr="00197BB7">
        <w:rPr>
          <w:rFonts w:ascii="Calibri" w:hAnsi="Calibri" w:cs="Calibri"/>
          <w:i/>
          <w:sz w:val="22"/>
        </w:rPr>
        <w:t>[la SA indica il disciplinare telematico o altro documento tecnico]</w:t>
      </w:r>
      <w:r w:rsidRPr="00197BB7">
        <w:rPr>
          <w:rFonts w:ascii="Calibri" w:hAnsi="Calibri" w:cs="Calibri"/>
          <w:sz w:val="22"/>
        </w:rPr>
        <w:t xml:space="preserve"> di seguito sono indicate le modalità di caricamento dell’offerta nella Piattaforma.</w:t>
      </w:r>
    </w:p>
    <w:p w:rsidR="003871D3" w:rsidRPr="00197BB7" w:rsidRDefault="003871D3" w:rsidP="003871D3">
      <w:pPr>
        <w:spacing w:line="240" w:lineRule="auto"/>
        <w:rPr>
          <w:rFonts w:ascii="Calibri" w:hAnsi="Calibri" w:cs="Calibri"/>
          <w:i/>
          <w:sz w:val="22"/>
        </w:rPr>
      </w:pPr>
      <w:r w:rsidRPr="00197BB7">
        <w:rPr>
          <w:rFonts w:ascii="Calibri" w:hAnsi="Calibri" w:cs="Calibri"/>
          <w:i/>
          <w:sz w:val="22"/>
        </w:rPr>
        <w:t xml:space="preserve">[La SA indica le regole di utilizzo della Piattaforma che non sono indicate nel disciplinare telematico di cui di seguito si fornisce un esempio: </w:t>
      </w:r>
      <w:r w:rsidR="0047687F">
        <w:rPr>
          <w:rFonts w:ascii="Calibri" w:hAnsi="Calibri" w:cs="Calibri"/>
          <w:i/>
          <w:sz w:val="22"/>
        </w:rPr>
        <w:t>______</w:t>
      </w:r>
      <w:r w:rsidRPr="00197BB7">
        <w:rPr>
          <w:rFonts w:ascii="Calibri" w:hAnsi="Calibri" w:cs="Calibri"/>
          <w:i/>
          <w:sz w:val="22"/>
        </w:rPr>
        <w:t>]</w:t>
      </w:r>
    </w:p>
    <w:p w:rsidR="003871D3" w:rsidRPr="00197BB7" w:rsidRDefault="003871D3" w:rsidP="003871D3">
      <w:pPr>
        <w:spacing w:line="240" w:lineRule="auto"/>
        <w:rPr>
          <w:rFonts w:ascii="Calibri" w:hAnsi="Calibri" w:cs="Calibri"/>
          <w:sz w:val="22"/>
        </w:rPr>
      </w:pPr>
      <w:r w:rsidRPr="00197BB7">
        <w:rPr>
          <w:rFonts w:ascii="Calibri" w:hAnsi="Calibri" w:cs="Calibri"/>
          <w:sz w:val="22"/>
        </w:rPr>
        <w:t>L’“OFFERTA” è composta da:</w:t>
      </w:r>
    </w:p>
    <w:p w:rsidR="003871D3" w:rsidRPr="00197BB7" w:rsidRDefault="003871D3" w:rsidP="003871D3">
      <w:pPr>
        <w:spacing w:line="240" w:lineRule="auto"/>
        <w:rPr>
          <w:rFonts w:ascii="Calibri" w:hAnsi="Calibri" w:cs="Calibri"/>
          <w:sz w:val="22"/>
        </w:rPr>
      </w:pPr>
      <w:r w:rsidRPr="00197BB7">
        <w:rPr>
          <w:rFonts w:ascii="Calibri" w:hAnsi="Calibri" w:cs="Calibri"/>
          <w:sz w:val="22"/>
        </w:rPr>
        <w:t>A – Documentazione amministrativa;</w:t>
      </w:r>
    </w:p>
    <w:p w:rsidR="003871D3" w:rsidRPr="00197BB7" w:rsidRDefault="003871D3" w:rsidP="003871D3">
      <w:pPr>
        <w:spacing w:line="240" w:lineRule="auto"/>
        <w:rPr>
          <w:rFonts w:ascii="Calibri" w:hAnsi="Calibri" w:cs="Calibri"/>
          <w:sz w:val="22"/>
        </w:rPr>
      </w:pPr>
      <w:r w:rsidRPr="00197BB7">
        <w:rPr>
          <w:rFonts w:ascii="Calibri" w:hAnsi="Calibri" w:cs="Calibri"/>
          <w:sz w:val="22"/>
        </w:rPr>
        <w:t>B – Offerta tecnica [eventuale, in caso di divisione in Lotti: una per ogni Lotto per il quale si intende partecipare];</w:t>
      </w:r>
    </w:p>
    <w:p w:rsidR="003871D3" w:rsidRPr="00197BB7" w:rsidRDefault="003871D3" w:rsidP="003871D3">
      <w:pPr>
        <w:spacing w:line="240" w:lineRule="auto"/>
        <w:rPr>
          <w:rFonts w:ascii="Calibri" w:hAnsi="Calibri" w:cs="Calibri"/>
          <w:sz w:val="22"/>
        </w:rPr>
      </w:pPr>
      <w:r w:rsidRPr="00197BB7">
        <w:rPr>
          <w:rFonts w:ascii="Calibri" w:hAnsi="Calibri" w:cs="Calibri"/>
          <w:sz w:val="22"/>
        </w:rPr>
        <w:t>C – Offerta economica [eventuale, in caso di divisione in Lotti: una per ogni Lotto per il quale si intende partecipare].</w:t>
      </w:r>
    </w:p>
    <w:p w:rsidR="003871D3" w:rsidRPr="00197BB7" w:rsidRDefault="003871D3" w:rsidP="003871D3">
      <w:pPr>
        <w:spacing w:line="240" w:lineRule="auto"/>
        <w:rPr>
          <w:rFonts w:ascii="Calibri" w:hAnsi="Calibri" w:cs="Calibri"/>
          <w:sz w:val="22"/>
        </w:rPr>
      </w:pPr>
      <w:r w:rsidRPr="00197BB7">
        <w:rPr>
          <w:rFonts w:ascii="Calibri" w:hAnsi="Calibri" w:cs="Calibri"/>
          <w:i/>
          <w:sz w:val="22"/>
        </w:rPr>
        <w:t>[Eventuale]</w:t>
      </w:r>
      <w:r w:rsidRPr="00197BB7">
        <w:rPr>
          <w:rFonts w:ascii="Calibri" w:hAnsi="Calibri" w:cs="Calibri"/>
          <w:sz w:val="22"/>
        </w:rPr>
        <w:t xml:space="preserve"> L’operatore economico ha facoltà di inserire nella Piattaforma offerte successive che sostituiscono la precedente, ovvero ritirare l’offerta presentata, nel periodo di tempo compreso tra la data e ora di inizio e la data e ora di chiusura della fase di presentazione delle offerte. La stazione appaltante considera esclusivamente l’ultima offerta presentata.</w:t>
      </w:r>
    </w:p>
    <w:p w:rsidR="003871D3" w:rsidRPr="00197BB7" w:rsidRDefault="003871D3" w:rsidP="003871D3">
      <w:pPr>
        <w:spacing w:line="240" w:lineRule="auto"/>
        <w:rPr>
          <w:rFonts w:ascii="Calibri" w:hAnsi="Calibri" w:cs="Calibri"/>
          <w:sz w:val="22"/>
        </w:rPr>
      </w:pPr>
      <w:r w:rsidRPr="00197BB7">
        <w:rPr>
          <w:rFonts w:ascii="Calibri" w:hAnsi="Calibri" w:cs="Calibri"/>
          <w:sz w:val="22"/>
        </w:rPr>
        <w:t>Si precisa inoltre che:</w:t>
      </w:r>
    </w:p>
    <w:p w:rsidR="003871D3" w:rsidRPr="00197BB7" w:rsidRDefault="003871D3" w:rsidP="003871D3">
      <w:pPr>
        <w:spacing w:line="240" w:lineRule="auto"/>
        <w:rPr>
          <w:rFonts w:ascii="Calibri" w:hAnsi="Calibri" w:cs="Calibri"/>
          <w:sz w:val="22"/>
        </w:rPr>
      </w:pPr>
      <w:r w:rsidRPr="00197BB7">
        <w:rPr>
          <w:rFonts w:ascii="Calibri" w:hAnsi="Calibri" w:cs="Calibri"/>
          <w:sz w:val="22"/>
        </w:rPr>
        <w:t>- l’offerta è vincolante per il concorrente;</w:t>
      </w:r>
    </w:p>
    <w:p w:rsidR="003871D3" w:rsidRPr="00197BB7" w:rsidRDefault="003871D3" w:rsidP="003871D3">
      <w:pPr>
        <w:spacing w:line="240" w:lineRule="auto"/>
        <w:rPr>
          <w:rFonts w:ascii="Calibri" w:hAnsi="Calibri" w:cs="Calibri"/>
          <w:sz w:val="22"/>
        </w:rPr>
      </w:pPr>
      <w:r w:rsidRPr="00197BB7">
        <w:rPr>
          <w:rFonts w:ascii="Calibri" w:hAnsi="Calibri" w:cs="Calibri"/>
          <w:sz w:val="22"/>
        </w:rPr>
        <w:t>- con la trasmissione dell’offerta, il concorrente accetta tutta la documentazione di gara, allegati e chiarimenti inclusi.</w:t>
      </w:r>
    </w:p>
    <w:p w:rsidR="003871D3" w:rsidRPr="00197BB7" w:rsidRDefault="003871D3" w:rsidP="003871D3">
      <w:pPr>
        <w:spacing w:line="240" w:lineRule="auto"/>
        <w:rPr>
          <w:rFonts w:ascii="Calibri" w:hAnsi="Calibri" w:cs="Calibri"/>
          <w:sz w:val="22"/>
        </w:rPr>
      </w:pPr>
      <w:r w:rsidRPr="00197BB7">
        <w:rPr>
          <w:rFonts w:ascii="Calibri" w:hAnsi="Calibri" w:cs="Calibri"/>
          <w:sz w:val="22"/>
        </w:rPr>
        <w:t xml:space="preserve">Al momento della ricezione delle offerte, ai sensi dell’articolo 58, comma 5 del Codice, ciascun concorrente riceve notifica del corretto recepimento della documentazione inviata [eventuale, mediante </w:t>
      </w:r>
      <w:r w:rsidR="0047687F">
        <w:rPr>
          <w:rFonts w:ascii="Calibri" w:hAnsi="Calibri" w:cs="Calibri"/>
          <w:sz w:val="22"/>
        </w:rPr>
        <w:t>______</w:t>
      </w:r>
      <w:r w:rsidRPr="00197BB7">
        <w:rPr>
          <w:rFonts w:ascii="Calibri" w:hAnsi="Calibri" w:cs="Calibri"/>
          <w:sz w:val="22"/>
        </w:rPr>
        <w:t xml:space="preserve"> specificare in che modo].</w:t>
      </w:r>
    </w:p>
    <w:p w:rsidR="003871D3" w:rsidRPr="00197BB7" w:rsidRDefault="003871D3" w:rsidP="003871D3">
      <w:pPr>
        <w:spacing w:line="240" w:lineRule="auto"/>
        <w:rPr>
          <w:rFonts w:ascii="Calibri" w:hAnsi="Calibri" w:cs="Calibri"/>
          <w:sz w:val="22"/>
        </w:rPr>
      </w:pPr>
      <w:r w:rsidRPr="00197BB7">
        <w:rPr>
          <w:rFonts w:ascii="Calibri" w:hAnsi="Calibri" w:cs="Calibri"/>
          <w:sz w:val="22"/>
        </w:rPr>
        <w:t>La Piattaforma consente al concorrente di visualizzare l’avvenuta trasmissione della domanda.</w:t>
      </w:r>
    </w:p>
    <w:p w:rsidR="003871D3" w:rsidRPr="00197BB7" w:rsidRDefault="003871D3" w:rsidP="003871D3">
      <w:pPr>
        <w:spacing w:line="240" w:lineRule="auto"/>
        <w:rPr>
          <w:rFonts w:ascii="Calibri" w:hAnsi="Calibri" w:cs="Calibri"/>
          <w:sz w:val="22"/>
        </w:rPr>
      </w:pPr>
      <w:r w:rsidRPr="00197BB7">
        <w:rPr>
          <w:rFonts w:ascii="Calibri" w:hAnsi="Calibri" w:cs="Calibri"/>
          <w:sz w:val="22"/>
        </w:rPr>
        <w:t>Il concorrente che intenda partecipare in forma associata (per esempio raggruppamento temporaneo di imprese/Consorzi, sia costituiti che costituendi) in sede di presentazione dell’offerta indica la forma di partecipazione e indica gli operatori economici riuniti o consorziati.</w:t>
      </w:r>
    </w:p>
    <w:p w:rsidR="003871D3" w:rsidRPr="00197BB7" w:rsidRDefault="003871D3" w:rsidP="003871D3">
      <w:pPr>
        <w:spacing w:line="240" w:lineRule="auto"/>
        <w:rPr>
          <w:rFonts w:ascii="Calibri" w:hAnsi="Calibri" w:cs="Calibri"/>
          <w:sz w:val="22"/>
        </w:rPr>
      </w:pPr>
      <w:r w:rsidRPr="00197BB7">
        <w:rPr>
          <w:rFonts w:ascii="Calibri" w:hAnsi="Calibri" w:cs="Calibri"/>
          <w:i/>
          <w:sz w:val="22"/>
        </w:rPr>
        <w:t>[Facoltativo]</w:t>
      </w:r>
      <w:r w:rsidRPr="00197BB7">
        <w:rPr>
          <w:rFonts w:ascii="Calibri" w:hAnsi="Calibri" w:cs="Calibri"/>
          <w:sz w:val="22"/>
        </w:rPr>
        <w:t xml:space="preserve"> Le dichiarazioni </w:t>
      </w:r>
      <w:r w:rsidR="00197BB7">
        <w:rPr>
          <w:rFonts w:ascii="Calibri" w:hAnsi="Calibri" w:cs="Calibri"/>
          <w:sz w:val="22"/>
        </w:rPr>
        <w:t>_______</w:t>
      </w:r>
      <w:r w:rsidRPr="00197BB7">
        <w:rPr>
          <w:rFonts w:ascii="Calibri" w:hAnsi="Calibri" w:cs="Calibri"/>
          <w:sz w:val="22"/>
        </w:rPr>
        <w:t xml:space="preserve"> </w:t>
      </w:r>
      <w:r w:rsidRPr="00197BB7">
        <w:rPr>
          <w:rFonts w:ascii="Calibri" w:hAnsi="Calibri" w:cs="Calibri"/>
          <w:i/>
          <w:sz w:val="22"/>
        </w:rPr>
        <w:t>[specificare quali]</w:t>
      </w:r>
      <w:r w:rsidRPr="00197BB7">
        <w:rPr>
          <w:rFonts w:ascii="Calibri" w:hAnsi="Calibri" w:cs="Calibri"/>
          <w:sz w:val="22"/>
        </w:rPr>
        <w:t xml:space="preserve"> sono redatte sui modelli predisposti e messi a disposizione nella Piattaforma </w:t>
      </w:r>
      <w:r w:rsidRPr="00197BB7">
        <w:rPr>
          <w:rFonts w:ascii="Calibri" w:hAnsi="Calibri" w:cs="Calibri"/>
          <w:i/>
          <w:sz w:val="22"/>
        </w:rPr>
        <w:t>[eventualmente indicare l’indirizzo internet dove si può prendere visione delle dichiarazioni]</w:t>
      </w:r>
      <w:r w:rsidRPr="00197BB7">
        <w:rPr>
          <w:rFonts w:ascii="Calibri" w:hAnsi="Calibri" w:cs="Calibri"/>
          <w:sz w:val="22"/>
        </w:rPr>
        <w:t>.</w:t>
      </w:r>
    </w:p>
    <w:p w:rsidR="003871D3" w:rsidRPr="00197BB7" w:rsidRDefault="003871D3" w:rsidP="003871D3">
      <w:pPr>
        <w:spacing w:line="240" w:lineRule="auto"/>
        <w:rPr>
          <w:rFonts w:ascii="Calibri" w:hAnsi="Calibri" w:cs="Calibri"/>
          <w:sz w:val="22"/>
        </w:rPr>
      </w:pPr>
      <w:r w:rsidRPr="00197BB7">
        <w:rPr>
          <w:rFonts w:ascii="Calibri" w:hAnsi="Calibri" w:cs="Calibri"/>
          <w:sz w:val="22"/>
        </w:rPr>
        <w:t xml:space="preserve">Tutta la documentazione da produrre deve essere in lingua italiana. </w:t>
      </w:r>
    </w:p>
    <w:p w:rsidR="003871D3" w:rsidRPr="00197BB7" w:rsidRDefault="003871D3" w:rsidP="003871D3">
      <w:pPr>
        <w:spacing w:line="240" w:lineRule="auto"/>
        <w:rPr>
          <w:rFonts w:ascii="Calibri" w:hAnsi="Calibri" w:cs="Calibri"/>
          <w:sz w:val="22"/>
        </w:rPr>
      </w:pPr>
      <w:r w:rsidRPr="00197BB7">
        <w:rPr>
          <w:rFonts w:ascii="Calibri" w:hAnsi="Calibri" w:cs="Calibri"/>
          <w:i/>
          <w:sz w:val="22"/>
        </w:rPr>
        <w:t>[Facoltativo]</w:t>
      </w:r>
      <w:r w:rsidRPr="00197BB7">
        <w:rPr>
          <w:rFonts w:ascii="Calibri" w:hAnsi="Calibri" w:cs="Calibri"/>
          <w:sz w:val="22"/>
        </w:rPr>
        <w:t xml:space="preserve"> I documenti a comprova dei requisiti di partecipazione </w:t>
      </w:r>
      <w:r w:rsidRPr="00197BB7">
        <w:rPr>
          <w:rFonts w:ascii="Calibri" w:hAnsi="Calibri" w:cs="Calibri"/>
          <w:i/>
          <w:sz w:val="22"/>
        </w:rPr>
        <w:t>[se del caso specificare quali]</w:t>
      </w:r>
      <w:r w:rsidRPr="00197BB7">
        <w:rPr>
          <w:rFonts w:ascii="Calibri" w:hAnsi="Calibri" w:cs="Calibri"/>
          <w:sz w:val="22"/>
        </w:rPr>
        <w:t xml:space="preserve"> possono essere presentati senza bisogno di traduzione se redatti in inglese, francese, spagnolo [specificare eventuali altre lingue conosciute dalla stazione appaltante]; in tutti gli altri casi i documenti devono essere corredati da traduzione giurata in lingua italiana.</w:t>
      </w:r>
    </w:p>
    <w:p w:rsidR="003871D3" w:rsidRPr="00197BB7" w:rsidRDefault="003871D3" w:rsidP="003871D3">
      <w:pPr>
        <w:spacing w:line="240" w:lineRule="auto"/>
        <w:rPr>
          <w:rFonts w:ascii="Calibri" w:hAnsi="Calibri" w:cs="Calibri"/>
          <w:sz w:val="22"/>
        </w:rPr>
      </w:pPr>
      <w:r w:rsidRPr="00197BB7">
        <w:rPr>
          <w:rFonts w:ascii="Calibri" w:hAnsi="Calibri" w:cs="Calibri"/>
          <w:sz w:val="22"/>
        </w:rPr>
        <w:t>In caso di mancanza, incompletezza o irregolarità della traduzione della documentazione amministrativa, si applica l’articolo 83, comma 9 del Codice.</w:t>
      </w:r>
    </w:p>
    <w:p w:rsidR="003871D3" w:rsidRPr="00197BB7" w:rsidRDefault="003871D3" w:rsidP="003871D3">
      <w:pPr>
        <w:spacing w:line="240" w:lineRule="auto"/>
        <w:rPr>
          <w:rFonts w:ascii="Calibri" w:hAnsi="Calibri" w:cs="Calibri"/>
          <w:sz w:val="22"/>
        </w:rPr>
      </w:pPr>
      <w:r w:rsidRPr="00197BB7">
        <w:rPr>
          <w:rFonts w:ascii="Calibri" w:hAnsi="Calibri" w:cs="Calibri"/>
          <w:sz w:val="22"/>
        </w:rPr>
        <w:t xml:space="preserve">L’offerta vincola il concorrente per </w:t>
      </w:r>
      <w:r w:rsidR="0047687F">
        <w:rPr>
          <w:rFonts w:ascii="Calibri" w:hAnsi="Calibri" w:cs="Calibri"/>
          <w:i/>
          <w:sz w:val="22"/>
        </w:rPr>
        <w:t>______</w:t>
      </w:r>
      <w:r w:rsidRPr="00197BB7">
        <w:rPr>
          <w:rFonts w:ascii="Calibri" w:hAnsi="Calibri" w:cs="Calibri"/>
          <w:i/>
          <w:sz w:val="22"/>
        </w:rPr>
        <w:t xml:space="preserve"> [indicare il numero dei giorni pari ad almeno 180 giorni]</w:t>
      </w:r>
      <w:r w:rsidRPr="00197BB7">
        <w:rPr>
          <w:rFonts w:ascii="Calibri" w:hAnsi="Calibri" w:cs="Calibri"/>
          <w:sz w:val="22"/>
        </w:rPr>
        <w:t xml:space="preserve"> dalla scadenza del termine indicato per la presentazione dell’offerta.</w:t>
      </w:r>
    </w:p>
    <w:p w:rsidR="003871D3" w:rsidRPr="00197BB7" w:rsidRDefault="003871D3" w:rsidP="003871D3">
      <w:pPr>
        <w:spacing w:line="240" w:lineRule="auto"/>
        <w:rPr>
          <w:rFonts w:ascii="Calibri" w:hAnsi="Calibri" w:cs="Calibri"/>
          <w:sz w:val="22"/>
        </w:rPr>
      </w:pPr>
      <w:r w:rsidRPr="00197BB7">
        <w:rPr>
          <w:rFonts w:ascii="Calibri" w:hAnsi="Calibri" w:cs="Calibri"/>
          <w:sz w:val="22"/>
        </w:rPr>
        <w:t>Nel caso in cui alla data di scadenza della validità delle offerte le operazioni di gara siano ancora in corso, sarà richiesto agli offerenti di confermare la validità dell’offerta sino alla data indicata e di produrre un apposito documento attestante la validità della garanzia prestata in sede di gara fino alla medesima data.</w:t>
      </w:r>
    </w:p>
    <w:p w:rsidR="003871D3" w:rsidRPr="00197BB7" w:rsidRDefault="003871D3" w:rsidP="003871D3">
      <w:pPr>
        <w:spacing w:line="240" w:lineRule="auto"/>
        <w:rPr>
          <w:rFonts w:ascii="Calibri" w:hAnsi="Calibri" w:cs="Calibri"/>
          <w:sz w:val="22"/>
        </w:rPr>
      </w:pPr>
      <w:r w:rsidRPr="00197BB7">
        <w:rPr>
          <w:rFonts w:ascii="Calibri" w:hAnsi="Calibri" w:cs="Calibri"/>
          <w:sz w:val="22"/>
        </w:rPr>
        <w:t>Il mancato riscontro alla richiesta della stazione appaltante entro il termine fissato da quest’ultima è considerato come rinuncia del concorrente alla partecipazione alla gara.</w:t>
      </w:r>
    </w:p>
    <w:p w:rsidR="003871D3" w:rsidRPr="0058297E" w:rsidRDefault="003871D3" w:rsidP="003871D3">
      <w:pPr>
        <w:pStyle w:val="Titolo2"/>
        <w:numPr>
          <w:ilvl w:val="0"/>
          <w:numId w:val="5"/>
        </w:numPr>
        <w:spacing w:before="360" w:line="240" w:lineRule="auto"/>
        <w:ind w:left="357" w:hanging="357"/>
        <w:rPr>
          <w:rFonts w:cs="Calibri"/>
          <w:color w:val="000080"/>
          <w:sz w:val="24"/>
          <w:szCs w:val="24"/>
        </w:rPr>
      </w:pPr>
      <w:r w:rsidRPr="0058297E">
        <w:rPr>
          <w:rFonts w:cs="Calibri"/>
          <w:color w:val="000080"/>
          <w:sz w:val="24"/>
          <w:szCs w:val="24"/>
        </w:rPr>
        <w:t>SOCCORSO ISTRUTTORIO</w:t>
      </w:r>
      <w:bookmarkEnd w:id="408"/>
      <w:bookmarkEnd w:id="409"/>
    </w:p>
    <w:p w:rsidR="003871D3" w:rsidRPr="00B668EF" w:rsidRDefault="003871D3" w:rsidP="003871D3">
      <w:pPr>
        <w:spacing w:line="240" w:lineRule="auto"/>
        <w:rPr>
          <w:rFonts w:ascii="Calibri" w:hAnsi="Calibri" w:cs="Calibri"/>
          <w:sz w:val="22"/>
        </w:rPr>
      </w:pPr>
      <w:r w:rsidRPr="00B668EF">
        <w:rPr>
          <w:rFonts w:ascii="Calibri" w:hAnsi="Calibri" w:cs="Calibri"/>
          <w:sz w:val="22"/>
        </w:rPr>
        <w:t>Come indicato al punto 14 del disciplinare di gara, le carenze di qualsiasi elemento formale della domanda, e in particolare, la mancanza, l’incompletezza e ogni altra irregolarità essenziale degli elementi e del DGUE, possono essere sanate attraverso la procedura di soccorso istruttorio di cui all’art. 83, comma 9 del Codice. Non possono essere invece sanatele carenze afferenti all’offerta economica e all’offerta tecnica.</w:t>
      </w:r>
    </w:p>
    <w:p w:rsidR="003871D3" w:rsidRPr="00B668EF" w:rsidRDefault="003871D3" w:rsidP="003871D3">
      <w:pPr>
        <w:spacing w:line="240" w:lineRule="auto"/>
        <w:rPr>
          <w:rFonts w:ascii="Calibri" w:hAnsi="Calibri" w:cs="Calibri"/>
          <w:sz w:val="22"/>
        </w:rPr>
      </w:pPr>
      <w:r w:rsidRPr="00B668EF">
        <w:rPr>
          <w:rFonts w:ascii="Calibri" w:hAnsi="Calibri" w:cs="Calibri"/>
          <w:sz w:val="22"/>
        </w:rPr>
        <w:t xml:space="preserve">L’irregolarità essenziale è sanabile laddove non si accompagni ad una carenza sostanziale del requisito alla cui dimostrazione la documentazione omessa o irregolarmente prodotta era finalizzata. La successiva correzione o integrazione documentale è ammessa laddove consenta di attestare l’esistenza di circostanze preesistenti, vale a dire requisiti previsti per la partecipazione e documenti/elementi a corredo della offerta. Nello specifico valgono le seguenti regole: </w:t>
      </w:r>
    </w:p>
    <w:p w:rsidR="003871D3" w:rsidRPr="00B668EF" w:rsidRDefault="003871D3" w:rsidP="003871D3">
      <w:pPr>
        <w:pStyle w:val="Paragrafoelenco"/>
        <w:numPr>
          <w:ilvl w:val="0"/>
          <w:numId w:val="8"/>
        </w:numPr>
        <w:spacing w:line="240" w:lineRule="auto"/>
        <w:ind w:left="330" w:hanging="330"/>
        <w:rPr>
          <w:rFonts w:ascii="Calibri" w:hAnsi="Calibri" w:cs="Calibri"/>
          <w:sz w:val="22"/>
        </w:rPr>
      </w:pPr>
      <w:r w:rsidRPr="00B668EF">
        <w:rPr>
          <w:rFonts w:ascii="Calibri" w:hAnsi="Calibri" w:cs="Calibri"/>
          <w:sz w:val="22"/>
        </w:rPr>
        <w:t>la mancata presentazione di elementi a corredo dell’offerta (es. garanzia provvisoria e impegno del fideiussore) ovvero di condizioni di partecipazione alla gara, aventi rilevanza in fase di gara, sono sanabili, solo se preesistenti e comprovabili con documenti di data certa, anteriore al termine di presentazione dell’offerta;</w:t>
      </w:r>
    </w:p>
    <w:p w:rsidR="003871D3" w:rsidRPr="00197BB7" w:rsidRDefault="003871D3" w:rsidP="003871D3">
      <w:pPr>
        <w:pStyle w:val="Paragrafoelenco"/>
        <w:numPr>
          <w:ilvl w:val="0"/>
          <w:numId w:val="8"/>
        </w:numPr>
        <w:autoSpaceDE w:val="0"/>
        <w:autoSpaceDN w:val="0"/>
        <w:adjustRightInd w:val="0"/>
        <w:spacing w:line="240" w:lineRule="auto"/>
        <w:ind w:left="284" w:hanging="284"/>
        <w:rPr>
          <w:rFonts w:ascii="Calibri" w:hAnsi="Calibri" w:cs="Calibri"/>
          <w:sz w:val="22"/>
        </w:rPr>
      </w:pPr>
      <w:r w:rsidRPr="00197BB7">
        <w:rPr>
          <w:rFonts w:ascii="Calibri" w:hAnsi="Calibri" w:cs="Calibri"/>
          <w:sz w:val="22"/>
        </w:rPr>
        <w:t>il difetto di sottoscrizione della domanda di partecipazione, del DGUE, delle dichiarazioni richieste e dell’offerta è sanabile.</w:t>
      </w:r>
    </w:p>
    <w:p w:rsidR="003871D3" w:rsidRPr="00B668EF" w:rsidRDefault="003871D3" w:rsidP="003871D3">
      <w:pPr>
        <w:spacing w:line="240" w:lineRule="auto"/>
        <w:rPr>
          <w:rFonts w:ascii="Calibri" w:hAnsi="Calibri" w:cs="Calibri"/>
          <w:sz w:val="22"/>
        </w:rPr>
      </w:pPr>
      <w:r w:rsidRPr="00B668EF">
        <w:rPr>
          <w:rFonts w:ascii="Calibri" w:hAnsi="Calibri" w:cs="Calibri"/>
          <w:sz w:val="22"/>
        </w:rPr>
        <w:t>Ai fini della sanatoria, la stazione appaltante assegna al concorrente un congruo termine - non superiore a dieci</w:t>
      </w:r>
      <w:r w:rsidRPr="00B668EF">
        <w:rPr>
          <w:rFonts w:ascii="Calibri" w:hAnsi="Calibri" w:cs="Calibri"/>
          <w:i/>
          <w:sz w:val="22"/>
        </w:rPr>
        <w:t xml:space="preserve"> </w:t>
      </w:r>
      <w:r w:rsidRPr="00B668EF">
        <w:rPr>
          <w:rFonts w:ascii="Calibri" w:hAnsi="Calibri" w:cs="Calibri"/>
          <w:sz w:val="22"/>
        </w:rPr>
        <w:t xml:space="preserve">giorni - perché siano rese, integrate o regolarizzate le dichiarazioni necessarie, indicando il contenuto e i soggetti che le devono rendere. </w:t>
      </w:r>
    </w:p>
    <w:p w:rsidR="003871D3" w:rsidRPr="00B668EF" w:rsidRDefault="003871D3" w:rsidP="003871D3">
      <w:pPr>
        <w:spacing w:line="240" w:lineRule="auto"/>
        <w:rPr>
          <w:rFonts w:ascii="Calibri" w:hAnsi="Calibri" w:cs="Calibri"/>
          <w:sz w:val="22"/>
        </w:rPr>
      </w:pPr>
      <w:r w:rsidRPr="00B668EF">
        <w:rPr>
          <w:rFonts w:ascii="Calibri" w:hAnsi="Calibri" w:cs="Calibri"/>
          <w:sz w:val="22"/>
        </w:rPr>
        <w:t>Ove il concorrente produca dichiarazioni o documenti non perfettamente coerenti con la richiesta, la stazione appaltante può chiedere ulteriori precisazioni o chiarimenti, fissando un termine perentorio a pena di esclusione.</w:t>
      </w:r>
    </w:p>
    <w:p w:rsidR="003871D3" w:rsidRPr="00B668EF" w:rsidRDefault="003871D3" w:rsidP="003871D3">
      <w:pPr>
        <w:spacing w:line="240" w:lineRule="auto"/>
        <w:rPr>
          <w:rFonts w:ascii="Calibri" w:hAnsi="Calibri" w:cs="Calibri"/>
          <w:sz w:val="22"/>
        </w:rPr>
      </w:pPr>
      <w:r w:rsidRPr="00B668EF">
        <w:rPr>
          <w:rFonts w:ascii="Calibri" w:hAnsi="Calibri" w:cs="Calibri"/>
          <w:sz w:val="22"/>
        </w:rPr>
        <w:t>In caso di inutile decorso del termine, la stazione appaltante procede all’</w:t>
      </w:r>
      <w:r w:rsidRPr="00B668EF">
        <w:rPr>
          <w:rFonts w:ascii="Calibri" w:hAnsi="Calibri" w:cs="Calibri"/>
          <w:b/>
          <w:sz w:val="22"/>
        </w:rPr>
        <w:t>esclusione</w:t>
      </w:r>
      <w:r w:rsidRPr="00B668EF">
        <w:rPr>
          <w:rFonts w:ascii="Calibri" w:hAnsi="Calibri" w:cs="Calibri"/>
          <w:sz w:val="22"/>
        </w:rPr>
        <w:t xml:space="preserve"> del concorrente dalla procedura.</w:t>
      </w:r>
    </w:p>
    <w:p w:rsidR="003871D3" w:rsidRPr="00B668EF" w:rsidRDefault="003871D3" w:rsidP="003871D3">
      <w:pPr>
        <w:spacing w:line="240" w:lineRule="auto"/>
        <w:rPr>
          <w:rFonts w:ascii="Calibri" w:hAnsi="Calibri" w:cs="Calibri"/>
          <w:sz w:val="22"/>
        </w:rPr>
      </w:pPr>
      <w:r w:rsidRPr="00B668EF">
        <w:rPr>
          <w:rFonts w:ascii="Calibri" w:hAnsi="Calibri" w:cs="Calibri"/>
          <w:sz w:val="22"/>
        </w:rPr>
        <w:t>Al di fuori delle ipotesi di cui all’articolo 83, comma 9, del Codice è facoltà della stazione appaltante invitare, se necessario, i concorrenti a fornire chiarimenti in ordine al contenuto dei certificati, documenti e dichiarazioni presentati.</w:t>
      </w:r>
    </w:p>
    <w:p w:rsidR="00744E77" w:rsidRPr="0058297E" w:rsidRDefault="007270C4" w:rsidP="0058297E">
      <w:pPr>
        <w:pStyle w:val="Titolo2"/>
        <w:numPr>
          <w:ilvl w:val="0"/>
          <w:numId w:val="5"/>
        </w:numPr>
        <w:spacing w:before="360" w:line="240" w:lineRule="auto"/>
        <w:ind w:left="357" w:hanging="357"/>
        <w:rPr>
          <w:rFonts w:cs="Calibri"/>
          <w:color w:val="000080"/>
          <w:sz w:val="24"/>
          <w:szCs w:val="24"/>
        </w:rPr>
      </w:pPr>
      <w:r w:rsidRPr="0058297E">
        <w:rPr>
          <w:rFonts w:cs="Calibri"/>
          <w:color w:val="000080"/>
          <w:sz w:val="24"/>
          <w:szCs w:val="24"/>
        </w:rPr>
        <w:t>DOCUMENTAZIONE AMMINISTRATIVA</w:t>
      </w:r>
      <w:bookmarkEnd w:id="363"/>
      <w:bookmarkEnd w:id="364"/>
    </w:p>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p w:rsidR="00C9036B" w:rsidRPr="00B668EF" w:rsidRDefault="00D42CDF" w:rsidP="007C2A3F">
      <w:pPr>
        <w:spacing w:line="240" w:lineRule="auto"/>
        <w:rPr>
          <w:rFonts w:ascii="Calibri" w:hAnsi="Calibri" w:cs="Calibri"/>
          <w:sz w:val="22"/>
        </w:rPr>
      </w:pPr>
      <w:r w:rsidRPr="00B370FE">
        <w:rPr>
          <w:rFonts w:ascii="Calibri" w:hAnsi="Calibri" w:cs="Calibri"/>
          <w:sz w:val="22"/>
        </w:rPr>
        <w:t xml:space="preserve">All’interno del percorso presente sulla piattaforma </w:t>
      </w:r>
      <w:r w:rsidR="00396059" w:rsidRPr="0058297E">
        <w:rPr>
          <w:rFonts w:ascii="Calibri" w:hAnsi="Calibri" w:cs="Calibri"/>
          <w:bCs/>
          <w:iCs/>
          <w:sz w:val="22"/>
          <w:lang w:eastAsia="it-IT"/>
        </w:rPr>
        <w:t>______</w:t>
      </w:r>
      <w:r w:rsidRPr="00B370FE">
        <w:rPr>
          <w:rFonts w:ascii="Calibri" w:hAnsi="Calibri" w:cs="Calibri"/>
          <w:sz w:val="22"/>
        </w:rPr>
        <w:t xml:space="preserve">, l’operatore economico dovrà inserire </w:t>
      </w:r>
      <w:r w:rsidR="002D5B2C" w:rsidRPr="00B668EF">
        <w:rPr>
          <w:rFonts w:ascii="Calibri" w:hAnsi="Calibri" w:cs="Calibri"/>
          <w:sz w:val="22"/>
        </w:rPr>
        <w:t>le dichiarazioni integrative</w:t>
      </w:r>
      <w:r w:rsidR="00D42076" w:rsidRPr="00B668EF">
        <w:rPr>
          <w:rFonts w:ascii="Calibri" w:hAnsi="Calibri" w:cs="Calibri"/>
          <w:sz w:val="22"/>
        </w:rPr>
        <w:t xml:space="preserve">, nonché </w:t>
      </w:r>
      <w:r w:rsidR="002D5B2C" w:rsidRPr="00B668EF">
        <w:rPr>
          <w:rFonts w:ascii="Calibri" w:hAnsi="Calibri" w:cs="Calibri"/>
          <w:sz w:val="22"/>
        </w:rPr>
        <w:t xml:space="preserve">la </w:t>
      </w:r>
      <w:r w:rsidR="002D5B2C" w:rsidRPr="00BA4E53">
        <w:rPr>
          <w:rFonts w:ascii="Calibri" w:hAnsi="Calibri" w:cs="Calibri"/>
          <w:b/>
          <w:sz w:val="22"/>
        </w:rPr>
        <w:t>documentazione</w:t>
      </w:r>
      <w:r w:rsidR="002D5B2C" w:rsidRPr="00B668EF">
        <w:rPr>
          <w:rFonts w:ascii="Calibri" w:hAnsi="Calibri" w:cs="Calibri"/>
          <w:sz w:val="22"/>
        </w:rPr>
        <w:t xml:space="preserve"> a corredo</w:t>
      </w:r>
      <w:r w:rsidR="00A9156D" w:rsidRPr="00B668EF">
        <w:rPr>
          <w:rFonts w:ascii="Calibri" w:hAnsi="Calibri" w:cs="Calibri"/>
          <w:sz w:val="22"/>
        </w:rPr>
        <w:t xml:space="preserve"> della domanda </w:t>
      </w:r>
      <w:r w:rsidR="003035D3" w:rsidRPr="00B668EF">
        <w:rPr>
          <w:rFonts w:ascii="Calibri" w:hAnsi="Calibri" w:cs="Calibri"/>
          <w:sz w:val="22"/>
        </w:rPr>
        <w:t>già trasmessa</w:t>
      </w:r>
      <w:r w:rsidR="00D42076" w:rsidRPr="00B668EF">
        <w:rPr>
          <w:rFonts w:ascii="Calibri" w:hAnsi="Calibri" w:cs="Calibri"/>
          <w:sz w:val="22"/>
        </w:rPr>
        <w:t>, in relazione alle diverse forme di partecipazione.</w:t>
      </w:r>
    </w:p>
    <w:p w:rsidR="00723D23" w:rsidRPr="00BA4E53" w:rsidRDefault="00BA4E53" w:rsidP="00BA4E53">
      <w:pPr>
        <w:pStyle w:val="Titolo3"/>
        <w:spacing w:after="120" w:line="240" w:lineRule="auto"/>
        <w:rPr>
          <w:caps w:val="0"/>
          <w:smallCaps/>
          <w:color w:val="000080"/>
        </w:rPr>
      </w:pPr>
      <w:bookmarkStart w:id="410" w:name="_Toc497484963"/>
      <w:bookmarkStart w:id="411" w:name="_Toc497728161"/>
      <w:bookmarkStart w:id="412" w:name="_Toc497831556"/>
      <w:bookmarkStart w:id="413" w:name="_Toc498419754"/>
      <w:bookmarkStart w:id="414" w:name="_Toc497484964"/>
      <w:bookmarkStart w:id="415" w:name="_Toc497728162"/>
      <w:bookmarkStart w:id="416" w:name="_Toc497831557"/>
      <w:bookmarkStart w:id="417" w:name="_Toc498419755"/>
      <w:bookmarkStart w:id="418" w:name="_Ref518558023"/>
      <w:bookmarkEnd w:id="410"/>
      <w:bookmarkEnd w:id="411"/>
      <w:bookmarkEnd w:id="412"/>
      <w:bookmarkEnd w:id="413"/>
      <w:bookmarkEnd w:id="414"/>
      <w:bookmarkEnd w:id="415"/>
      <w:bookmarkEnd w:id="416"/>
      <w:bookmarkEnd w:id="417"/>
      <w:r w:rsidRPr="00BA4E53">
        <w:rPr>
          <w:caps w:val="0"/>
          <w:smallCaps/>
          <w:color w:val="000080"/>
        </w:rPr>
        <w:t xml:space="preserve"> </w:t>
      </w:r>
      <w:r w:rsidRPr="00BA4E53">
        <w:rPr>
          <w:caps w:val="0"/>
          <w:smallCaps/>
          <w:color w:val="000080"/>
        </w:rPr>
        <w:tab/>
      </w:r>
      <w:bookmarkStart w:id="419" w:name="_Toc16405994"/>
      <w:r w:rsidRPr="00BA4E53">
        <w:rPr>
          <w:caps w:val="0"/>
          <w:smallCaps/>
          <w:color w:val="000080"/>
        </w:rPr>
        <w:t>DICHIARAZIONI INTEGRATIVE E DOCUMENTAZIONE A CORREDO</w:t>
      </w:r>
      <w:bookmarkEnd w:id="418"/>
      <w:bookmarkEnd w:id="419"/>
    </w:p>
    <w:p w:rsidR="00AC4EF3" w:rsidRPr="00BA4E53" w:rsidRDefault="00AC4EF3" w:rsidP="007C2A3F">
      <w:pPr>
        <w:pStyle w:val="Paragrafoelenco"/>
        <w:numPr>
          <w:ilvl w:val="2"/>
          <w:numId w:val="5"/>
        </w:numPr>
        <w:spacing w:line="240" w:lineRule="auto"/>
        <w:rPr>
          <w:rFonts w:ascii="Calibri" w:hAnsi="Calibri" w:cs="Calibri"/>
          <w:b/>
          <w:color w:val="000080"/>
          <w:sz w:val="22"/>
        </w:rPr>
      </w:pPr>
      <w:bookmarkStart w:id="420" w:name="_Ref498508914"/>
      <w:r w:rsidRPr="00BA4E53">
        <w:rPr>
          <w:rFonts w:ascii="Calibri" w:hAnsi="Calibri" w:cs="Calibri"/>
          <w:b/>
          <w:color w:val="000080"/>
          <w:sz w:val="22"/>
        </w:rPr>
        <w:t>Dichiarazioni integrative</w:t>
      </w:r>
      <w:bookmarkEnd w:id="420"/>
    </w:p>
    <w:p w:rsidR="00211391" w:rsidRPr="00B668EF" w:rsidRDefault="00E4690C" w:rsidP="007C2A3F">
      <w:pPr>
        <w:spacing w:line="240" w:lineRule="auto"/>
        <w:rPr>
          <w:rFonts w:ascii="Calibri" w:hAnsi="Calibri" w:cs="Calibri"/>
          <w:sz w:val="22"/>
        </w:rPr>
      </w:pPr>
      <w:r w:rsidRPr="00B668EF">
        <w:rPr>
          <w:rFonts w:ascii="Calibri" w:hAnsi="Calibri" w:cs="Calibri"/>
          <w:sz w:val="22"/>
        </w:rPr>
        <w:t xml:space="preserve">Ad integrazione di quanto già presentato in fase di selezione degli operatori economici </w:t>
      </w:r>
      <w:r w:rsidR="008179F2" w:rsidRPr="00B668EF">
        <w:rPr>
          <w:rFonts w:ascii="Calibri" w:hAnsi="Calibri" w:cs="Calibri"/>
          <w:sz w:val="22"/>
        </w:rPr>
        <w:t>invitati</w:t>
      </w:r>
      <w:r w:rsidRPr="00B668EF">
        <w:rPr>
          <w:rFonts w:ascii="Calibri" w:hAnsi="Calibri" w:cs="Calibri"/>
          <w:sz w:val="22"/>
        </w:rPr>
        <w:t xml:space="preserve"> a presentare offerta, ciascun </w:t>
      </w:r>
      <w:r w:rsidR="004D3161" w:rsidRPr="00B668EF">
        <w:rPr>
          <w:rFonts w:ascii="Calibri" w:hAnsi="Calibri" w:cs="Calibri"/>
          <w:sz w:val="22"/>
        </w:rPr>
        <w:t xml:space="preserve">concorrente rende </w:t>
      </w:r>
      <w:r w:rsidR="00DE3996" w:rsidRPr="00B668EF">
        <w:rPr>
          <w:rFonts w:ascii="Calibri" w:hAnsi="Calibri" w:cs="Calibri"/>
          <w:sz w:val="22"/>
        </w:rPr>
        <w:t xml:space="preserve">le seguenti </w:t>
      </w:r>
      <w:r w:rsidR="00211391" w:rsidRPr="00B668EF">
        <w:rPr>
          <w:rFonts w:ascii="Calibri" w:hAnsi="Calibri" w:cs="Calibri"/>
          <w:sz w:val="22"/>
        </w:rPr>
        <w:t>dichiarazion</w:t>
      </w:r>
      <w:r w:rsidR="00DE3996" w:rsidRPr="00B668EF">
        <w:rPr>
          <w:rFonts w:ascii="Calibri" w:hAnsi="Calibri" w:cs="Calibri"/>
          <w:sz w:val="22"/>
        </w:rPr>
        <w:t xml:space="preserve">i, anche </w:t>
      </w:r>
      <w:r w:rsidR="00211391" w:rsidRPr="00B668EF">
        <w:rPr>
          <w:rFonts w:ascii="Calibri" w:hAnsi="Calibri" w:cs="Calibri"/>
          <w:sz w:val="22"/>
        </w:rPr>
        <w:t>ai sensi degli art</w:t>
      </w:r>
      <w:r w:rsidR="004D3161" w:rsidRPr="00B668EF">
        <w:rPr>
          <w:rFonts w:ascii="Calibri" w:hAnsi="Calibri" w:cs="Calibri"/>
          <w:sz w:val="22"/>
        </w:rPr>
        <w:t>t.</w:t>
      </w:r>
      <w:r w:rsidR="00211391" w:rsidRPr="00B668EF">
        <w:rPr>
          <w:rFonts w:ascii="Calibri" w:hAnsi="Calibri" w:cs="Calibri"/>
          <w:sz w:val="22"/>
        </w:rPr>
        <w:t xml:space="preserve"> 46 e 47 del </w:t>
      </w:r>
      <w:r w:rsidR="004D3161" w:rsidRPr="00B668EF">
        <w:rPr>
          <w:rFonts w:ascii="Calibri" w:hAnsi="Calibri" w:cs="Calibri"/>
          <w:sz w:val="22"/>
        </w:rPr>
        <w:t>d.p.r. 445/2000</w:t>
      </w:r>
      <w:r w:rsidR="001E79E2" w:rsidRPr="00B668EF">
        <w:rPr>
          <w:rFonts w:ascii="Calibri" w:hAnsi="Calibri" w:cs="Calibri"/>
          <w:sz w:val="22"/>
        </w:rPr>
        <w:t>, con l</w:t>
      </w:r>
      <w:r w:rsidR="00DE3996" w:rsidRPr="00B668EF">
        <w:rPr>
          <w:rFonts w:ascii="Calibri" w:hAnsi="Calibri" w:cs="Calibri"/>
          <w:sz w:val="22"/>
        </w:rPr>
        <w:t>e</w:t>
      </w:r>
      <w:r w:rsidR="001E79E2" w:rsidRPr="00B668EF">
        <w:rPr>
          <w:rFonts w:ascii="Calibri" w:hAnsi="Calibri" w:cs="Calibri"/>
          <w:sz w:val="22"/>
        </w:rPr>
        <w:t xml:space="preserve"> qual</w:t>
      </w:r>
      <w:r w:rsidR="00DE3996" w:rsidRPr="00B668EF">
        <w:rPr>
          <w:rFonts w:ascii="Calibri" w:hAnsi="Calibri" w:cs="Calibri"/>
          <w:sz w:val="22"/>
        </w:rPr>
        <w:t>i</w:t>
      </w:r>
      <w:r w:rsidR="001E79E2" w:rsidRPr="00B668EF">
        <w:rPr>
          <w:rFonts w:ascii="Calibri" w:hAnsi="Calibri" w:cs="Calibri"/>
          <w:sz w:val="22"/>
        </w:rPr>
        <w:t>:</w:t>
      </w:r>
    </w:p>
    <w:p w:rsidR="00141181" w:rsidRPr="00B668EF" w:rsidRDefault="00141181" w:rsidP="00BA4E53">
      <w:pPr>
        <w:pStyle w:val="Paragrafoelenco"/>
        <w:numPr>
          <w:ilvl w:val="0"/>
          <w:numId w:val="10"/>
        </w:numPr>
        <w:spacing w:line="240" w:lineRule="auto"/>
        <w:ind w:left="284" w:hanging="284"/>
        <w:rPr>
          <w:rFonts w:ascii="Calibri" w:hAnsi="Calibri" w:cs="Calibri"/>
          <w:sz w:val="22"/>
        </w:rPr>
      </w:pPr>
      <w:r w:rsidRPr="00B668EF">
        <w:rPr>
          <w:rFonts w:ascii="Calibri" w:hAnsi="Calibri" w:cs="Calibri"/>
          <w:sz w:val="22"/>
        </w:rPr>
        <w:t>dichiara remunerativa l’offerta economica presentata giacché per la sua formulazione ha preso atto e tenuto conto:</w:t>
      </w:r>
    </w:p>
    <w:p w:rsidR="00141181" w:rsidRPr="00B668EF" w:rsidRDefault="00141181" w:rsidP="007C2A3F">
      <w:pPr>
        <w:spacing w:line="240" w:lineRule="auto"/>
        <w:ind w:left="567" w:hanging="283"/>
        <w:rPr>
          <w:rFonts w:ascii="Calibri" w:hAnsi="Calibri" w:cs="Calibri"/>
          <w:sz w:val="22"/>
          <w:lang w:eastAsia="it-IT"/>
        </w:rPr>
      </w:pPr>
      <w:r w:rsidRPr="00B668EF">
        <w:rPr>
          <w:rFonts w:ascii="Calibri" w:hAnsi="Calibri" w:cs="Calibri"/>
          <w:sz w:val="22"/>
        </w:rPr>
        <w:t>a)</w:t>
      </w:r>
      <w:r w:rsidRPr="00B668EF">
        <w:rPr>
          <w:rFonts w:ascii="Calibri" w:hAnsi="Calibri" w:cs="Calibri"/>
          <w:sz w:val="22"/>
        </w:rPr>
        <w:tab/>
      </w:r>
      <w:r w:rsidRPr="00B668EF">
        <w:rPr>
          <w:rFonts w:ascii="Calibri" w:hAnsi="Calibri" w:cs="Calibri"/>
          <w:sz w:val="22"/>
          <w:lang w:eastAsia="it-IT"/>
        </w:rPr>
        <w:t>delle condizioni contrattuali e degli oneri compresi quelli eventuali relativi in materia, di assicurazione, di condizioni di lavoro e di previdenza e assistenza in vigore nel luogo dove devono essere svolti i servizi;</w:t>
      </w:r>
    </w:p>
    <w:p w:rsidR="00141181" w:rsidRPr="00B668EF" w:rsidRDefault="00141181" w:rsidP="007C2A3F">
      <w:pPr>
        <w:spacing w:line="240" w:lineRule="auto"/>
        <w:ind w:left="567" w:hanging="283"/>
        <w:rPr>
          <w:rFonts w:ascii="Calibri" w:hAnsi="Calibri" w:cs="Calibri"/>
          <w:sz w:val="22"/>
          <w:lang w:eastAsia="it-IT"/>
        </w:rPr>
      </w:pPr>
      <w:r w:rsidRPr="00B668EF">
        <w:rPr>
          <w:rFonts w:ascii="Calibri" w:hAnsi="Calibri" w:cs="Calibri"/>
          <w:sz w:val="22"/>
          <w:lang w:eastAsia="it-IT"/>
        </w:rPr>
        <w:t>b)</w:t>
      </w:r>
      <w:r w:rsidRPr="00B668EF">
        <w:rPr>
          <w:rFonts w:ascii="Calibri" w:hAnsi="Calibri" w:cs="Calibri"/>
          <w:sz w:val="22"/>
          <w:lang w:eastAsia="it-IT"/>
        </w:rPr>
        <w:tab/>
        <w:t>di tutte le circostanze generali, particolari e locali, nessuna esclusa ed eccettuata</w:t>
      </w:r>
      <w:r w:rsidR="00E03CA0" w:rsidRPr="00B668EF">
        <w:rPr>
          <w:rFonts w:ascii="Calibri" w:hAnsi="Calibri" w:cs="Calibri"/>
          <w:sz w:val="22"/>
          <w:lang w:eastAsia="it-IT"/>
        </w:rPr>
        <w:t xml:space="preserve">, </w:t>
      </w:r>
      <w:r w:rsidRPr="00B668EF">
        <w:rPr>
          <w:rFonts w:ascii="Calibri" w:hAnsi="Calibri" w:cs="Calibri"/>
          <w:sz w:val="22"/>
          <w:lang w:eastAsia="it-IT"/>
        </w:rPr>
        <w:t>che possono avere influito o influire sia sulla prestazione dei servizi, sia sulla deter</w:t>
      </w:r>
      <w:r w:rsidR="00375A93" w:rsidRPr="00B668EF">
        <w:rPr>
          <w:rFonts w:ascii="Calibri" w:hAnsi="Calibri" w:cs="Calibri"/>
          <w:sz w:val="22"/>
          <w:lang w:eastAsia="it-IT"/>
        </w:rPr>
        <w:t>minazione della propria offerta;</w:t>
      </w:r>
    </w:p>
    <w:p w:rsidR="0019694C" w:rsidRPr="00B668EF" w:rsidRDefault="0019694C" w:rsidP="00BA4E53">
      <w:pPr>
        <w:pStyle w:val="Paragrafoelenco"/>
        <w:numPr>
          <w:ilvl w:val="0"/>
          <w:numId w:val="10"/>
        </w:numPr>
        <w:spacing w:line="240" w:lineRule="auto"/>
        <w:ind w:left="284" w:hanging="284"/>
        <w:rPr>
          <w:rFonts w:ascii="Calibri" w:hAnsi="Calibri" w:cs="Calibri"/>
          <w:sz w:val="22"/>
        </w:rPr>
      </w:pPr>
      <w:r w:rsidRPr="00B668EF">
        <w:rPr>
          <w:rFonts w:ascii="Calibri" w:hAnsi="Calibri" w:cs="Calibri"/>
          <w:sz w:val="22"/>
        </w:rPr>
        <w:t xml:space="preserve">accetta, senza condizione o riserva alcuna, tutte le norme e disposizioni contenute nella documentazione </w:t>
      </w:r>
      <w:r w:rsidR="00D35BEE" w:rsidRPr="00B668EF">
        <w:rPr>
          <w:rFonts w:ascii="Calibri" w:hAnsi="Calibri" w:cs="Calibri"/>
          <w:sz w:val="22"/>
        </w:rPr>
        <w:t xml:space="preserve">gara; </w:t>
      </w:r>
    </w:p>
    <w:p w:rsidR="007270C4" w:rsidRPr="00B668EF" w:rsidRDefault="0020110D" w:rsidP="00BA4E53">
      <w:pPr>
        <w:pStyle w:val="Paragrafoelenco"/>
        <w:numPr>
          <w:ilvl w:val="0"/>
          <w:numId w:val="10"/>
        </w:numPr>
        <w:spacing w:line="240" w:lineRule="auto"/>
        <w:ind w:left="284" w:hanging="284"/>
        <w:rPr>
          <w:rFonts w:ascii="Calibri" w:hAnsi="Calibri" w:cs="Calibri"/>
          <w:sz w:val="22"/>
        </w:rPr>
      </w:pPr>
      <w:bookmarkStart w:id="421" w:name="_Ref510692870"/>
      <w:r w:rsidRPr="00B668EF">
        <w:rPr>
          <w:rFonts w:ascii="Calibri" w:hAnsi="Calibri" w:cs="Calibri"/>
          <w:b/>
          <w:i/>
          <w:sz w:val="22"/>
        </w:rPr>
        <w:t xml:space="preserve"> </w:t>
      </w:r>
      <w:r w:rsidR="00A46002" w:rsidRPr="00B668EF">
        <w:rPr>
          <w:rFonts w:ascii="Calibri" w:hAnsi="Calibri" w:cs="Calibri"/>
          <w:b/>
          <w:i/>
          <w:sz w:val="22"/>
        </w:rPr>
        <w:t>[</w:t>
      </w:r>
      <w:r w:rsidR="007270C4" w:rsidRPr="00B668EF">
        <w:rPr>
          <w:rFonts w:ascii="Calibri" w:hAnsi="Calibri" w:cs="Calibri"/>
          <w:b/>
          <w:i/>
          <w:sz w:val="22"/>
        </w:rPr>
        <w:t xml:space="preserve">se è previsto il sopralluogo obbligatorio] </w:t>
      </w:r>
      <w:r w:rsidR="007270C4" w:rsidRPr="00B668EF">
        <w:rPr>
          <w:rFonts w:ascii="Calibri" w:hAnsi="Calibri" w:cs="Calibri"/>
          <w:sz w:val="22"/>
        </w:rPr>
        <w:t xml:space="preserve">dichiara di aver preso visione dei luoghi </w:t>
      </w:r>
      <w:r w:rsidR="007270C4" w:rsidRPr="00B668EF">
        <w:rPr>
          <w:rFonts w:ascii="Calibri" w:hAnsi="Calibri" w:cs="Calibri"/>
          <w:b/>
          <w:sz w:val="22"/>
        </w:rPr>
        <w:t>oppure</w:t>
      </w:r>
      <w:r w:rsidR="007270C4" w:rsidRPr="00B668EF">
        <w:rPr>
          <w:rFonts w:ascii="Calibri" w:hAnsi="Calibri" w:cs="Calibri"/>
          <w:sz w:val="22"/>
        </w:rPr>
        <w:t xml:space="preserve"> allega il certificato rilasciato dalla stazione appaltante attestante la presa visione dello stato dei luoghi;</w:t>
      </w:r>
    </w:p>
    <w:bookmarkEnd w:id="421"/>
    <w:p w:rsidR="007270C4" w:rsidRPr="00B668EF" w:rsidRDefault="007270C4" w:rsidP="00BA4E53">
      <w:pPr>
        <w:pStyle w:val="Paragrafoelenco"/>
        <w:numPr>
          <w:ilvl w:val="0"/>
          <w:numId w:val="10"/>
        </w:numPr>
        <w:spacing w:line="240" w:lineRule="auto"/>
        <w:ind w:left="284" w:hanging="284"/>
        <w:rPr>
          <w:rFonts w:ascii="Calibri" w:hAnsi="Calibri" w:cs="Calibri"/>
          <w:sz w:val="22"/>
        </w:rPr>
      </w:pPr>
      <w:r w:rsidRPr="00B668EF">
        <w:rPr>
          <w:rFonts w:ascii="Calibri" w:hAnsi="Calibri" w:cs="Calibri"/>
          <w:sz w:val="22"/>
        </w:rPr>
        <w:t xml:space="preserve">autorizza qualora un partecipante alla gara eserciti la facoltà di “accesso agli atti”, la stazione appaltante a rilasciare copia di tutta la documentazione presentata per la partecipazione alla gara </w:t>
      </w:r>
      <w:r w:rsidRPr="00B668EF">
        <w:rPr>
          <w:rFonts w:ascii="Calibri" w:hAnsi="Calibri" w:cs="Calibri"/>
          <w:b/>
          <w:sz w:val="22"/>
        </w:rPr>
        <w:t>oppure</w:t>
      </w:r>
      <w:r w:rsidRPr="00B668EF">
        <w:rPr>
          <w:rFonts w:ascii="Calibri" w:hAnsi="Calibri" w:cs="Calibri"/>
          <w:sz w:val="22"/>
        </w:rPr>
        <w:t xml:space="preserve"> non autorizza, qualora un partecipante alla gara eserciti la facoltà di “accesso agli atti”, la stazione appaltante a rilasciare copia dell’offerta tecnica e delle spiegazioni che saranno eventualmente richieste in sede di verifica delle offerte anomale, in quanto coperte da segreto tecnico/commerciale. Tale dichiarazione dovrà essere adeguatamente motivata e comprovata ai sensi dell’art. 53, comma 5, lett. a), del Codice;</w:t>
      </w:r>
    </w:p>
    <w:p w:rsidR="00494984" w:rsidRPr="00B668EF" w:rsidRDefault="00494984" w:rsidP="00BA4E53">
      <w:pPr>
        <w:pStyle w:val="Paragrafoelenco"/>
        <w:numPr>
          <w:ilvl w:val="0"/>
          <w:numId w:val="10"/>
        </w:numPr>
        <w:spacing w:line="240" w:lineRule="auto"/>
        <w:ind w:left="284" w:hanging="284"/>
        <w:rPr>
          <w:rFonts w:ascii="Calibri" w:hAnsi="Calibri" w:cs="Calibri"/>
          <w:sz w:val="22"/>
        </w:rPr>
      </w:pPr>
      <w:bookmarkStart w:id="422" w:name="_Ref501016544"/>
      <w:r w:rsidRPr="00B668EF">
        <w:rPr>
          <w:rFonts w:ascii="Calibri" w:hAnsi="Calibri" w:cs="Calibri"/>
          <w:sz w:val="22"/>
        </w:rPr>
        <w:t xml:space="preserve">attesta di essere informato, ai sensi e per gli effetti </w:t>
      </w:r>
      <w:r w:rsidR="00EF76D7" w:rsidRPr="00B668EF">
        <w:rPr>
          <w:rFonts w:ascii="Calibri" w:hAnsi="Calibri" w:cs="Calibri"/>
          <w:sz w:val="22"/>
        </w:rPr>
        <w:t xml:space="preserve">dell’articolo 13 </w:t>
      </w:r>
      <w:r w:rsidRPr="00B668EF">
        <w:rPr>
          <w:rFonts w:ascii="Calibri" w:hAnsi="Calibri" w:cs="Calibri"/>
          <w:sz w:val="22"/>
        </w:rPr>
        <w:t>del decreto legislativo 30 giugno 2003, n. 196</w:t>
      </w:r>
      <w:r w:rsidR="00F46272" w:rsidRPr="00B668EF">
        <w:rPr>
          <w:rFonts w:ascii="Calibri" w:hAnsi="Calibri" w:cs="Calibri"/>
          <w:sz w:val="22"/>
        </w:rPr>
        <w:t xml:space="preserve"> </w:t>
      </w:r>
      <w:r w:rsidR="000D4BD1" w:rsidRPr="00B668EF">
        <w:rPr>
          <w:rFonts w:ascii="Calibri" w:hAnsi="Calibri" w:cs="Calibri"/>
          <w:sz w:val="22"/>
        </w:rPr>
        <w:t>e</w:t>
      </w:r>
      <w:r w:rsidR="00F46272" w:rsidRPr="00B668EF">
        <w:rPr>
          <w:rFonts w:ascii="Calibri" w:hAnsi="Calibri" w:cs="Calibri"/>
          <w:sz w:val="22"/>
        </w:rPr>
        <w:t xml:space="preserve"> del Regolamento (CE) 27 aprile 2016, n. 2016/679/UE</w:t>
      </w:r>
      <w:r w:rsidRPr="00B668EF">
        <w:rPr>
          <w:rFonts w:ascii="Calibri" w:hAnsi="Calibri" w:cs="Calibri"/>
          <w:sz w:val="22"/>
        </w:rPr>
        <w:t>, che i dati personali raccolti saranno trattati, anche con strumenti informatici, esclusivamente nell’ambito del</w:t>
      </w:r>
      <w:r w:rsidR="00611F42" w:rsidRPr="00B668EF">
        <w:rPr>
          <w:rFonts w:ascii="Calibri" w:hAnsi="Calibri" w:cs="Calibri"/>
          <w:sz w:val="22"/>
        </w:rPr>
        <w:t>la</w:t>
      </w:r>
      <w:r w:rsidRPr="00B668EF">
        <w:rPr>
          <w:rFonts w:ascii="Calibri" w:hAnsi="Calibri" w:cs="Calibri"/>
          <w:sz w:val="22"/>
        </w:rPr>
        <w:t xml:space="preserve"> </w:t>
      </w:r>
      <w:r w:rsidR="00611F42" w:rsidRPr="00B668EF">
        <w:rPr>
          <w:rFonts w:ascii="Calibri" w:hAnsi="Calibri" w:cs="Calibri"/>
          <w:sz w:val="22"/>
        </w:rPr>
        <w:t>presente gara, nonché dell’esistenza dei diritti di cui all’articolo 7 del medesimo decreto legislativo</w:t>
      </w:r>
      <w:r w:rsidR="00F46272" w:rsidRPr="00B668EF">
        <w:rPr>
          <w:rFonts w:ascii="Calibri" w:hAnsi="Calibri" w:cs="Calibri"/>
          <w:sz w:val="22"/>
        </w:rPr>
        <w:t>, nonché del Regolamento (CE)</w:t>
      </w:r>
      <w:r w:rsidR="00611F42" w:rsidRPr="00B668EF">
        <w:rPr>
          <w:rFonts w:ascii="Calibri" w:hAnsi="Calibri" w:cs="Calibri"/>
          <w:sz w:val="22"/>
        </w:rPr>
        <w:t>.</w:t>
      </w:r>
      <w:bookmarkEnd w:id="422"/>
    </w:p>
    <w:p w:rsidR="002413A0" w:rsidRPr="00B668EF" w:rsidRDefault="002413A0" w:rsidP="007C2A3F">
      <w:pPr>
        <w:tabs>
          <w:tab w:val="left" w:pos="1418"/>
        </w:tabs>
        <w:spacing w:line="240" w:lineRule="auto"/>
        <w:ind w:left="426" w:hanging="426"/>
        <w:rPr>
          <w:rFonts w:ascii="Calibri" w:hAnsi="Calibri" w:cs="Calibri"/>
          <w:b/>
          <w:sz w:val="22"/>
          <w:lang w:eastAsia="it-IT"/>
        </w:rPr>
      </w:pPr>
      <w:r w:rsidRPr="00B668EF">
        <w:rPr>
          <w:rFonts w:ascii="Calibri" w:hAnsi="Calibri" w:cs="Calibri"/>
          <w:b/>
          <w:sz w:val="22"/>
        </w:rPr>
        <w:t>Le dichiarazioni integrative sono</w:t>
      </w:r>
      <w:r w:rsidRPr="00B668EF">
        <w:rPr>
          <w:rFonts w:ascii="Calibri" w:hAnsi="Calibri" w:cs="Calibri"/>
          <w:b/>
          <w:sz w:val="22"/>
          <w:lang w:eastAsia="it-IT"/>
        </w:rPr>
        <w:t xml:space="preserve"> sottoscritte:</w:t>
      </w:r>
    </w:p>
    <w:p w:rsidR="002413A0" w:rsidRPr="00B668EF" w:rsidRDefault="002413A0" w:rsidP="00BA4E53">
      <w:pPr>
        <w:pStyle w:val="Paragrafoelenco"/>
        <w:numPr>
          <w:ilvl w:val="0"/>
          <w:numId w:val="12"/>
        </w:numPr>
        <w:spacing w:line="240" w:lineRule="auto"/>
        <w:ind w:left="284" w:hanging="284"/>
        <w:rPr>
          <w:rFonts w:ascii="Calibri" w:hAnsi="Calibri" w:cs="Calibri"/>
          <w:sz w:val="22"/>
        </w:rPr>
      </w:pPr>
      <w:r w:rsidRPr="00B668EF">
        <w:rPr>
          <w:rFonts w:ascii="Calibri" w:hAnsi="Calibri" w:cs="Calibri"/>
          <w:sz w:val="22"/>
        </w:rPr>
        <w:t>nel caso di professionista singolo, dal professionista;</w:t>
      </w:r>
    </w:p>
    <w:p w:rsidR="002413A0" w:rsidRPr="00B668EF" w:rsidRDefault="002413A0" w:rsidP="00BA4E53">
      <w:pPr>
        <w:pStyle w:val="Paragrafoelenco"/>
        <w:numPr>
          <w:ilvl w:val="0"/>
          <w:numId w:val="12"/>
        </w:numPr>
        <w:spacing w:line="240" w:lineRule="auto"/>
        <w:ind w:left="284" w:hanging="284"/>
        <w:rPr>
          <w:rFonts w:ascii="Calibri" w:hAnsi="Calibri" w:cs="Calibri"/>
          <w:sz w:val="22"/>
        </w:rPr>
      </w:pPr>
      <w:r w:rsidRPr="00B668EF">
        <w:rPr>
          <w:rFonts w:ascii="Calibri" w:hAnsi="Calibri" w:cs="Calibri"/>
          <w:sz w:val="22"/>
        </w:rPr>
        <w:t>nel caso di studio associato, da tutti gli associati o dal rappresentante munito di idonei poteri;</w:t>
      </w:r>
    </w:p>
    <w:p w:rsidR="002413A0" w:rsidRPr="00B668EF" w:rsidRDefault="007907FA" w:rsidP="00BA4E53">
      <w:pPr>
        <w:pStyle w:val="Paragrafoelenco"/>
        <w:numPr>
          <w:ilvl w:val="0"/>
          <w:numId w:val="12"/>
        </w:numPr>
        <w:spacing w:line="240" w:lineRule="auto"/>
        <w:ind w:left="284" w:hanging="284"/>
        <w:rPr>
          <w:rFonts w:ascii="Calibri" w:hAnsi="Calibri" w:cs="Calibri"/>
          <w:sz w:val="22"/>
        </w:rPr>
      </w:pPr>
      <w:r w:rsidRPr="00B668EF">
        <w:rPr>
          <w:rFonts w:ascii="Calibri" w:hAnsi="Calibri" w:cs="Calibri"/>
          <w:sz w:val="22"/>
        </w:rPr>
        <w:t>nel caso di società o consorzi</w:t>
      </w:r>
      <w:r w:rsidR="002413A0" w:rsidRPr="00B668EF">
        <w:rPr>
          <w:rFonts w:ascii="Calibri" w:hAnsi="Calibri" w:cs="Calibri"/>
          <w:sz w:val="22"/>
        </w:rPr>
        <w:t>, dal legale rappresentante.</w:t>
      </w:r>
    </w:p>
    <w:p w:rsidR="00D67AD2" w:rsidRPr="00B668EF" w:rsidRDefault="00D67AD2" w:rsidP="00BA4E53">
      <w:pPr>
        <w:tabs>
          <w:tab w:val="left" w:pos="1418"/>
        </w:tabs>
        <w:spacing w:line="240" w:lineRule="auto"/>
        <w:rPr>
          <w:rFonts w:ascii="Calibri" w:hAnsi="Calibri" w:cs="Calibri"/>
          <w:b/>
          <w:sz w:val="22"/>
        </w:rPr>
      </w:pPr>
      <w:r w:rsidRPr="00B668EF">
        <w:rPr>
          <w:rFonts w:ascii="Calibri" w:hAnsi="Calibri" w:cs="Calibri"/>
          <w:b/>
          <w:sz w:val="22"/>
        </w:rPr>
        <w:t>Le dichiarazioni integrative sono pres</w:t>
      </w:r>
      <w:r w:rsidR="00FD70B7" w:rsidRPr="00B668EF">
        <w:rPr>
          <w:rFonts w:ascii="Calibri" w:hAnsi="Calibri" w:cs="Calibri"/>
          <w:b/>
          <w:sz w:val="22"/>
        </w:rPr>
        <w:t>entate</w:t>
      </w:r>
      <w:r w:rsidR="00BD4126" w:rsidRPr="00B668EF">
        <w:rPr>
          <w:rFonts w:ascii="Calibri" w:hAnsi="Calibri" w:cs="Calibri"/>
          <w:b/>
          <w:sz w:val="22"/>
        </w:rPr>
        <w:t xml:space="preserve">, oltre che dal concorrente singolo, </w:t>
      </w:r>
      <w:r w:rsidRPr="00B668EF">
        <w:rPr>
          <w:rFonts w:ascii="Calibri" w:hAnsi="Calibri" w:cs="Calibri"/>
          <w:b/>
          <w:sz w:val="22"/>
        </w:rPr>
        <w:t>dai seguenti soggetti</w:t>
      </w:r>
      <w:r w:rsidR="007665CE" w:rsidRPr="00B668EF">
        <w:rPr>
          <w:rFonts w:ascii="Calibri" w:hAnsi="Calibri" w:cs="Calibri"/>
          <w:b/>
          <w:sz w:val="22"/>
        </w:rPr>
        <w:t xml:space="preserve"> nei termini indicati</w:t>
      </w:r>
      <w:r w:rsidR="00BD4126" w:rsidRPr="00B668EF">
        <w:rPr>
          <w:rFonts w:ascii="Calibri" w:hAnsi="Calibri" w:cs="Calibri"/>
          <w:b/>
          <w:sz w:val="22"/>
        </w:rPr>
        <w:t>:</w:t>
      </w:r>
    </w:p>
    <w:p w:rsidR="00D67AD2" w:rsidRPr="001361B7" w:rsidRDefault="007E1B56" w:rsidP="007C2A3F">
      <w:pPr>
        <w:pStyle w:val="Paragrafoelenco"/>
        <w:numPr>
          <w:ilvl w:val="0"/>
          <w:numId w:val="7"/>
        </w:numPr>
        <w:spacing w:line="240" w:lineRule="auto"/>
        <w:ind w:left="284" w:hanging="284"/>
        <w:rPr>
          <w:rFonts w:ascii="Calibri" w:hAnsi="Calibri" w:cs="Calibri"/>
          <w:sz w:val="22"/>
        </w:rPr>
      </w:pPr>
      <w:r w:rsidRPr="001361B7">
        <w:rPr>
          <w:rFonts w:ascii="Calibri" w:hAnsi="Calibri" w:cs="Calibri"/>
          <w:sz w:val="22"/>
        </w:rPr>
        <w:t>nel caso di raggruppamenti temporanei</w:t>
      </w:r>
      <w:r w:rsidR="00FD70B7" w:rsidRPr="001361B7">
        <w:rPr>
          <w:rFonts w:ascii="Calibri" w:hAnsi="Calibri" w:cs="Calibri"/>
          <w:sz w:val="22"/>
        </w:rPr>
        <w:t>/consorzi ordinari</w:t>
      </w:r>
      <w:r w:rsidRPr="001361B7">
        <w:rPr>
          <w:rFonts w:ascii="Calibri" w:hAnsi="Calibri" w:cs="Calibri"/>
          <w:sz w:val="22"/>
        </w:rPr>
        <w:t xml:space="preserve"> da costituire</w:t>
      </w:r>
      <w:r w:rsidR="00BD4126" w:rsidRPr="001361B7">
        <w:rPr>
          <w:rFonts w:ascii="Calibri" w:hAnsi="Calibri" w:cs="Calibri"/>
          <w:sz w:val="22"/>
        </w:rPr>
        <w:t>,</w:t>
      </w:r>
      <w:r w:rsidR="0051269F" w:rsidRPr="001361B7">
        <w:rPr>
          <w:rFonts w:ascii="Calibri" w:hAnsi="Calibri" w:cs="Calibri"/>
          <w:sz w:val="22"/>
        </w:rPr>
        <w:t xml:space="preserve"> da tutti gli operatori economici </w:t>
      </w:r>
      <w:proofErr w:type="spellStart"/>
      <w:r w:rsidR="0051269F" w:rsidRPr="001361B7">
        <w:rPr>
          <w:rFonts w:ascii="Calibri" w:hAnsi="Calibri" w:cs="Calibri"/>
          <w:sz w:val="22"/>
        </w:rPr>
        <w:t>raggruppandi</w:t>
      </w:r>
      <w:proofErr w:type="spellEnd"/>
      <w:r w:rsidR="0051269F" w:rsidRPr="001361B7">
        <w:rPr>
          <w:rFonts w:ascii="Calibri" w:hAnsi="Calibri" w:cs="Calibri"/>
          <w:sz w:val="22"/>
        </w:rPr>
        <w:t xml:space="preserve"> o </w:t>
      </w:r>
      <w:proofErr w:type="spellStart"/>
      <w:r w:rsidR="0051269F" w:rsidRPr="001361B7">
        <w:rPr>
          <w:rFonts w:ascii="Calibri" w:hAnsi="Calibri" w:cs="Calibri"/>
          <w:sz w:val="22"/>
        </w:rPr>
        <w:t>consorziandi</w:t>
      </w:r>
      <w:proofErr w:type="spellEnd"/>
      <w:r w:rsidR="0051269F" w:rsidRPr="001361B7">
        <w:rPr>
          <w:rFonts w:ascii="Calibri" w:hAnsi="Calibri" w:cs="Calibri"/>
          <w:sz w:val="22"/>
        </w:rPr>
        <w:t xml:space="preserve"> con riferimento ai </w:t>
      </w:r>
      <w:proofErr w:type="spellStart"/>
      <w:r w:rsidR="0051269F" w:rsidRPr="001361B7">
        <w:rPr>
          <w:rFonts w:ascii="Calibri" w:hAnsi="Calibri" w:cs="Calibri"/>
          <w:sz w:val="22"/>
        </w:rPr>
        <w:t>nn</w:t>
      </w:r>
      <w:proofErr w:type="spellEnd"/>
      <w:r w:rsidR="0051269F" w:rsidRPr="001361B7">
        <w:rPr>
          <w:rFonts w:ascii="Calibri" w:hAnsi="Calibri" w:cs="Calibri"/>
          <w:sz w:val="22"/>
        </w:rPr>
        <w:t xml:space="preserve">. da </w:t>
      </w:r>
      <w:smartTag w:uri="urn:schemas-microsoft-com:office:smarttags" w:element="metricconverter">
        <w:smartTagPr>
          <w:attr w:name="ProductID" w:val="1 a"/>
        </w:smartTagPr>
        <w:r w:rsidR="001361B7" w:rsidRPr="001361B7">
          <w:rPr>
            <w:rFonts w:ascii="Calibri" w:hAnsi="Calibri" w:cs="Calibri"/>
            <w:sz w:val="22"/>
          </w:rPr>
          <w:t xml:space="preserve">1 </w:t>
        </w:r>
        <w:r w:rsidR="0051269F" w:rsidRPr="001361B7">
          <w:rPr>
            <w:rFonts w:ascii="Calibri" w:hAnsi="Calibri" w:cs="Calibri"/>
            <w:sz w:val="22"/>
          </w:rPr>
          <w:t>a</w:t>
        </w:r>
      </w:smartTag>
      <w:r w:rsidR="0020110D" w:rsidRPr="001361B7">
        <w:rPr>
          <w:rFonts w:ascii="Calibri" w:hAnsi="Calibri" w:cs="Calibri"/>
          <w:sz w:val="22"/>
        </w:rPr>
        <w:t xml:space="preserve"> </w:t>
      </w:r>
      <w:r w:rsidR="001361B7" w:rsidRPr="001361B7">
        <w:rPr>
          <w:rFonts w:ascii="Calibri" w:hAnsi="Calibri" w:cs="Calibri"/>
          <w:sz w:val="22"/>
        </w:rPr>
        <w:t>5</w:t>
      </w:r>
      <w:r w:rsidR="00D67AD2" w:rsidRPr="001361B7">
        <w:rPr>
          <w:rFonts w:ascii="Calibri" w:hAnsi="Calibri" w:cs="Calibri"/>
          <w:sz w:val="22"/>
        </w:rPr>
        <w:t>;</w:t>
      </w:r>
    </w:p>
    <w:p w:rsidR="0051269F" w:rsidRPr="001361B7" w:rsidRDefault="0051269F" w:rsidP="00BA4E53">
      <w:pPr>
        <w:pStyle w:val="Paragrafoelenco"/>
        <w:numPr>
          <w:ilvl w:val="1"/>
          <w:numId w:val="13"/>
        </w:numPr>
        <w:spacing w:line="240" w:lineRule="auto"/>
        <w:ind w:left="284" w:hanging="284"/>
        <w:rPr>
          <w:rFonts w:ascii="Calibri" w:hAnsi="Calibri" w:cs="Calibri"/>
          <w:sz w:val="22"/>
        </w:rPr>
      </w:pPr>
      <w:r w:rsidRPr="001361B7">
        <w:rPr>
          <w:rFonts w:ascii="Calibri" w:hAnsi="Calibri" w:cs="Calibri"/>
          <w:sz w:val="22"/>
        </w:rPr>
        <w:t>nel caso di raggruppamenti temporanei/consorzi ordinari costituiti/consorzi stabili:</w:t>
      </w:r>
    </w:p>
    <w:p w:rsidR="0051269F" w:rsidRPr="001361B7" w:rsidRDefault="0051269F" w:rsidP="00BA4E53">
      <w:pPr>
        <w:pStyle w:val="Paragrafoelenco"/>
        <w:numPr>
          <w:ilvl w:val="1"/>
          <w:numId w:val="13"/>
        </w:numPr>
        <w:spacing w:line="240" w:lineRule="auto"/>
        <w:ind w:left="660" w:hanging="330"/>
        <w:rPr>
          <w:rFonts w:ascii="Calibri" w:hAnsi="Calibri" w:cs="Calibri"/>
          <w:sz w:val="22"/>
        </w:rPr>
      </w:pPr>
      <w:r w:rsidRPr="001361B7">
        <w:rPr>
          <w:rFonts w:ascii="Calibri" w:hAnsi="Calibri" w:cs="Calibri"/>
          <w:sz w:val="22"/>
        </w:rPr>
        <w:t xml:space="preserve">dalla mandataria/capofila/consorzio stabile, con riferimento ai </w:t>
      </w:r>
      <w:proofErr w:type="spellStart"/>
      <w:r w:rsidRPr="001361B7">
        <w:rPr>
          <w:rFonts w:ascii="Calibri" w:hAnsi="Calibri" w:cs="Calibri"/>
          <w:sz w:val="22"/>
        </w:rPr>
        <w:t>nn</w:t>
      </w:r>
      <w:proofErr w:type="spellEnd"/>
      <w:r w:rsidRPr="001361B7">
        <w:rPr>
          <w:rFonts w:ascii="Calibri" w:hAnsi="Calibri" w:cs="Calibri"/>
          <w:sz w:val="22"/>
        </w:rPr>
        <w:t xml:space="preserve">. da </w:t>
      </w:r>
      <w:smartTag w:uri="urn:schemas-microsoft-com:office:smarttags" w:element="metricconverter">
        <w:smartTagPr>
          <w:attr w:name="ProductID" w:val="1 a"/>
        </w:smartTagPr>
        <w:r w:rsidR="001361B7" w:rsidRPr="001361B7">
          <w:rPr>
            <w:rFonts w:ascii="Calibri" w:hAnsi="Calibri" w:cs="Calibri"/>
            <w:sz w:val="22"/>
          </w:rPr>
          <w:t>1</w:t>
        </w:r>
        <w:r w:rsidRPr="001361B7">
          <w:rPr>
            <w:rFonts w:ascii="Calibri" w:hAnsi="Calibri" w:cs="Calibri"/>
            <w:sz w:val="22"/>
          </w:rPr>
          <w:t xml:space="preserve"> a</w:t>
        </w:r>
      </w:smartTag>
      <w:r w:rsidR="0020110D" w:rsidRPr="001361B7">
        <w:rPr>
          <w:rFonts w:ascii="Calibri" w:hAnsi="Calibri" w:cs="Calibri"/>
          <w:sz w:val="22"/>
        </w:rPr>
        <w:t xml:space="preserve"> </w:t>
      </w:r>
      <w:r w:rsidR="00227255">
        <w:fldChar w:fldCharType="begin"/>
      </w:r>
      <w:r w:rsidR="00227255">
        <w:instrText xml:space="preserve"> REF _Ref501016544 \r \h  \* MERGEFORMAT </w:instrText>
      </w:r>
      <w:r w:rsidR="00227255">
        <w:fldChar w:fldCharType="separate"/>
      </w:r>
      <w:r w:rsidR="00736293" w:rsidRPr="001361B7">
        <w:t>5</w:t>
      </w:r>
      <w:r w:rsidR="00227255">
        <w:fldChar w:fldCharType="end"/>
      </w:r>
      <w:r w:rsidRPr="001361B7">
        <w:rPr>
          <w:rFonts w:ascii="Calibri" w:hAnsi="Calibri" w:cs="Calibri"/>
          <w:sz w:val="22"/>
        </w:rPr>
        <w:t xml:space="preserve"> ;</w:t>
      </w:r>
    </w:p>
    <w:p w:rsidR="0051269F" w:rsidRPr="001361B7" w:rsidRDefault="00FD70B7" w:rsidP="00BA4E53">
      <w:pPr>
        <w:pStyle w:val="Paragrafoelenco"/>
        <w:numPr>
          <w:ilvl w:val="1"/>
          <w:numId w:val="13"/>
        </w:numPr>
        <w:spacing w:line="240" w:lineRule="auto"/>
        <w:ind w:left="660" w:hanging="330"/>
        <w:rPr>
          <w:rFonts w:ascii="Calibri" w:hAnsi="Calibri" w:cs="Calibri"/>
          <w:sz w:val="22"/>
        </w:rPr>
      </w:pPr>
      <w:r w:rsidRPr="001361B7">
        <w:rPr>
          <w:rFonts w:ascii="Calibri" w:hAnsi="Calibri" w:cs="Calibri"/>
          <w:sz w:val="22"/>
        </w:rPr>
        <w:t xml:space="preserve"> </w:t>
      </w:r>
      <w:r w:rsidR="007665CE" w:rsidRPr="001361B7">
        <w:rPr>
          <w:rFonts w:ascii="Calibri" w:hAnsi="Calibri" w:cs="Calibri"/>
          <w:sz w:val="22"/>
        </w:rPr>
        <w:t xml:space="preserve">da </w:t>
      </w:r>
      <w:r w:rsidR="007E1B56" w:rsidRPr="001361B7">
        <w:rPr>
          <w:rFonts w:ascii="Calibri" w:hAnsi="Calibri" w:cs="Calibri"/>
          <w:sz w:val="22"/>
        </w:rPr>
        <w:t>ciascuna delle mandanti</w:t>
      </w:r>
      <w:r w:rsidR="0051269F" w:rsidRPr="001361B7">
        <w:rPr>
          <w:rFonts w:ascii="Calibri" w:hAnsi="Calibri" w:cs="Calibri"/>
          <w:sz w:val="22"/>
        </w:rPr>
        <w:t>/</w:t>
      </w:r>
      <w:r w:rsidR="007E1B56" w:rsidRPr="001361B7">
        <w:rPr>
          <w:rFonts w:ascii="Calibri" w:hAnsi="Calibri" w:cs="Calibri"/>
          <w:sz w:val="22"/>
        </w:rPr>
        <w:t>consorziate esecutrici</w:t>
      </w:r>
      <w:r w:rsidR="007665CE" w:rsidRPr="001361B7">
        <w:rPr>
          <w:rFonts w:ascii="Calibri" w:hAnsi="Calibri" w:cs="Calibri"/>
          <w:sz w:val="22"/>
        </w:rPr>
        <w:t xml:space="preserve">, con riferimento a </w:t>
      </w:r>
      <w:r w:rsidR="0051269F" w:rsidRPr="001361B7">
        <w:rPr>
          <w:rFonts w:ascii="Calibri" w:hAnsi="Calibri" w:cs="Calibri"/>
          <w:sz w:val="22"/>
        </w:rPr>
        <w:t>n.</w:t>
      </w:r>
      <w:r w:rsidR="007665CE" w:rsidRPr="001361B7">
        <w:rPr>
          <w:rFonts w:ascii="Calibri" w:hAnsi="Calibri" w:cs="Calibri"/>
          <w:sz w:val="22"/>
        </w:rPr>
        <w:t xml:space="preserve"> </w:t>
      </w:r>
      <w:r w:rsidR="001361B7" w:rsidRPr="001361B7">
        <w:rPr>
          <w:rFonts w:ascii="Calibri" w:hAnsi="Calibri" w:cs="Calibri"/>
          <w:sz w:val="22"/>
        </w:rPr>
        <w:t>5</w:t>
      </w:r>
      <w:r w:rsidR="0020110D" w:rsidRPr="001361B7">
        <w:rPr>
          <w:rFonts w:ascii="Calibri" w:hAnsi="Calibri" w:cs="Calibri"/>
          <w:sz w:val="22"/>
        </w:rPr>
        <w:t xml:space="preserve"> </w:t>
      </w:r>
      <w:r w:rsidR="0051269F" w:rsidRPr="001361B7">
        <w:rPr>
          <w:rFonts w:ascii="Calibri" w:hAnsi="Calibri" w:cs="Calibri"/>
          <w:sz w:val="22"/>
        </w:rPr>
        <w:t>(</w:t>
      </w:r>
      <w:r w:rsidR="007665CE" w:rsidRPr="001361B7">
        <w:rPr>
          <w:rFonts w:ascii="Calibri" w:hAnsi="Calibri" w:cs="Calibri"/>
          <w:sz w:val="22"/>
        </w:rPr>
        <w:t>privacy</w:t>
      </w:r>
      <w:r w:rsidR="0051269F" w:rsidRPr="001361B7">
        <w:rPr>
          <w:rFonts w:ascii="Calibri" w:hAnsi="Calibri" w:cs="Calibri"/>
          <w:sz w:val="22"/>
        </w:rPr>
        <w:t>)</w:t>
      </w:r>
      <w:r w:rsidR="0020110D" w:rsidRPr="001361B7">
        <w:rPr>
          <w:rFonts w:ascii="Calibri" w:hAnsi="Calibri" w:cs="Calibri"/>
          <w:sz w:val="22"/>
        </w:rPr>
        <w:t>.</w:t>
      </w:r>
    </w:p>
    <w:p w:rsidR="007665CE" w:rsidRPr="00B668EF" w:rsidRDefault="00E44030" w:rsidP="007C2A3F">
      <w:pPr>
        <w:spacing w:line="240" w:lineRule="auto"/>
        <w:rPr>
          <w:rFonts w:ascii="Calibri" w:hAnsi="Calibri" w:cs="Calibri"/>
          <w:sz w:val="22"/>
        </w:rPr>
      </w:pPr>
      <w:r w:rsidRPr="00B668EF">
        <w:rPr>
          <w:rFonts w:ascii="Calibri" w:hAnsi="Calibri" w:cs="Calibri"/>
          <w:sz w:val="22"/>
        </w:rPr>
        <w:t xml:space="preserve">La rete </w:t>
      </w:r>
      <w:r w:rsidR="007665CE" w:rsidRPr="00B668EF">
        <w:rPr>
          <w:rFonts w:ascii="Calibri" w:hAnsi="Calibri" w:cs="Calibri"/>
          <w:sz w:val="22"/>
        </w:rPr>
        <w:t>di cui al punto 5,</w:t>
      </w:r>
      <w:r w:rsidR="00BD4126" w:rsidRPr="00B668EF">
        <w:rPr>
          <w:rFonts w:ascii="Calibri" w:hAnsi="Calibri" w:cs="Calibri"/>
          <w:sz w:val="22"/>
        </w:rPr>
        <w:t xml:space="preserve"> </w:t>
      </w:r>
      <w:proofErr w:type="spellStart"/>
      <w:r w:rsidR="00005609" w:rsidRPr="00B668EF">
        <w:rPr>
          <w:rFonts w:ascii="Calibri" w:hAnsi="Calibri" w:cs="Calibri"/>
          <w:sz w:val="22"/>
        </w:rPr>
        <w:t>nn</w:t>
      </w:r>
      <w:proofErr w:type="spellEnd"/>
      <w:r w:rsidR="00005609" w:rsidRPr="00B668EF">
        <w:rPr>
          <w:rFonts w:ascii="Calibri" w:hAnsi="Calibri" w:cs="Calibri"/>
          <w:sz w:val="22"/>
        </w:rPr>
        <w:t>.</w:t>
      </w:r>
      <w:r w:rsidR="001361B7">
        <w:rPr>
          <w:rFonts w:ascii="Calibri" w:hAnsi="Calibri" w:cs="Calibri"/>
          <w:sz w:val="22"/>
        </w:rPr>
        <w:t xml:space="preserve"> I, II, III</w:t>
      </w:r>
      <w:r w:rsidRPr="00B668EF">
        <w:rPr>
          <w:rFonts w:ascii="Calibri" w:hAnsi="Calibri" w:cs="Calibri"/>
          <w:sz w:val="22"/>
        </w:rPr>
        <w:t xml:space="preserve"> del disciplinare </w:t>
      </w:r>
      <w:r w:rsidR="00E4690C" w:rsidRPr="00B668EF">
        <w:rPr>
          <w:rFonts w:ascii="Calibri" w:hAnsi="Calibri" w:cs="Calibri"/>
          <w:sz w:val="22"/>
        </w:rPr>
        <w:t xml:space="preserve">di gara </w:t>
      </w:r>
      <w:r w:rsidR="007665CE" w:rsidRPr="00B668EF">
        <w:rPr>
          <w:rFonts w:ascii="Calibri" w:hAnsi="Calibri" w:cs="Calibri"/>
          <w:sz w:val="22"/>
        </w:rPr>
        <w:t>si conforma alla disciplina dei raggruppamenti temporanei.</w:t>
      </w:r>
    </w:p>
    <w:p w:rsidR="00607563" w:rsidRPr="00B668EF" w:rsidRDefault="000B77D8" w:rsidP="007C2A3F">
      <w:pPr>
        <w:spacing w:line="240" w:lineRule="auto"/>
        <w:rPr>
          <w:rFonts w:ascii="Calibri" w:hAnsi="Calibri" w:cs="Calibri"/>
          <w:sz w:val="22"/>
        </w:rPr>
      </w:pPr>
      <w:r w:rsidRPr="00B668EF">
        <w:rPr>
          <w:rFonts w:ascii="Calibri" w:hAnsi="Calibri" w:cs="Calibri"/>
          <w:b/>
          <w:sz w:val="22"/>
        </w:rPr>
        <w:t>Le dichiarazioni integrative sono, inoltre, presentate</w:t>
      </w:r>
      <w:r w:rsidRPr="00B668EF">
        <w:rPr>
          <w:rFonts w:ascii="Calibri" w:hAnsi="Calibri" w:cs="Calibri"/>
          <w:sz w:val="22"/>
        </w:rPr>
        <w:t xml:space="preserve"> </w:t>
      </w:r>
      <w:r w:rsidR="00977705" w:rsidRPr="00B668EF">
        <w:rPr>
          <w:rFonts w:ascii="Calibri" w:hAnsi="Calibri" w:cs="Calibri"/>
          <w:b/>
          <w:sz w:val="22"/>
        </w:rPr>
        <w:t>d</w:t>
      </w:r>
      <w:r w:rsidR="00E83EC1" w:rsidRPr="00B668EF">
        <w:rPr>
          <w:rFonts w:ascii="Calibri" w:hAnsi="Calibri" w:cs="Calibri"/>
          <w:b/>
          <w:sz w:val="22"/>
        </w:rPr>
        <w:t>a ciascuna</w:t>
      </w:r>
      <w:r w:rsidR="007665CE" w:rsidRPr="00B668EF">
        <w:rPr>
          <w:rFonts w:ascii="Calibri" w:hAnsi="Calibri" w:cs="Calibri"/>
          <w:b/>
          <w:sz w:val="22"/>
        </w:rPr>
        <w:t xml:space="preserve"> ausiliaria</w:t>
      </w:r>
      <w:r w:rsidR="007665CE" w:rsidRPr="00B668EF">
        <w:rPr>
          <w:rFonts w:ascii="Calibri" w:hAnsi="Calibri" w:cs="Calibri"/>
          <w:sz w:val="22"/>
        </w:rPr>
        <w:t xml:space="preserve"> </w:t>
      </w:r>
      <w:r w:rsidR="00977705" w:rsidRPr="00B668EF">
        <w:rPr>
          <w:rFonts w:ascii="Calibri" w:hAnsi="Calibri" w:cs="Calibri"/>
          <w:sz w:val="22"/>
        </w:rPr>
        <w:t xml:space="preserve">con riferimento </w:t>
      </w:r>
      <w:r w:rsidR="0059518A" w:rsidRPr="00B668EF">
        <w:rPr>
          <w:rFonts w:ascii="Calibri" w:hAnsi="Calibri" w:cs="Calibri"/>
          <w:sz w:val="22"/>
        </w:rPr>
        <w:t xml:space="preserve">a </w:t>
      </w:r>
      <w:r w:rsidR="008179F2" w:rsidRPr="00B668EF">
        <w:rPr>
          <w:rFonts w:ascii="Calibri" w:hAnsi="Calibri" w:cs="Calibri"/>
          <w:b/>
          <w:sz w:val="22"/>
        </w:rPr>
        <w:t xml:space="preserve">n. </w:t>
      </w:r>
      <w:r w:rsidR="008B367F" w:rsidRPr="00B668EF">
        <w:rPr>
          <w:rFonts w:ascii="Calibri" w:hAnsi="Calibri" w:cs="Calibri"/>
          <w:b/>
          <w:sz w:val="22"/>
        </w:rPr>
        <w:fldChar w:fldCharType="begin"/>
      </w:r>
      <w:r w:rsidR="008179F2" w:rsidRPr="00B668EF">
        <w:rPr>
          <w:rFonts w:ascii="Calibri" w:hAnsi="Calibri" w:cs="Calibri"/>
          <w:b/>
          <w:sz w:val="22"/>
        </w:rPr>
        <w:instrText xml:space="preserve"> REF _Ref501016544 \r \h </w:instrText>
      </w:r>
      <w:r w:rsidR="008B367F" w:rsidRPr="00B668EF">
        <w:rPr>
          <w:rFonts w:ascii="Calibri" w:hAnsi="Calibri" w:cs="Calibri"/>
          <w:b/>
          <w:sz w:val="22"/>
        </w:rPr>
      </w:r>
      <w:r w:rsidR="008B367F" w:rsidRPr="00B668EF">
        <w:rPr>
          <w:rFonts w:ascii="Calibri" w:hAnsi="Calibri" w:cs="Calibri"/>
          <w:b/>
          <w:sz w:val="22"/>
        </w:rPr>
        <w:fldChar w:fldCharType="separate"/>
      </w:r>
      <w:r w:rsidR="00736293">
        <w:rPr>
          <w:rFonts w:ascii="Calibri" w:hAnsi="Calibri" w:cs="Calibri"/>
          <w:b/>
          <w:sz w:val="22"/>
        </w:rPr>
        <w:t>5</w:t>
      </w:r>
      <w:r w:rsidR="008B367F" w:rsidRPr="00B668EF">
        <w:rPr>
          <w:rFonts w:ascii="Calibri" w:hAnsi="Calibri" w:cs="Calibri"/>
          <w:b/>
          <w:sz w:val="22"/>
        </w:rPr>
        <w:fldChar w:fldCharType="end"/>
      </w:r>
      <w:r w:rsidR="004A0A22" w:rsidRPr="00B668EF">
        <w:rPr>
          <w:rFonts w:ascii="Calibri" w:hAnsi="Calibri" w:cs="Calibri"/>
          <w:b/>
          <w:sz w:val="22"/>
        </w:rPr>
        <w:t xml:space="preserve"> </w:t>
      </w:r>
      <w:r w:rsidR="0020110D" w:rsidRPr="00B668EF">
        <w:rPr>
          <w:rFonts w:ascii="Calibri" w:hAnsi="Calibri" w:cs="Calibri"/>
          <w:sz w:val="22"/>
        </w:rPr>
        <w:t>(privacy).</w:t>
      </w:r>
    </w:p>
    <w:p w:rsidR="00696D53" w:rsidRPr="00B668EF" w:rsidRDefault="00696D53" w:rsidP="007C2A3F">
      <w:pPr>
        <w:spacing w:line="240" w:lineRule="auto"/>
        <w:rPr>
          <w:rFonts w:ascii="Calibri" w:hAnsi="Calibri" w:cs="Calibri"/>
          <w:sz w:val="22"/>
        </w:rPr>
      </w:pPr>
      <w:r w:rsidRPr="00B668EF">
        <w:rPr>
          <w:rFonts w:ascii="Calibri" w:hAnsi="Calibri" w:cs="Calibri"/>
          <w:sz w:val="22"/>
        </w:rPr>
        <w:t xml:space="preserve">Le dichiarazioni di cui ai punti da </w:t>
      </w:r>
      <w:smartTag w:uri="urn:schemas-microsoft-com:office:smarttags" w:element="metricconverter">
        <w:smartTagPr>
          <w:attr w:name="ProductID" w:val="1 a"/>
        </w:smartTagPr>
        <w:r w:rsidR="001361B7">
          <w:rPr>
            <w:rFonts w:ascii="Calibri" w:hAnsi="Calibri" w:cs="Calibri"/>
            <w:sz w:val="22"/>
          </w:rPr>
          <w:t xml:space="preserve">1 </w:t>
        </w:r>
        <w:r w:rsidRPr="00B668EF">
          <w:rPr>
            <w:rFonts w:ascii="Calibri" w:hAnsi="Calibri" w:cs="Calibri"/>
            <w:sz w:val="22"/>
          </w:rPr>
          <w:t>a</w:t>
        </w:r>
      </w:smartTag>
      <w:r w:rsidR="0020110D" w:rsidRPr="00B668EF">
        <w:rPr>
          <w:rFonts w:ascii="Calibri" w:hAnsi="Calibri" w:cs="Calibri"/>
          <w:sz w:val="22"/>
        </w:rPr>
        <w:t xml:space="preserve"> </w:t>
      </w:r>
      <w:r w:rsidR="00227255">
        <w:fldChar w:fldCharType="begin"/>
      </w:r>
      <w:r w:rsidR="00227255">
        <w:instrText xml:space="preserve"> REF _Ref501016544 \r \h  \* MERGEFORMAT </w:instrText>
      </w:r>
      <w:r w:rsidR="00227255">
        <w:fldChar w:fldCharType="separate"/>
      </w:r>
      <w:r w:rsidR="00736293">
        <w:t>5</w:t>
      </w:r>
      <w:r w:rsidR="00227255">
        <w:fldChar w:fldCharType="end"/>
      </w:r>
      <w:r w:rsidRPr="00B668EF">
        <w:rPr>
          <w:rFonts w:ascii="Calibri" w:hAnsi="Calibri" w:cs="Calibri"/>
          <w:sz w:val="22"/>
        </w:rPr>
        <w:t xml:space="preserve">, potranno essere rese debitamente compilate e sottoscritte dagli operatori dichiaranti </w:t>
      </w:r>
      <w:r w:rsidR="0079646D" w:rsidRPr="00B668EF">
        <w:rPr>
          <w:rFonts w:ascii="Calibri" w:hAnsi="Calibri" w:cs="Calibri"/>
          <w:sz w:val="22"/>
        </w:rPr>
        <w:t>nonché dal sottoscrittore dell’</w:t>
      </w:r>
      <w:r w:rsidR="00CE3C70" w:rsidRPr="00B668EF">
        <w:rPr>
          <w:rFonts w:ascii="Calibri" w:hAnsi="Calibri" w:cs="Calibri"/>
          <w:sz w:val="22"/>
        </w:rPr>
        <w:t>offerta</w:t>
      </w:r>
      <w:r w:rsidRPr="00B668EF">
        <w:rPr>
          <w:rFonts w:ascii="Calibri" w:hAnsi="Calibri" w:cs="Calibri"/>
          <w:sz w:val="22"/>
        </w:rPr>
        <w:t>.</w:t>
      </w:r>
    </w:p>
    <w:p w:rsidR="00AC4EF3" w:rsidRPr="00BA4E53" w:rsidRDefault="00AC4EF3" w:rsidP="007C2A3F">
      <w:pPr>
        <w:pStyle w:val="Paragrafoelenco"/>
        <w:numPr>
          <w:ilvl w:val="2"/>
          <w:numId w:val="5"/>
        </w:numPr>
        <w:spacing w:line="240" w:lineRule="auto"/>
        <w:rPr>
          <w:rFonts w:ascii="Calibri" w:hAnsi="Calibri" w:cs="Calibri"/>
          <w:b/>
          <w:color w:val="000080"/>
          <w:sz w:val="22"/>
        </w:rPr>
      </w:pPr>
      <w:r w:rsidRPr="00BA4E53">
        <w:rPr>
          <w:rFonts w:ascii="Calibri" w:hAnsi="Calibri" w:cs="Calibri"/>
          <w:b/>
          <w:color w:val="000080"/>
          <w:sz w:val="22"/>
        </w:rPr>
        <w:t>Documentazione a corredo</w:t>
      </w:r>
    </w:p>
    <w:p w:rsidR="00AC4EF3" w:rsidRPr="00B668EF" w:rsidRDefault="00AC4EF3" w:rsidP="007C2A3F">
      <w:pPr>
        <w:spacing w:line="240" w:lineRule="auto"/>
        <w:rPr>
          <w:rFonts w:ascii="Calibri" w:hAnsi="Calibri" w:cs="Calibri"/>
          <w:sz w:val="22"/>
        </w:rPr>
      </w:pPr>
      <w:r w:rsidRPr="00B668EF">
        <w:rPr>
          <w:rFonts w:ascii="Calibri" w:hAnsi="Calibri" w:cs="Calibri"/>
          <w:sz w:val="22"/>
        </w:rPr>
        <w:t xml:space="preserve">Il concorrente </w:t>
      </w:r>
      <w:r w:rsidR="00D42CDF">
        <w:rPr>
          <w:rFonts w:ascii="Calibri" w:hAnsi="Calibri" w:cs="Calibri"/>
          <w:sz w:val="22"/>
        </w:rPr>
        <w:t>a</w:t>
      </w:r>
      <w:r w:rsidR="00D42CDF" w:rsidRPr="00B370FE">
        <w:rPr>
          <w:rFonts w:ascii="Calibri" w:hAnsi="Calibri" w:cs="Calibri"/>
          <w:sz w:val="22"/>
        </w:rPr>
        <w:t>ll’interno del percorso presente</w:t>
      </w:r>
      <w:r w:rsidR="00D42CDF">
        <w:rPr>
          <w:rFonts w:ascii="Calibri" w:hAnsi="Calibri" w:cs="Calibri"/>
          <w:sz w:val="22"/>
        </w:rPr>
        <w:t xml:space="preserve"> sulla piattaforma </w:t>
      </w:r>
      <w:r w:rsidR="00396059" w:rsidRPr="0058297E">
        <w:rPr>
          <w:rFonts w:ascii="Calibri" w:hAnsi="Calibri" w:cs="Calibri"/>
          <w:bCs/>
          <w:iCs/>
          <w:sz w:val="22"/>
          <w:lang w:eastAsia="it-IT"/>
        </w:rPr>
        <w:t>______</w:t>
      </w:r>
      <w:r w:rsidR="00D42CDF">
        <w:rPr>
          <w:rFonts w:ascii="Calibri" w:hAnsi="Calibri" w:cs="Calibri"/>
          <w:sz w:val="22"/>
        </w:rPr>
        <w:t xml:space="preserve"> inserisce la seguente documentazione</w:t>
      </w:r>
      <w:r w:rsidRPr="00B668EF">
        <w:rPr>
          <w:rFonts w:ascii="Calibri" w:hAnsi="Calibri" w:cs="Calibri"/>
          <w:sz w:val="22"/>
        </w:rPr>
        <w:t>:</w:t>
      </w:r>
    </w:p>
    <w:p w:rsidR="005245CF" w:rsidRPr="00B668EF" w:rsidRDefault="005245CF" w:rsidP="00BA4E53">
      <w:pPr>
        <w:pStyle w:val="Paragrafoelenco"/>
        <w:numPr>
          <w:ilvl w:val="0"/>
          <w:numId w:val="22"/>
        </w:numPr>
        <w:spacing w:line="240" w:lineRule="auto"/>
        <w:ind w:left="426" w:hanging="426"/>
        <w:rPr>
          <w:rFonts w:ascii="Calibri" w:hAnsi="Calibri" w:cs="Calibri"/>
          <w:sz w:val="22"/>
        </w:rPr>
      </w:pPr>
      <w:r w:rsidRPr="00B668EF">
        <w:rPr>
          <w:rFonts w:ascii="Calibri" w:hAnsi="Calibri" w:cs="Calibri"/>
          <w:sz w:val="22"/>
        </w:rPr>
        <w:t>documento d’identità del sottoscrittore</w:t>
      </w:r>
      <w:r w:rsidR="00B84CF2" w:rsidRPr="00B668EF">
        <w:rPr>
          <w:rFonts w:ascii="Calibri" w:hAnsi="Calibri" w:cs="Calibri"/>
          <w:sz w:val="22"/>
        </w:rPr>
        <w:t>;</w:t>
      </w:r>
    </w:p>
    <w:p w:rsidR="007270C4" w:rsidRPr="00B668EF" w:rsidRDefault="0079646D" w:rsidP="00BA4E53">
      <w:pPr>
        <w:pStyle w:val="Paragrafoelenco"/>
        <w:numPr>
          <w:ilvl w:val="0"/>
          <w:numId w:val="22"/>
        </w:numPr>
        <w:spacing w:line="240" w:lineRule="auto"/>
        <w:ind w:left="440" w:hanging="440"/>
        <w:rPr>
          <w:rFonts w:ascii="Calibri" w:hAnsi="Calibri" w:cs="Calibri"/>
          <w:sz w:val="22"/>
        </w:rPr>
      </w:pPr>
      <w:r w:rsidRPr="00B668EF">
        <w:rPr>
          <w:rFonts w:ascii="Calibri" w:hAnsi="Calibri" w:cs="Calibri"/>
          <w:b/>
          <w:i/>
          <w:sz w:val="22"/>
        </w:rPr>
        <w:t xml:space="preserve"> </w:t>
      </w:r>
      <w:r w:rsidR="007270C4" w:rsidRPr="00B668EF">
        <w:rPr>
          <w:rFonts w:ascii="Calibri" w:hAnsi="Calibri" w:cs="Calibri"/>
          <w:b/>
          <w:i/>
          <w:sz w:val="22"/>
        </w:rPr>
        <w:t xml:space="preserve">[se dovuto il contributo] </w:t>
      </w:r>
      <w:r w:rsidR="007270C4" w:rsidRPr="00B668EF">
        <w:rPr>
          <w:rFonts w:ascii="Calibri" w:hAnsi="Calibri" w:cs="Calibri"/>
          <w:sz w:val="22"/>
        </w:rPr>
        <w:t>ricevuta di pagamento del contributo a favore dell’ANAC;</w:t>
      </w:r>
    </w:p>
    <w:p w:rsidR="007270C4" w:rsidRPr="00B668EF" w:rsidRDefault="007270C4" w:rsidP="007C2A3F">
      <w:pPr>
        <w:spacing w:line="240" w:lineRule="auto"/>
        <w:rPr>
          <w:rFonts w:ascii="Calibri" w:hAnsi="Calibri" w:cs="Calibri"/>
          <w:sz w:val="22"/>
        </w:rPr>
      </w:pPr>
      <w:r w:rsidRPr="00B668EF">
        <w:rPr>
          <w:rFonts w:ascii="Calibri" w:hAnsi="Calibri" w:cs="Calibri"/>
          <w:b/>
          <w:i/>
          <w:sz w:val="22"/>
        </w:rPr>
        <w:t xml:space="preserve">[Nel caso in cui sia richiesta la garanzia provvisoria inserire i punti </w:t>
      </w:r>
      <w:r w:rsidR="008B367F" w:rsidRPr="00B668EF">
        <w:rPr>
          <w:rFonts w:ascii="Calibri" w:hAnsi="Calibri" w:cs="Calibri"/>
          <w:sz w:val="22"/>
        </w:rPr>
        <w:fldChar w:fldCharType="begin"/>
      </w:r>
      <w:r w:rsidR="008179F2" w:rsidRPr="00B668EF">
        <w:rPr>
          <w:rFonts w:ascii="Calibri" w:hAnsi="Calibri" w:cs="Calibri"/>
          <w:b/>
          <w:i/>
          <w:sz w:val="22"/>
        </w:rPr>
        <w:instrText xml:space="preserve"> REF _Ref510621316 \r \h </w:instrText>
      </w:r>
      <w:r w:rsidR="008B367F" w:rsidRPr="00B668EF">
        <w:rPr>
          <w:rFonts w:ascii="Calibri" w:hAnsi="Calibri" w:cs="Calibri"/>
          <w:sz w:val="22"/>
        </w:rPr>
      </w:r>
      <w:r w:rsidR="008B367F" w:rsidRPr="00B668EF">
        <w:rPr>
          <w:rFonts w:ascii="Calibri" w:hAnsi="Calibri" w:cs="Calibri"/>
          <w:sz w:val="22"/>
        </w:rPr>
        <w:fldChar w:fldCharType="separate"/>
      </w:r>
      <w:r w:rsidR="00736293">
        <w:rPr>
          <w:rFonts w:ascii="Calibri" w:hAnsi="Calibri" w:cs="Calibri"/>
          <w:b/>
          <w:i/>
          <w:sz w:val="22"/>
        </w:rPr>
        <w:t>3</w:t>
      </w:r>
      <w:r w:rsidR="008B367F" w:rsidRPr="00B668EF">
        <w:rPr>
          <w:rFonts w:ascii="Calibri" w:hAnsi="Calibri" w:cs="Calibri"/>
          <w:sz w:val="22"/>
        </w:rPr>
        <w:fldChar w:fldCharType="end"/>
      </w:r>
      <w:r w:rsidRPr="00B668EF">
        <w:rPr>
          <w:rFonts w:ascii="Calibri" w:hAnsi="Calibri" w:cs="Calibri"/>
          <w:b/>
          <w:i/>
          <w:sz w:val="22"/>
        </w:rPr>
        <w:t xml:space="preserve"> e </w:t>
      </w:r>
      <w:r w:rsidR="008B367F" w:rsidRPr="00B668EF">
        <w:rPr>
          <w:rFonts w:ascii="Calibri" w:hAnsi="Calibri" w:cs="Calibri"/>
          <w:sz w:val="22"/>
        </w:rPr>
        <w:fldChar w:fldCharType="begin"/>
      </w:r>
      <w:r w:rsidR="008179F2" w:rsidRPr="00B668EF">
        <w:rPr>
          <w:rFonts w:ascii="Calibri" w:hAnsi="Calibri" w:cs="Calibri"/>
          <w:b/>
          <w:i/>
          <w:sz w:val="22"/>
        </w:rPr>
        <w:instrText xml:space="preserve"> REF _Ref526503648 \r \h </w:instrText>
      </w:r>
      <w:r w:rsidR="008B367F" w:rsidRPr="00B668EF">
        <w:rPr>
          <w:rFonts w:ascii="Calibri" w:hAnsi="Calibri" w:cs="Calibri"/>
          <w:sz w:val="22"/>
        </w:rPr>
      </w:r>
      <w:r w:rsidR="008B367F" w:rsidRPr="00B668EF">
        <w:rPr>
          <w:rFonts w:ascii="Calibri" w:hAnsi="Calibri" w:cs="Calibri"/>
          <w:sz w:val="22"/>
        </w:rPr>
        <w:fldChar w:fldCharType="separate"/>
      </w:r>
      <w:r w:rsidR="00736293">
        <w:rPr>
          <w:rFonts w:ascii="Calibri" w:hAnsi="Calibri" w:cs="Calibri"/>
          <w:b/>
          <w:i/>
          <w:sz w:val="22"/>
        </w:rPr>
        <w:t>4</w:t>
      </w:r>
      <w:r w:rsidR="008B367F" w:rsidRPr="00B668EF">
        <w:rPr>
          <w:rFonts w:ascii="Calibri" w:hAnsi="Calibri" w:cs="Calibri"/>
          <w:sz w:val="22"/>
        </w:rPr>
        <w:fldChar w:fldCharType="end"/>
      </w:r>
      <w:r w:rsidRPr="00B668EF">
        <w:rPr>
          <w:rFonts w:ascii="Calibri" w:hAnsi="Calibri" w:cs="Calibri"/>
          <w:b/>
          <w:i/>
          <w:sz w:val="22"/>
        </w:rPr>
        <w:t>]</w:t>
      </w:r>
    </w:p>
    <w:p w:rsidR="007270C4" w:rsidRPr="00B668EF" w:rsidRDefault="007270C4" w:rsidP="00BA4E53">
      <w:pPr>
        <w:pStyle w:val="Paragrafoelenco"/>
        <w:numPr>
          <w:ilvl w:val="0"/>
          <w:numId w:val="22"/>
        </w:numPr>
        <w:spacing w:line="240" w:lineRule="auto"/>
        <w:ind w:left="426" w:hanging="426"/>
        <w:rPr>
          <w:rFonts w:ascii="Calibri" w:hAnsi="Calibri" w:cs="Calibri"/>
          <w:sz w:val="22"/>
        </w:rPr>
      </w:pPr>
      <w:bookmarkStart w:id="423" w:name="_Ref510621316"/>
      <w:r w:rsidRPr="00B668EF">
        <w:rPr>
          <w:rFonts w:ascii="Calibri" w:hAnsi="Calibri" w:cs="Calibri"/>
          <w:sz w:val="22"/>
        </w:rPr>
        <w:t>documento attestante</w:t>
      </w:r>
      <w:r w:rsidRPr="00B668EF">
        <w:rPr>
          <w:rFonts w:ascii="Calibri" w:hAnsi="Calibri" w:cs="Calibri"/>
          <w:b/>
          <w:sz w:val="22"/>
        </w:rPr>
        <w:t xml:space="preserve"> </w:t>
      </w:r>
      <w:r w:rsidRPr="00B668EF">
        <w:rPr>
          <w:rFonts w:ascii="Calibri" w:hAnsi="Calibri" w:cs="Calibri"/>
          <w:sz w:val="22"/>
        </w:rPr>
        <w:t>la garanzia provvisoria con allegata dichiarazione di impegno di un fideiussore di cui all’art. 93, comma 8 del Codice;</w:t>
      </w:r>
      <w:bookmarkEnd w:id="423"/>
    </w:p>
    <w:p w:rsidR="007270C4" w:rsidRPr="00B668EF" w:rsidRDefault="007270C4" w:rsidP="007C2A3F">
      <w:pPr>
        <w:spacing w:line="240" w:lineRule="auto"/>
        <w:rPr>
          <w:rFonts w:ascii="Calibri" w:hAnsi="Calibri" w:cs="Calibri"/>
          <w:b/>
          <w:sz w:val="22"/>
        </w:rPr>
      </w:pPr>
      <w:r w:rsidRPr="00B668EF">
        <w:rPr>
          <w:rFonts w:ascii="Calibri" w:hAnsi="Calibri" w:cs="Calibri"/>
          <w:b/>
          <w:sz w:val="22"/>
        </w:rPr>
        <w:t>Per gli operatori economici che presentano la cauzione provvisoria in misura ridotta, ai sensi dell’art. 93, comma 7 del Codice</w:t>
      </w:r>
    </w:p>
    <w:p w:rsidR="007270C4" w:rsidRPr="00B668EF" w:rsidRDefault="007270C4" w:rsidP="00BA4E53">
      <w:pPr>
        <w:pStyle w:val="Paragrafoelenco"/>
        <w:numPr>
          <w:ilvl w:val="0"/>
          <w:numId w:val="22"/>
        </w:numPr>
        <w:spacing w:line="240" w:lineRule="auto"/>
        <w:ind w:left="426" w:hanging="426"/>
        <w:rPr>
          <w:rFonts w:ascii="Calibri" w:hAnsi="Calibri" w:cs="Calibri"/>
          <w:sz w:val="22"/>
        </w:rPr>
      </w:pPr>
      <w:bookmarkStart w:id="424" w:name="_Ref510621321"/>
      <w:bookmarkStart w:id="425" w:name="_Ref526503648"/>
      <w:r w:rsidRPr="00B668EF">
        <w:rPr>
          <w:rFonts w:ascii="Calibri" w:hAnsi="Calibri" w:cs="Calibri"/>
          <w:sz w:val="22"/>
        </w:rPr>
        <w:t>copia conforme della certificazione di cui all’art. 93, comma 7 del Codice che giustifica la riduzione dell’importo della cauzione</w:t>
      </w:r>
      <w:bookmarkEnd w:id="424"/>
      <w:r w:rsidR="0079646D" w:rsidRPr="00B668EF">
        <w:rPr>
          <w:rFonts w:ascii="Calibri" w:hAnsi="Calibri" w:cs="Calibri"/>
          <w:sz w:val="22"/>
        </w:rPr>
        <w:t>.</w:t>
      </w:r>
      <w:bookmarkEnd w:id="425"/>
    </w:p>
    <w:p w:rsidR="00736305" w:rsidRPr="0058297E" w:rsidRDefault="00736305" w:rsidP="0058297E">
      <w:pPr>
        <w:pStyle w:val="Titolo2"/>
        <w:numPr>
          <w:ilvl w:val="0"/>
          <w:numId w:val="5"/>
        </w:numPr>
        <w:spacing w:before="360" w:line="240" w:lineRule="auto"/>
        <w:ind w:left="357" w:hanging="357"/>
        <w:rPr>
          <w:rFonts w:cs="Calibri"/>
          <w:color w:val="000080"/>
          <w:sz w:val="24"/>
          <w:szCs w:val="24"/>
        </w:rPr>
      </w:pPr>
      <w:bookmarkStart w:id="426" w:name="_Toc520209930"/>
      <w:bookmarkStart w:id="427" w:name="_Toc16405995"/>
      <w:bookmarkStart w:id="428" w:name="_Toc380501879"/>
      <w:bookmarkStart w:id="429" w:name="_Toc391035992"/>
      <w:bookmarkStart w:id="430" w:name="_Toc391036065"/>
      <w:bookmarkStart w:id="431" w:name="_Toc392577506"/>
      <w:bookmarkStart w:id="432" w:name="_Toc393110573"/>
      <w:bookmarkStart w:id="433" w:name="_Toc393112137"/>
      <w:bookmarkStart w:id="434" w:name="_Toc393187854"/>
      <w:bookmarkStart w:id="435" w:name="_Toc393272610"/>
      <w:bookmarkStart w:id="436" w:name="_Toc393272668"/>
      <w:bookmarkStart w:id="437" w:name="_Toc393283184"/>
      <w:bookmarkStart w:id="438" w:name="_Toc393700843"/>
      <w:bookmarkStart w:id="439" w:name="_Toc393706916"/>
      <w:bookmarkStart w:id="440" w:name="_Toc397346831"/>
      <w:bookmarkStart w:id="441" w:name="_Toc397422872"/>
      <w:bookmarkStart w:id="442" w:name="_Toc403471279"/>
      <w:bookmarkStart w:id="443" w:name="_Toc406058387"/>
      <w:bookmarkStart w:id="444" w:name="_Toc406754188"/>
      <w:bookmarkStart w:id="445" w:name="_Toc416423371"/>
      <w:bookmarkStart w:id="446" w:name="_Ref498421982"/>
      <w:bookmarkStart w:id="447" w:name="_Toc353990398"/>
      <w:r w:rsidRPr="0058297E">
        <w:rPr>
          <w:rFonts w:cs="Calibri"/>
          <w:color w:val="000080"/>
          <w:sz w:val="24"/>
          <w:szCs w:val="24"/>
        </w:rPr>
        <w:t>OFFERTA TECNICA</w:t>
      </w:r>
      <w:bookmarkEnd w:id="426"/>
      <w:bookmarkEnd w:id="427"/>
    </w:p>
    <w:p w:rsidR="003871D3" w:rsidRPr="006E0C22" w:rsidRDefault="003871D3" w:rsidP="003871D3">
      <w:pPr>
        <w:autoSpaceDE w:val="0"/>
        <w:autoSpaceDN w:val="0"/>
        <w:adjustRightInd w:val="0"/>
        <w:spacing w:line="240" w:lineRule="auto"/>
        <w:rPr>
          <w:rFonts w:ascii="Calibri" w:hAnsi="Calibri" w:cs="Calibri"/>
          <w:sz w:val="22"/>
        </w:rPr>
      </w:pPr>
      <w:bookmarkStart w:id="448" w:name="_Toc406058382"/>
      <w:bookmarkStart w:id="449" w:name="_Toc406754183"/>
      <w:bookmarkStart w:id="450" w:name="_Toc407013507"/>
      <w:bookmarkEnd w:id="448"/>
      <w:bookmarkEnd w:id="449"/>
      <w:bookmarkEnd w:id="450"/>
      <w:r w:rsidRPr="00197BB7">
        <w:rPr>
          <w:rFonts w:ascii="Calibri" w:hAnsi="Calibri" w:cs="Calibri"/>
          <w:sz w:val="22"/>
        </w:rPr>
        <w:t xml:space="preserve">L’operatore economico inserisce </w:t>
      </w:r>
      <w:r w:rsidRPr="00197BB7">
        <w:rPr>
          <w:rFonts w:ascii="Calibri" w:hAnsi="Calibri" w:cs="Calibri"/>
          <w:i/>
          <w:sz w:val="22"/>
        </w:rPr>
        <w:t>[eventualmente: per ogni singolo lotto]</w:t>
      </w:r>
      <w:r w:rsidRPr="00197BB7">
        <w:rPr>
          <w:rFonts w:ascii="Calibri" w:hAnsi="Calibri" w:cs="Calibri"/>
          <w:sz w:val="22"/>
        </w:rPr>
        <w:t xml:space="preserve"> la documentazione relativa all’offerta tecnica nella Piattaforma secondo le seguenti modalità </w:t>
      </w:r>
      <w:r w:rsidR="0047687F">
        <w:rPr>
          <w:rFonts w:ascii="Calibri" w:hAnsi="Calibri" w:cs="Calibri"/>
          <w:i/>
          <w:sz w:val="22"/>
        </w:rPr>
        <w:t>______</w:t>
      </w:r>
      <w:r w:rsidRPr="00197BB7">
        <w:rPr>
          <w:rFonts w:ascii="Calibri" w:hAnsi="Calibri" w:cs="Calibri"/>
          <w:i/>
          <w:sz w:val="22"/>
        </w:rPr>
        <w:t xml:space="preserve"> [la SA indica le modalità].</w:t>
      </w:r>
      <w:r w:rsidRPr="00197BB7">
        <w:rPr>
          <w:rFonts w:ascii="Calibri" w:hAnsi="Calibri" w:cs="Calibri"/>
          <w:sz w:val="22"/>
        </w:rPr>
        <w:t xml:space="preserve"> L’offerta è firmata secondo le modalità previste al precedente punto 16.1 e deve contenere, a pena di esclusione, i seguenti documenti</w:t>
      </w:r>
      <w:r w:rsidR="00197BB7">
        <w:rPr>
          <w:rFonts w:ascii="Calibri" w:hAnsi="Calibri" w:cs="Calibri"/>
          <w:sz w:val="22"/>
        </w:rPr>
        <w:t>.</w:t>
      </w:r>
    </w:p>
    <w:p w:rsidR="00736305" w:rsidRPr="00B668EF" w:rsidRDefault="00736305" w:rsidP="00BA4E53">
      <w:pPr>
        <w:pStyle w:val="Paragrafoelenco"/>
        <w:numPr>
          <w:ilvl w:val="3"/>
          <w:numId w:val="4"/>
        </w:numPr>
        <w:spacing w:line="240" w:lineRule="auto"/>
        <w:ind w:left="330" w:hanging="330"/>
        <w:rPr>
          <w:rFonts w:ascii="Calibri" w:hAnsi="Calibri" w:cs="Calibri"/>
          <w:sz w:val="22"/>
        </w:rPr>
      </w:pPr>
      <w:r w:rsidRPr="00B668EF">
        <w:rPr>
          <w:rFonts w:ascii="Calibri" w:hAnsi="Calibri" w:cs="Calibri"/>
          <w:sz w:val="22"/>
        </w:rPr>
        <w:t>Con riferimento alla «</w:t>
      </w:r>
      <w:r w:rsidRPr="00B668EF">
        <w:rPr>
          <w:rFonts w:ascii="Calibri" w:hAnsi="Calibri" w:cs="Calibri"/>
          <w:b/>
          <w:sz w:val="22"/>
        </w:rPr>
        <w:t>professionalità e adeguatezza dell’offerta</w:t>
      </w:r>
      <w:r w:rsidRPr="00B668EF">
        <w:rPr>
          <w:rFonts w:ascii="Calibri" w:hAnsi="Calibri" w:cs="Calibri"/>
          <w:sz w:val="22"/>
        </w:rPr>
        <w:t xml:space="preserve">» indicata al punto </w:t>
      </w:r>
      <w:r w:rsidR="00227255">
        <w:fldChar w:fldCharType="begin"/>
      </w:r>
      <w:r w:rsidR="00227255">
        <w:instrText xml:space="preserve"> REF _Ref497226908 \r \h  \* MERGEFORMAT </w:instrText>
      </w:r>
      <w:r w:rsidR="00227255">
        <w:fldChar w:fldCharType="separate"/>
      </w:r>
      <w:r w:rsidR="00736293">
        <w:rPr>
          <w:rFonts w:ascii="Calibri" w:hAnsi="Calibri" w:cs="Calibri"/>
          <w:sz w:val="22"/>
        </w:rPr>
        <w:t>13.1</w:t>
      </w:r>
      <w:r w:rsidR="00227255">
        <w:fldChar w:fldCharType="end"/>
      </w:r>
      <w:r w:rsidR="00396059">
        <w:rPr>
          <w:rFonts w:ascii="Calibri" w:hAnsi="Calibri" w:cs="Calibri"/>
          <w:sz w:val="22"/>
        </w:rPr>
        <w:t>,</w:t>
      </w:r>
      <w:r w:rsidRPr="00B668EF">
        <w:rPr>
          <w:rFonts w:ascii="Calibri" w:hAnsi="Calibri" w:cs="Calibri"/>
          <w:sz w:val="22"/>
        </w:rPr>
        <w:t xml:space="preserve"> </w:t>
      </w:r>
      <w:proofErr w:type="spellStart"/>
      <w:r w:rsidRPr="00B668EF">
        <w:rPr>
          <w:rFonts w:ascii="Calibri" w:hAnsi="Calibri" w:cs="Calibri"/>
          <w:sz w:val="22"/>
        </w:rPr>
        <w:t>lett</w:t>
      </w:r>
      <w:proofErr w:type="spellEnd"/>
      <w:r w:rsidRPr="00B668EF">
        <w:rPr>
          <w:rFonts w:ascii="Calibri" w:hAnsi="Calibri" w:cs="Calibri"/>
          <w:sz w:val="22"/>
        </w:rPr>
        <w:t>. A</w:t>
      </w:r>
    </w:p>
    <w:p w:rsidR="00736305" w:rsidRPr="009D617D" w:rsidRDefault="00736305" w:rsidP="00BA4E53">
      <w:pPr>
        <w:spacing w:line="240" w:lineRule="auto"/>
        <w:ind w:left="330"/>
        <w:rPr>
          <w:rFonts w:ascii="Calibri" w:hAnsi="Calibri" w:cs="Calibri"/>
          <w:sz w:val="22"/>
        </w:rPr>
      </w:pPr>
      <w:r w:rsidRPr="00B668EF">
        <w:rPr>
          <w:rFonts w:ascii="Calibri" w:hAnsi="Calibri" w:cs="Calibri"/>
          <w:sz w:val="22"/>
        </w:rPr>
        <w:t xml:space="preserve">Descrizione di n. </w:t>
      </w:r>
      <w:r w:rsidR="00396059" w:rsidRPr="0058297E">
        <w:rPr>
          <w:rFonts w:ascii="Calibri" w:hAnsi="Calibri" w:cs="Calibri"/>
          <w:bCs/>
          <w:iCs/>
          <w:sz w:val="22"/>
          <w:lang w:eastAsia="it-IT"/>
        </w:rPr>
        <w:t>______</w:t>
      </w:r>
      <w:r w:rsidR="00396059" w:rsidRPr="00B668EF">
        <w:rPr>
          <w:rFonts w:ascii="Calibri" w:hAnsi="Calibri" w:cs="Calibri"/>
          <w:sz w:val="22"/>
        </w:rPr>
        <w:t xml:space="preserve"> </w:t>
      </w:r>
      <w:r w:rsidRPr="00B668EF">
        <w:rPr>
          <w:rFonts w:ascii="Calibri" w:hAnsi="Calibri" w:cs="Calibri"/>
          <w:sz w:val="22"/>
        </w:rPr>
        <w:t>[</w:t>
      </w:r>
      <w:r w:rsidRPr="00B668EF">
        <w:rPr>
          <w:rFonts w:ascii="Calibri" w:hAnsi="Calibri" w:cs="Calibri"/>
          <w:i/>
          <w:sz w:val="22"/>
        </w:rPr>
        <w:t>indicare un numero massimo totale, non superiore a 3, di servizi affini a quelli oggetto di affidamento complessivamente considerati</w:t>
      </w:r>
      <w:r w:rsidRPr="00B668EF">
        <w:rPr>
          <w:rFonts w:ascii="Calibri" w:hAnsi="Calibri" w:cs="Calibri"/>
          <w:sz w:val="22"/>
        </w:rPr>
        <w:t xml:space="preserve">] servizi svolti relativi ad interventi ritenuti dal concorrente significativi della propria capacità a realizzare la prestazione sotto il profilo tecnico, scelti </w:t>
      </w:r>
      <w:r w:rsidRPr="009B36B4">
        <w:rPr>
          <w:rFonts w:ascii="Calibri" w:hAnsi="Calibri" w:cs="Calibri"/>
          <w:sz w:val="22"/>
        </w:rPr>
        <w:t>tra interventi qualificabili affini a quelli oggetto dell’affidamento</w:t>
      </w:r>
      <w:r w:rsidR="009D617D" w:rsidRPr="009B36B4">
        <w:rPr>
          <w:rFonts w:ascii="Calibri" w:hAnsi="Calibri" w:cs="Calibri"/>
          <w:sz w:val="22"/>
        </w:rPr>
        <w:t xml:space="preserve">. </w:t>
      </w:r>
      <w:r w:rsidR="009D617D" w:rsidRPr="00981F9A">
        <w:rPr>
          <w:rFonts w:ascii="Calibri" w:hAnsi="Calibri" w:cs="Calibri"/>
          <w:color w:val="C00000"/>
          <w:sz w:val="22"/>
        </w:rPr>
        <w:t xml:space="preserve">La documentazione sarà prodotta per le classi e categorie previste nell’appalto o per classi analoghe rientranti nelle stesse categorie </w:t>
      </w:r>
      <w:r w:rsidR="009D617D" w:rsidRPr="00981F9A">
        <w:rPr>
          <w:rFonts w:ascii="Calibri" w:hAnsi="Calibri" w:cs="Calibri"/>
          <w:i/>
          <w:color w:val="C00000"/>
          <w:sz w:val="22"/>
        </w:rPr>
        <w:t xml:space="preserve">[cfr. Linee </w:t>
      </w:r>
      <w:r w:rsidR="000A3606" w:rsidRPr="00981F9A">
        <w:rPr>
          <w:rFonts w:ascii="Calibri" w:hAnsi="Calibri" w:cs="Calibri"/>
          <w:i/>
          <w:color w:val="C00000"/>
          <w:sz w:val="22"/>
        </w:rPr>
        <w:t>Guida</w:t>
      </w:r>
      <w:r w:rsidR="009D617D" w:rsidRPr="00981F9A">
        <w:rPr>
          <w:rFonts w:ascii="Calibri" w:hAnsi="Calibri" w:cs="Calibri"/>
          <w:i/>
          <w:color w:val="C00000"/>
          <w:sz w:val="22"/>
        </w:rPr>
        <w:t xml:space="preserve"> </w:t>
      </w:r>
      <w:r w:rsidR="0028561B" w:rsidRPr="00981F9A">
        <w:rPr>
          <w:rFonts w:ascii="Calibri" w:hAnsi="Calibri" w:cs="Calibri"/>
          <w:i/>
          <w:color w:val="C00000"/>
          <w:sz w:val="22"/>
        </w:rPr>
        <w:t xml:space="preserve">ANAC </w:t>
      </w:r>
      <w:r w:rsidR="009D617D" w:rsidRPr="00981F9A">
        <w:rPr>
          <w:rFonts w:ascii="Calibri" w:hAnsi="Calibri" w:cs="Calibri"/>
          <w:i/>
          <w:color w:val="C00000"/>
          <w:sz w:val="22"/>
        </w:rPr>
        <w:t xml:space="preserve">n. 1 – capitolo V </w:t>
      </w:r>
      <w:r w:rsidR="00220667" w:rsidRPr="00981F9A">
        <w:rPr>
          <w:rFonts w:ascii="Calibri" w:hAnsi="Calibri" w:cs="Calibri"/>
          <w:i/>
          <w:color w:val="C00000"/>
          <w:sz w:val="22"/>
        </w:rPr>
        <w:t>-</w:t>
      </w:r>
      <w:r w:rsidR="009D617D" w:rsidRPr="00981F9A">
        <w:rPr>
          <w:rFonts w:ascii="Calibri" w:hAnsi="Calibri" w:cs="Calibri"/>
          <w:i/>
          <w:color w:val="C00000"/>
          <w:sz w:val="22"/>
        </w:rPr>
        <w:t xml:space="preserve"> paragrafo 1 e capitolo VI -  paragrafo 1.1 - lettera a)].</w:t>
      </w:r>
    </w:p>
    <w:p w:rsidR="00736305" w:rsidRPr="00B668EF" w:rsidRDefault="00736305" w:rsidP="00BA4E53">
      <w:pPr>
        <w:spacing w:line="240" w:lineRule="auto"/>
        <w:ind w:left="330"/>
        <w:rPr>
          <w:rFonts w:ascii="Calibri" w:hAnsi="Calibri" w:cs="Calibri"/>
          <w:i/>
          <w:sz w:val="22"/>
        </w:rPr>
      </w:pPr>
      <w:r w:rsidRPr="00B668EF">
        <w:rPr>
          <w:rFonts w:ascii="Calibri" w:hAnsi="Calibri" w:cs="Calibri"/>
          <w:b/>
          <w:i/>
          <w:sz w:val="22"/>
        </w:rPr>
        <w:t>[Facoltativo]</w:t>
      </w:r>
      <w:r w:rsidRPr="00B668EF">
        <w:rPr>
          <w:rFonts w:ascii="Calibri" w:hAnsi="Calibri" w:cs="Calibri"/>
          <w:sz w:val="22"/>
        </w:rPr>
        <w:t xml:space="preserve"> I servizi devono evidenziare le seguenti caratteristiche: </w:t>
      </w:r>
      <w:r w:rsidR="00396059" w:rsidRPr="0058297E">
        <w:rPr>
          <w:rFonts w:ascii="Calibri" w:hAnsi="Calibri" w:cs="Calibri"/>
          <w:bCs/>
          <w:iCs/>
          <w:sz w:val="22"/>
          <w:lang w:eastAsia="it-IT"/>
        </w:rPr>
        <w:t>______</w:t>
      </w:r>
      <w:r w:rsidRPr="00B668EF">
        <w:rPr>
          <w:rFonts w:ascii="Calibri" w:hAnsi="Calibri" w:cs="Calibri"/>
          <w:sz w:val="22"/>
        </w:rPr>
        <w:t xml:space="preserve"> </w:t>
      </w:r>
      <w:r w:rsidRPr="00B668EF">
        <w:rPr>
          <w:rFonts w:ascii="Calibri" w:hAnsi="Calibri" w:cs="Calibri"/>
          <w:i/>
          <w:sz w:val="22"/>
        </w:rPr>
        <w:t xml:space="preserve"> [specificare, se ritenuto opportuno e/o necessario, gli elementi che il concorrente deve descrivere ai fini della valutazione dell’offerta tecnica, in base alle specifiche esigenze della stazione appaltante].</w:t>
      </w:r>
    </w:p>
    <w:p w:rsidR="00736305" w:rsidRPr="00B668EF" w:rsidRDefault="00736305" w:rsidP="00BA4E53">
      <w:pPr>
        <w:spacing w:line="240" w:lineRule="auto"/>
        <w:ind w:left="330"/>
        <w:rPr>
          <w:rFonts w:ascii="Calibri" w:hAnsi="Calibri" w:cs="Calibri"/>
          <w:i/>
          <w:sz w:val="22"/>
        </w:rPr>
      </w:pPr>
      <w:r w:rsidRPr="00B668EF">
        <w:rPr>
          <w:rFonts w:ascii="Calibri" w:hAnsi="Calibri" w:cs="Calibri"/>
          <w:sz w:val="22"/>
        </w:rPr>
        <w:t xml:space="preserve">Per ciascun servizio deve essere fornita una scheda sintetica numerata </w:t>
      </w:r>
      <w:r w:rsidR="00396059" w:rsidRPr="0058297E">
        <w:rPr>
          <w:rFonts w:ascii="Calibri" w:hAnsi="Calibri" w:cs="Calibri"/>
          <w:bCs/>
          <w:iCs/>
          <w:sz w:val="22"/>
          <w:lang w:eastAsia="it-IT"/>
        </w:rPr>
        <w:t>______</w:t>
      </w:r>
      <w:r w:rsidRPr="00B668EF">
        <w:rPr>
          <w:rFonts w:ascii="Calibri" w:hAnsi="Calibri" w:cs="Calibri"/>
          <w:sz w:val="22"/>
        </w:rPr>
        <w:t xml:space="preserve"> </w:t>
      </w:r>
      <w:r w:rsidRPr="00B668EF">
        <w:rPr>
          <w:rFonts w:ascii="Calibri" w:hAnsi="Calibri" w:cs="Calibri"/>
          <w:i/>
          <w:sz w:val="22"/>
        </w:rPr>
        <w:t>[la stazione appaltante completa la descrizione dettagliando il formato di pagina/carattere/paragrafo/interlinea/margini ecc. oppure inserisce la frase “</w:t>
      </w:r>
      <w:r w:rsidRPr="00B668EF">
        <w:rPr>
          <w:rFonts w:ascii="Calibri" w:hAnsi="Calibri" w:cs="Calibri"/>
          <w:sz w:val="22"/>
        </w:rPr>
        <w:t>secondo il modello allegato al presente disciplinare”</w:t>
      </w:r>
      <w:r w:rsidRPr="00B668EF">
        <w:rPr>
          <w:rFonts w:ascii="Calibri" w:hAnsi="Calibri" w:cs="Calibri"/>
          <w:i/>
          <w:sz w:val="22"/>
        </w:rPr>
        <w:t xml:space="preserve"> laddove fornisca un fac-simile di scheda da compilare].</w:t>
      </w:r>
    </w:p>
    <w:p w:rsidR="00736305" w:rsidRPr="00B668EF" w:rsidRDefault="00736305" w:rsidP="00BA4E53">
      <w:pPr>
        <w:spacing w:line="240" w:lineRule="auto"/>
        <w:ind w:left="330"/>
        <w:rPr>
          <w:rFonts w:ascii="Calibri" w:hAnsi="Calibri" w:cs="Calibri"/>
          <w:sz w:val="22"/>
        </w:rPr>
      </w:pPr>
      <w:r w:rsidRPr="00B668EF">
        <w:rPr>
          <w:rFonts w:ascii="Calibri" w:hAnsi="Calibri" w:cs="Calibri"/>
          <w:sz w:val="22"/>
        </w:rPr>
        <w:t xml:space="preserve">Ciascuna scheda dovrà essere accompagnata da una relazione descrittiva di numero massimo di </w:t>
      </w:r>
      <w:r w:rsidR="00396059" w:rsidRPr="0058297E">
        <w:rPr>
          <w:rFonts w:ascii="Calibri" w:hAnsi="Calibri" w:cs="Calibri"/>
          <w:bCs/>
          <w:iCs/>
          <w:sz w:val="22"/>
          <w:lang w:eastAsia="it-IT"/>
        </w:rPr>
        <w:t>______</w:t>
      </w:r>
      <w:r w:rsidRPr="00B668EF">
        <w:rPr>
          <w:rFonts w:ascii="Calibri" w:hAnsi="Calibri" w:cs="Calibri"/>
          <w:sz w:val="22"/>
        </w:rPr>
        <w:t xml:space="preserve"> cartelle in formato </w:t>
      </w:r>
      <w:r w:rsidR="00396059" w:rsidRPr="0058297E">
        <w:rPr>
          <w:rFonts w:ascii="Calibri" w:hAnsi="Calibri" w:cs="Calibri"/>
          <w:bCs/>
          <w:iCs/>
          <w:sz w:val="22"/>
          <w:lang w:eastAsia="it-IT"/>
        </w:rPr>
        <w:t>______</w:t>
      </w:r>
      <w:r w:rsidRPr="00B668EF">
        <w:rPr>
          <w:rFonts w:ascii="Calibri" w:hAnsi="Calibri" w:cs="Calibri"/>
          <w:i/>
          <w:sz w:val="22"/>
        </w:rPr>
        <w:t xml:space="preserve"> [dettagliare il formato di pagina/carattere/paragrafo/interlinea/margini ecc.]</w:t>
      </w:r>
    </w:p>
    <w:p w:rsidR="00736305" w:rsidRPr="00B668EF" w:rsidRDefault="00736305" w:rsidP="00BA4E53">
      <w:pPr>
        <w:spacing w:line="240" w:lineRule="auto"/>
        <w:ind w:left="330"/>
        <w:rPr>
          <w:rFonts w:ascii="Calibri" w:hAnsi="Calibri" w:cs="Calibri"/>
          <w:i/>
          <w:sz w:val="22"/>
        </w:rPr>
      </w:pPr>
      <w:r w:rsidRPr="00B668EF">
        <w:rPr>
          <w:rFonts w:ascii="Calibri" w:hAnsi="Calibri" w:cs="Calibri"/>
          <w:b/>
          <w:i/>
          <w:sz w:val="22"/>
        </w:rPr>
        <w:t>[Facoltativo]</w:t>
      </w:r>
      <w:r w:rsidRPr="00B668EF">
        <w:rPr>
          <w:rFonts w:ascii="Calibri" w:hAnsi="Calibri" w:cs="Calibri"/>
          <w:sz w:val="22"/>
        </w:rPr>
        <w:t xml:space="preserve"> Alla relazione possono essere allegati </w:t>
      </w:r>
      <w:r w:rsidR="00996E45" w:rsidRPr="0058297E">
        <w:rPr>
          <w:rFonts w:ascii="Calibri" w:hAnsi="Calibri" w:cs="Calibri"/>
          <w:bCs/>
          <w:iCs/>
          <w:sz w:val="22"/>
          <w:lang w:eastAsia="it-IT"/>
        </w:rPr>
        <w:t>______</w:t>
      </w:r>
      <w:r w:rsidRPr="00B668EF">
        <w:rPr>
          <w:rFonts w:ascii="Calibri" w:hAnsi="Calibri" w:cs="Calibri"/>
          <w:sz w:val="22"/>
        </w:rPr>
        <w:t xml:space="preserve"> per un massimo di </w:t>
      </w:r>
      <w:r w:rsidR="00996E45" w:rsidRPr="0058297E">
        <w:rPr>
          <w:rFonts w:ascii="Calibri" w:hAnsi="Calibri" w:cs="Calibri"/>
          <w:bCs/>
          <w:iCs/>
          <w:sz w:val="22"/>
          <w:lang w:eastAsia="it-IT"/>
        </w:rPr>
        <w:t>______</w:t>
      </w:r>
      <w:r w:rsidRPr="00B668EF">
        <w:rPr>
          <w:rFonts w:ascii="Calibri" w:hAnsi="Calibri" w:cs="Calibri"/>
          <w:sz w:val="22"/>
        </w:rPr>
        <w:t xml:space="preserve"> in  formato</w:t>
      </w:r>
      <w:r w:rsidR="00996E45">
        <w:rPr>
          <w:rFonts w:ascii="Calibri" w:hAnsi="Calibri" w:cs="Calibri"/>
          <w:sz w:val="22"/>
        </w:rPr>
        <w:t xml:space="preserve"> </w:t>
      </w:r>
      <w:r w:rsidR="00996E45" w:rsidRPr="0058297E">
        <w:rPr>
          <w:rFonts w:ascii="Calibri" w:hAnsi="Calibri" w:cs="Calibri"/>
          <w:bCs/>
          <w:iCs/>
          <w:sz w:val="22"/>
          <w:lang w:eastAsia="it-IT"/>
        </w:rPr>
        <w:t>______</w:t>
      </w:r>
      <w:r w:rsidRPr="00B668EF">
        <w:rPr>
          <w:rFonts w:ascii="Calibri" w:hAnsi="Calibri" w:cs="Calibri"/>
          <w:sz w:val="22"/>
        </w:rPr>
        <w:t xml:space="preserve"> </w:t>
      </w:r>
      <w:r w:rsidRPr="00B668EF">
        <w:rPr>
          <w:rFonts w:ascii="Calibri" w:hAnsi="Calibri" w:cs="Calibri"/>
          <w:i/>
          <w:sz w:val="22"/>
        </w:rPr>
        <w:t>[dettagliare le caratteristiche e il formato dei documenti richiesti].</w:t>
      </w:r>
    </w:p>
    <w:p w:rsidR="00736305" w:rsidRPr="00B668EF" w:rsidRDefault="00736305" w:rsidP="00BA4E53">
      <w:pPr>
        <w:spacing w:line="240" w:lineRule="auto"/>
        <w:ind w:firstLine="330"/>
        <w:rPr>
          <w:rFonts w:ascii="Calibri" w:hAnsi="Calibri" w:cs="Calibri"/>
          <w:sz w:val="22"/>
        </w:rPr>
      </w:pPr>
      <w:r w:rsidRPr="00B668EF">
        <w:rPr>
          <w:rFonts w:ascii="Calibri" w:hAnsi="Calibri" w:cs="Calibri"/>
          <w:sz w:val="22"/>
        </w:rPr>
        <w:t>Non sono computati nel numero delle cartelle le copertine e gli eventuali sommari.</w:t>
      </w:r>
    </w:p>
    <w:p w:rsidR="00736305" w:rsidRPr="00B668EF" w:rsidRDefault="00736305" w:rsidP="00BA4E53">
      <w:pPr>
        <w:pStyle w:val="Paragrafoelenco"/>
        <w:numPr>
          <w:ilvl w:val="3"/>
          <w:numId w:val="4"/>
        </w:numPr>
        <w:spacing w:line="240" w:lineRule="auto"/>
        <w:ind w:left="426" w:hanging="426"/>
        <w:rPr>
          <w:rFonts w:ascii="Calibri" w:hAnsi="Calibri" w:cs="Calibri"/>
          <w:sz w:val="22"/>
        </w:rPr>
      </w:pPr>
      <w:r w:rsidRPr="00B668EF">
        <w:rPr>
          <w:rFonts w:ascii="Calibri" w:hAnsi="Calibri" w:cs="Calibri"/>
          <w:sz w:val="22"/>
        </w:rPr>
        <w:t>Con riferimento alle «</w:t>
      </w:r>
      <w:r w:rsidRPr="00B668EF">
        <w:rPr>
          <w:rFonts w:ascii="Calibri" w:hAnsi="Calibri" w:cs="Calibri"/>
          <w:b/>
          <w:sz w:val="22"/>
        </w:rPr>
        <w:t>caratteristiche metodologiche dell’offerta</w:t>
      </w:r>
      <w:r w:rsidRPr="00B668EF">
        <w:rPr>
          <w:rFonts w:ascii="Calibri" w:hAnsi="Calibri" w:cs="Calibri"/>
          <w:sz w:val="22"/>
        </w:rPr>
        <w:t xml:space="preserve">» indicate al punto </w:t>
      </w:r>
      <w:r w:rsidR="00227255">
        <w:fldChar w:fldCharType="begin"/>
      </w:r>
      <w:r w:rsidR="00227255">
        <w:instrText xml:space="preserve"> REF _Ref497226908 \r \h  \* MERGEFORMAT </w:instrText>
      </w:r>
      <w:r w:rsidR="00227255">
        <w:fldChar w:fldCharType="separate"/>
      </w:r>
      <w:r w:rsidR="00736293">
        <w:rPr>
          <w:rFonts w:ascii="Calibri" w:hAnsi="Calibri" w:cs="Calibri"/>
          <w:sz w:val="22"/>
        </w:rPr>
        <w:t>13.1</w:t>
      </w:r>
      <w:r w:rsidR="00227255">
        <w:fldChar w:fldCharType="end"/>
      </w:r>
      <w:r w:rsidR="00197BB7">
        <w:t>,</w:t>
      </w:r>
      <w:r w:rsidRPr="00B668EF">
        <w:rPr>
          <w:rFonts w:ascii="Calibri" w:hAnsi="Calibri" w:cs="Calibri"/>
          <w:sz w:val="22"/>
        </w:rPr>
        <w:t xml:space="preserve"> </w:t>
      </w:r>
      <w:proofErr w:type="spellStart"/>
      <w:r w:rsidRPr="00B668EF">
        <w:rPr>
          <w:rFonts w:ascii="Calibri" w:hAnsi="Calibri" w:cs="Calibri"/>
          <w:sz w:val="22"/>
        </w:rPr>
        <w:t>lett</w:t>
      </w:r>
      <w:proofErr w:type="spellEnd"/>
      <w:r w:rsidRPr="00B668EF">
        <w:rPr>
          <w:rFonts w:ascii="Calibri" w:hAnsi="Calibri" w:cs="Calibri"/>
          <w:sz w:val="22"/>
        </w:rPr>
        <w:t>. B</w:t>
      </w:r>
    </w:p>
    <w:p w:rsidR="00736305" w:rsidRPr="00B668EF" w:rsidRDefault="00736305" w:rsidP="00BA4E53">
      <w:pPr>
        <w:spacing w:line="240" w:lineRule="auto"/>
        <w:ind w:left="426" w:hanging="29"/>
        <w:rPr>
          <w:rFonts w:ascii="Calibri" w:hAnsi="Calibri" w:cs="Calibri"/>
          <w:sz w:val="22"/>
        </w:rPr>
      </w:pPr>
      <w:r w:rsidRPr="00B668EF">
        <w:rPr>
          <w:rFonts w:ascii="Calibri" w:hAnsi="Calibri" w:cs="Calibri"/>
          <w:sz w:val="22"/>
        </w:rPr>
        <w:t>Relazione con la quale il concorrente illustra la propria proposta sviluppata secondo quanto specificato nei criteri di valutazione, in particolare:</w:t>
      </w:r>
    </w:p>
    <w:p w:rsidR="00996E45" w:rsidRPr="00996E45" w:rsidRDefault="00996E45" w:rsidP="00BA4E53">
      <w:pPr>
        <w:pStyle w:val="Paragrafoelenco"/>
        <w:numPr>
          <w:ilvl w:val="0"/>
          <w:numId w:val="11"/>
        </w:numPr>
        <w:spacing w:line="240" w:lineRule="auto"/>
        <w:ind w:left="709" w:hanging="283"/>
        <w:rPr>
          <w:rFonts w:ascii="Calibri" w:hAnsi="Calibri" w:cs="Calibri"/>
          <w:sz w:val="22"/>
        </w:rPr>
      </w:pPr>
      <w:r w:rsidRPr="0058297E">
        <w:rPr>
          <w:rFonts w:ascii="Calibri" w:hAnsi="Calibri" w:cs="Calibri"/>
          <w:bCs/>
          <w:iCs/>
          <w:sz w:val="22"/>
        </w:rPr>
        <w:t>______</w:t>
      </w:r>
    </w:p>
    <w:p w:rsidR="00996E45" w:rsidRPr="00996E45" w:rsidRDefault="00996E45" w:rsidP="00BA4E53">
      <w:pPr>
        <w:pStyle w:val="Paragrafoelenco"/>
        <w:numPr>
          <w:ilvl w:val="0"/>
          <w:numId w:val="11"/>
        </w:numPr>
        <w:spacing w:line="240" w:lineRule="auto"/>
        <w:ind w:left="709" w:hanging="283"/>
        <w:rPr>
          <w:rFonts w:ascii="Calibri" w:hAnsi="Calibri" w:cs="Calibri"/>
          <w:sz w:val="22"/>
        </w:rPr>
      </w:pPr>
      <w:r w:rsidRPr="0058297E">
        <w:rPr>
          <w:rFonts w:ascii="Calibri" w:hAnsi="Calibri" w:cs="Calibri"/>
          <w:bCs/>
          <w:iCs/>
          <w:sz w:val="22"/>
        </w:rPr>
        <w:t>______</w:t>
      </w:r>
    </w:p>
    <w:p w:rsidR="00736305" w:rsidRPr="00B668EF" w:rsidRDefault="00996E45" w:rsidP="00BA4E53">
      <w:pPr>
        <w:pStyle w:val="Paragrafoelenco"/>
        <w:numPr>
          <w:ilvl w:val="0"/>
          <w:numId w:val="11"/>
        </w:numPr>
        <w:spacing w:line="240" w:lineRule="auto"/>
        <w:ind w:left="709" w:hanging="283"/>
        <w:rPr>
          <w:rFonts w:ascii="Calibri" w:hAnsi="Calibri" w:cs="Calibri"/>
          <w:sz w:val="22"/>
        </w:rPr>
      </w:pPr>
      <w:r w:rsidRPr="0058297E">
        <w:rPr>
          <w:rFonts w:ascii="Calibri" w:hAnsi="Calibri" w:cs="Calibri"/>
          <w:bCs/>
          <w:iCs/>
          <w:sz w:val="22"/>
        </w:rPr>
        <w:t>______</w:t>
      </w:r>
    </w:p>
    <w:p w:rsidR="00736305" w:rsidRPr="00B668EF" w:rsidRDefault="00736305" w:rsidP="00BA4E53">
      <w:pPr>
        <w:spacing w:line="240" w:lineRule="auto"/>
        <w:ind w:left="397"/>
        <w:rPr>
          <w:rFonts w:ascii="Calibri" w:hAnsi="Calibri" w:cs="Calibri"/>
          <w:i/>
          <w:sz w:val="22"/>
        </w:rPr>
      </w:pPr>
      <w:r w:rsidRPr="007D73A7">
        <w:rPr>
          <w:rFonts w:ascii="Calibri" w:hAnsi="Calibri" w:cs="Calibri"/>
          <w:i/>
          <w:sz w:val="22"/>
        </w:rPr>
        <w:t>[la stazione appaltante specifica gli elementi che il concorrente deve descrivere ai fini della valutazione dell’offerta tecnica adattando alle proprie specifiche esigenze gli elementi indicati nell’</w:t>
      </w:r>
      <w:r w:rsidRPr="007D73A7">
        <w:rPr>
          <w:rFonts w:ascii="Calibri" w:hAnsi="Calibri" w:cs="Calibri"/>
          <w:b/>
          <w:i/>
          <w:sz w:val="22"/>
        </w:rPr>
        <w:t xml:space="preserve">allegato </w:t>
      </w:r>
      <w:r w:rsidR="00280763" w:rsidRPr="007D73A7">
        <w:rPr>
          <w:rFonts w:ascii="Calibri" w:hAnsi="Calibri" w:cs="Calibri"/>
          <w:b/>
          <w:i/>
          <w:sz w:val="22"/>
        </w:rPr>
        <w:t xml:space="preserve">ANAC </w:t>
      </w:r>
      <w:r w:rsidRPr="007D73A7">
        <w:rPr>
          <w:rFonts w:ascii="Calibri" w:hAnsi="Calibri" w:cs="Calibri"/>
          <w:b/>
          <w:i/>
          <w:sz w:val="22"/>
        </w:rPr>
        <w:t xml:space="preserve">n. 2, </w:t>
      </w:r>
      <w:r w:rsidRPr="007D73A7">
        <w:rPr>
          <w:rFonts w:ascii="Calibri" w:hAnsi="Calibri" w:cs="Calibri"/>
          <w:i/>
          <w:sz w:val="22"/>
        </w:rPr>
        <w:t>lett. B</w:t>
      </w:r>
      <w:r w:rsidR="00280763" w:rsidRPr="007D73A7">
        <w:rPr>
          <w:rFonts w:ascii="Calibri" w:hAnsi="Calibri" w:cs="Calibri"/>
          <w:b/>
          <w:i/>
          <w:sz w:val="22"/>
        </w:rPr>
        <w:t xml:space="preserve"> </w:t>
      </w:r>
      <w:r w:rsidR="00280763" w:rsidRPr="00996E45">
        <w:rPr>
          <w:rFonts w:ascii="Calibri" w:hAnsi="Calibri" w:cs="Calibri"/>
          <w:i/>
          <w:sz w:val="22"/>
        </w:rPr>
        <w:t>(allegato al Bando tipo n. 3, approvato da ANAC con delibera n. 723/2018)</w:t>
      </w:r>
      <w:r w:rsidRPr="00996E45">
        <w:rPr>
          <w:rFonts w:ascii="Calibri" w:hAnsi="Calibri" w:cs="Calibri"/>
          <w:i/>
          <w:sz w:val="22"/>
        </w:rPr>
        <w:t>, anche con riferimento alla tipologia di incarico. La stazione appaltante, ove ritenuto necessario, specifica inoltre quali professionalità del gruppo di lavoro saranno oggetto di valutazione</w:t>
      </w:r>
      <w:r w:rsidR="007D73A7" w:rsidRPr="00996E45">
        <w:rPr>
          <w:rFonts w:ascii="Calibri" w:hAnsi="Calibri" w:cs="Calibri"/>
          <w:i/>
          <w:sz w:val="22"/>
        </w:rPr>
        <w:t xml:space="preserve"> in base al criterio di cui </w:t>
      </w:r>
      <w:proofErr w:type="spellStart"/>
      <w:r w:rsidR="007D73A7" w:rsidRPr="00996E45">
        <w:rPr>
          <w:rFonts w:ascii="Calibri" w:hAnsi="Calibri" w:cs="Calibri"/>
          <w:i/>
          <w:sz w:val="22"/>
        </w:rPr>
        <w:t>all</w:t>
      </w:r>
      <w:proofErr w:type="spellEnd"/>
      <w:r w:rsidR="007D73A7" w:rsidRPr="00996E45">
        <w:rPr>
          <w:rFonts w:ascii="Calibri" w:hAnsi="Calibri" w:cs="Calibri"/>
          <w:i/>
          <w:sz w:val="22"/>
        </w:rPr>
        <w:t xml:space="preserve"> </w:t>
      </w:r>
      <w:r w:rsidRPr="00996E45">
        <w:rPr>
          <w:rFonts w:ascii="Calibri" w:hAnsi="Calibri" w:cs="Calibri"/>
          <w:b/>
          <w:i/>
          <w:sz w:val="22"/>
        </w:rPr>
        <w:t xml:space="preserve">allegato </w:t>
      </w:r>
      <w:r w:rsidR="007D73A7" w:rsidRPr="00996E45">
        <w:rPr>
          <w:rFonts w:ascii="Calibri" w:hAnsi="Calibri" w:cs="Calibri"/>
          <w:b/>
          <w:i/>
          <w:sz w:val="22"/>
        </w:rPr>
        <w:t xml:space="preserve">ANAC n. </w:t>
      </w:r>
      <w:r w:rsidRPr="00996E45">
        <w:rPr>
          <w:rFonts w:ascii="Calibri" w:hAnsi="Calibri" w:cs="Calibri"/>
          <w:b/>
          <w:i/>
          <w:sz w:val="22"/>
        </w:rPr>
        <w:t>1</w:t>
      </w:r>
      <w:r w:rsidRPr="00996E45">
        <w:rPr>
          <w:rFonts w:ascii="Calibri" w:hAnsi="Calibri" w:cs="Calibri"/>
          <w:i/>
          <w:sz w:val="22"/>
        </w:rPr>
        <w:t>, lett. B punto 2.2</w:t>
      </w:r>
      <w:r w:rsidR="007D73A7" w:rsidRPr="00996E45">
        <w:rPr>
          <w:rFonts w:ascii="Calibri" w:hAnsi="Calibri" w:cs="Calibri"/>
          <w:i/>
          <w:sz w:val="22"/>
        </w:rPr>
        <w:t xml:space="preserve"> (allegato al Bando tipo n. 3, approvato da ANAC con delibera n. 723/2018)</w:t>
      </w:r>
      <w:r w:rsidRPr="00996E45">
        <w:rPr>
          <w:rFonts w:ascii="Calibri" w:hAnsi="Calibri" w:cs="Calibri"/>
          <w:i/>
          <w:sz w:val="22"/>
        </w:rPr>
        <w:t>]</w:t>
      </w:r>
      <w:r w:rsidR="007D73A7" w:rsidRPr="00996E45">
        <w:rPr>
          <w:rFonts w:ascii="Calibri" w:hAnsi="Calibri" w:cs="Calibri"/>
          <w:i/>
          <w:sz w:val="22"/>
        </w:rPr>
        <w:t>.</w:t>
      </w:r>
    </w:p>
    <w:p w:rsidR="00736305" w:rsidRPr="00B668EF" w:rsidRDefault="00736305" w:rsidP="00BA4E53">
      <w:pPr>
        <w:spacing w:line="240" w:lineRule="auto"/>
        <w:ind w:left="397"/>
        <w:rPr>
          <w:rFonts w:ascii="Calibri" w:hAnsi="Calibri" w:cs="Calibri"/>
          <w:sz w:val="22"/>
        </w:rPr>
      </w:pPr>
      <w:r w:rsidRPr="009B36B4">
        <w:rPr>
          <w:rFonts w:ascii="Calibri" w:hAnsi="Calibri" w:cs="Calibri"/>
          <w:sz w:val="22"/>
        </w:rPr>
        <w:t xml:space="preserve">La relazione descrittiva deve essere composta da massimo n. </w:t>
      </w:r>
      <w:r w:rsidR="009D617D" w:rsidRPr="009B36B4">
        <w:rPr>
          <w:rFonts w:ascii="Calibri" w:hAnsi="Calibri" w:cs="Calibri"/>
          <w:sz w:val="22"/>
        </w:rPr>
        <w:t>20</w:t>
      </w:r>
      <w:r w:rsidRPr="009B36B4">
        <w:rPr>
          <w:rFonts w:ascii="Calibri" w:hAnsi="Calibri" w:cs="Calibri"/>
          <w:sz w:val="22"/>
        </w:rPr>
        <w:t xml:space="preserve"> cartelle</w:t>
      </w:r>
      <w:r w:rsidR="00220667" w:rsidRPr="009B36B4">
        <w:rPr>
          <w:rFonts w:ascii="Calibri" w:hAnsi="Calibri" w:cs="Calibri"/>
          <w:sz w:val="22"/>
        </w:rPr>
        <w:t>,</w:t>
      </w:r>
      <w:r w:rsidRPr="009B36B4">
        <w:rPr>
          <w:rFonts w:ascii="Calibri" w:hAnsi="Calibri" w:cs="Calibri"/>
          <w:sz w:val="22"/>
        </w:rPr>
        <w:t xml:space="preserve"> </w:t>
      </w:r>
      <w:r w:rsidR="009D617D" w:rsidRPr="00981F9A">
        <w:rPr>
          <w:rFonts w:ascii="Calibri" w:hAnsi="Calibri" w:cs="Calibri"/>
          <w:color w:val="C00000"/>
          <w:sz w:val="22"/>
        </w:rPr>
        <w:t xml:space="preserve">estendibili ad un massimo di 30 </w:t>
      </w:r>
      <w:r w:rsidR="009D617D" w:rsidRPr="00981F9A">
        <w:rPr>
          <w:rFonts w:ascii="Calibri" w:hAnsi="Calibri" w:cs="Calibri"/>
          <w:i/>
          <w:color w:val="C00000"/>
          <w:sz w:val="22"/>
        </w:rPr>
        <w:t>[da giustificare]</w:t>
      </w:r>
      <w:r w:rsidR="009D617D" w:rsidRPr="009B36B4">
        <w:rPr>
          <w:rFonts w:ascii="Calibri" w:hAnsi="Calibri" w:cs="Calibri"/>
          <w:sz w:val="22"/>
        </w:rPr>
        <w:t xml:space="preserve">, </w:t>
      </w:r>
      <w:r w:rsidRPr="009B36B4">
        <w:rPr>
          <w:rFonts w:ascii="Calibri" w:hAnsi="Calibri" w:cs="Calibri"/>
          <w:sz w:val="22"/>
        </w:rPr>
        <w:t xml:space="preserve">in formato </w:t>
      </w:r>
      <w:r w:rsidR="00996E45" w:rsidRPr="0058297E">
        <w:rPr>
          <w:rFonts w:ascii="Calibri" w:hAnsi="Calibri" w:cs="Calibri"/>
          <w:bCs/>
          <w:iCs/>
          <w:sz w:val="22"/>
          <w:lang w:eastAsia="it-IT"/>
        </w:rPr>
        <w:t>______</w:t>
      </w:r>
      <w:r w:rsidRPr="009B36B4">
        <w:rPr>
          <w:rFonts w:ascii="Calibri" w:hAnsi="Calibri" w:cs="Calibri"/>
          <w:sz w:val="22"/>
        </w:rPr>
        <w:t xml:space="preserve"> </w:t>
      </w:r>
      <w:r w:rsidRPr="009B36B4">
        <w:rPr>
          <w:rFonts w:ascii="Calibri" w:hAnsi="Calibri" w:cs="Calibri"/>
          <w:i/>
          <w:sz w:val="22"/>
        </w:rPr>
        <w:t>[dettagliare il formato di pagina/carattere/paragrafo/interlinea/margini</w:t>
      </w:r>
      <w:r w:rsidRPr="00B668EF">
        <w:rPr>
          <w:rFonts w:ascii="Calibri" w:hAnsi="Calibri" w:cs="Calibri"/>
          <w:i/>
          <w:sz w:val="22"/>
        </w:rPr>
        <w:t xml:space="preserve"> ecc.]</w:t>
      </w:r>
    </w:p>
    <w:p w:rsidR="00736305" w:rsidRPr="00B668EF" w:rsidRDefault="00736305" w:rsidP="00BA4E53">
      <w:pPr>
        <w:spacing w:line="240" w:lineRule="auto"/>
        <w:ind w:left="397"/>
        <w:rPr>
          <w:rFonts w:ascii="Calibri" w:hAnsi="Calibri" w:cs="Calibri"/>
          <w:i/>
          <w:sz w:val="22"/>
        </w:rPr>
      </w:pPr>
      <w:r w:rsidRPr="00B668EF">
        <w:rPr>
          <w:rFonts w:ascii="Calibri" w:hAnsi="Calibri" w:cs="Calibri"/>
          <w:b/>
          <w:i/>
          <w:sz w:val="22"/>
        </w:rPr>
        <w:t>[Facoltativo]</w:t>
      </w:r>
      <w:r w:rsidRPr="00B668EF">
        <w:rPr>
          <w:rFonts w:ascii="Calibri" w:hAnsi="Calibri" w:cs="Calibri"/>
          <w:sz w:val="22"/>
        </w:rPr>
        <w:t xml:space="preserve"> Alla relazione possono essere allegati </w:t>
      </w:r>
      <w:r w:rsidR="00996E45" w:rsidRPr="0058297E">
        <w:rPr>
          <w:rFonts w:ascii="Calibri" w:hAnsi="Calibri" w:cs="Calibri"/>
          <w:bCs/>
          <w:iCs/>
          <w:sz w:val="22"/>
          <w:lang w:eastAsia="it-IT"/>
        </w:rPr>
        <w:t>______</w:t>
      </w:r>
      <w:r w:rsidRPr="00B668EF">
        <w:rPr>
          <w:rFonts w:ascii="Calibri" w:hAnsi="Calibri" w:cs="Calibri"/>
          <w:sz w:val="22"/>
        </w:rPr>
        <w:t xml:space="preserve"> per un massimo di </w:t>
      </w:r>
      <w:r w:rsidR="00996E45" w:rsidRPr="0058297E">
        <w:rPr>
          <w:rFonts w:ascii="Calibri" w:hAnsi="Calibri" w:cs="Calibri"/>
          <w:bCs/>
          <w:iCs/>
          <w:sz w:val="22"/>
          <w:lang w:eastAsia="it-IT"/>
        </w:rPr>
        <w:t>______</w:t>
      </w:r>
      <w:r w:rsidRPr="00B668EF">
        <w:rPr>
          <w:rFonts w:ascii="Calibri" w:hAnsi="Calibri" w:cs="Calibri"/>
          <w:sz w:val="22"/>
        </w:rPr>
        <w:t xml:space="preserve"> in  formato</w:t>
      </w:r>
      <w:r w:rsidR="00996E45">
        <w:rPr>
          <w:rFonts w:ascii="Calibri" w:hAnsi="Calibri" w:cs="Calibri"/>
          <w:sz w:val="22"/>
        </w:rPr>
        <w:t xml:space="preserve"> </w:t>
      </w:r>
      <w:r w:rsidR="00996E45" w:rsidRPr="0058297E">
        <w:rPr>
          <w:rFonts w:ascii="Calibri" w:hAnsi="Calibri" w:cs="Calibri"/>
          <w:bCs/>
          <w:iCs/>
          <w:sz w:val="22"/>
          <w:lang w:eastAsia="it-IT"/>
        </w:rPr>
        <w:t>______</w:t>
      </w:r>
      <w:r w:rsidRPr="00B668EF">
        <w:rPr>
          <w:rFonts w:ascii="Calibri" w:hAnsi="Calibri" w:cs="Calibri"/>
          <w:sz w:val="22"/>
        </w:rPr>
        <w:t xml:space="preserve"> </w:t>
      </w:r>
      <w:r w:rsidRPr="00B668EF">
        <w:rPr>
          <w:rFonts w:ascii="Calibri" w:hAnsi="Calibri" w:cs="Calibri"/>
          <w:i/>
          <w:sz w:val="22"/>
        </w:rPr>
        <w:t>[dettagliare le caratteristiche e il formato dei documenti richiesti il formato richiesto].</w:t>
      </w:r>
    </w:p>
    <w:p w:rsidR="00736305" w:rsidRPr="00B668EF" w:rsidRDefault="00736305" w:rsidP="00BA4E53">
      <w:pPr>
        <w:spacing w:line="240" w:lineRule="auto"/>
        <w:ind w:firstLine="397"/>
        <w:rPr>
          <w:rFonts w:ascii="Calibri" w:hAnsi="Calibri" w:cs="Calibri"/>
          <w:sz w:val="22"/>
        </w:rPr>
      </w:pPr>
      <w:r w:rsidRPr="00B668EF">
        <w:rPr>
          <w:rFonts w:ascii="Calibri" w:hAnsi="Calibri" w:cs="Calibri"/>
          <w:sz w:val="22"/>
        </w:rPr>
        <w:t>Non sono computati nel numero delle cartelle le copertine e gli eventuali sommari.</w:t>
      </w:r>
    </w:p>
    <w:p w:rsidR="00736305" w:rsidRPr="007D73A7" w:rsidRDefault="00736305" w:rsidP="007C2A3F">
      <w:pPr>
        <w:pStyle w:val="Paragrafoelenco"/>
        <w:numPr>
          <w:ilvl w:val="3"/>
          <w:numId w:val="4"/>
        </w:numPr>
        <w:spacing w:line="240" w:lineRule="auto"/>
        <w:ind w:left="426" w:hanging="426"/>
        <w:rPr>
          <w:rFonts w:ascii="Calibri" w:hAnsi="Calibri" w:cs="Calibri"/>
          <w:sz w:val="22"/>
        </w:rPr>
      </w:pPr>
      <w:r w:rsidRPr="007D73A7">
        <w:rPr>
          <w:rFonts w:ascii="Calibri" w:hAnsi="Calibri" w:cs="Calibri"/>
          <w:b/>
          <w:i/>
          <w:sz w:val="22"/>
        </w:rPr>
        <w:t>[Facoltativo: in caso di criteri premianti relativi ai CAM]</w:t>
      </w:r>
      <w:r w:rsidRPr="007D73A7">
        <w:rPr>
          <w:rFonts w:ascii="Calibri" w:hAnsi="Calibri" w:cs="Calibri"/>
          <w:sz w:val="22"/>
        </w:rPr>
        <w:t xml:space="preserve"> Con riferimento al criterio premiante relativo ai CAM di cui al </w:t>
      </w:r>
      <w:proofErr w:type="spellStart"/>
      <w:r w:rsidRPr="007D73A7">
        <w:rPr>
          <w:rFonts w:ascii="Calibri" w:hAnsi="Calibri" w:cs="Calibri"/>
          <w:sz w:val="22"/>
        </w:rPr>
        <w:t>d.m.</w:t>
      </w:r>
      <w:proofErr w:type="spellEnd"/>
      <w:r w:rsidRPr="007D73A7">
        <w:rPr>
          <w:rFonts w:ascii="Calibri" w:hAnsi="Calibri" w:cs="Calibri"/>
          <w:sz w:val="22"/>
        </w:rPr>
        <w:t xml:space="preserve"> 11 ottobre 2017</w:t>
      </w:r>
      <w:r w:rsidRPr="007D73A7">
        <w:rPr>
          <w:rFonts w:ascii="Calibri" w:hAnsi="Calibri" w:cs="Calibri"/>
          <w:i/>
          <w:sz w:val="22"/>
        </w:rPr>
        <w:t xml:space="preserve"> [</w:t>
      </w:r>
      <w:r w:rsidRPr="007D73A7">
        <w:rPr>
          <w:rFonts w:ascii="Calibri" w:hAnsi="Calibri" w:cs="Calibri"/>
          <w:bCs/>
          <w:i/>
          <w:iCs/>
          <w:sz w:val="22"/>
        </w:rPr>
        <w:t xml:space="preserve">oppure altro </w:t>
      </w:r>
      <w:proofErr w:type="spellStart"/>
      <w:r w:rsidRPr="007D73A7">
        <w:rPr>
          <w:rFonts w:ascii="Calibri" w:hAnsi="Calibri" w:cs="Calibri"/>
          <w:bCs/>
          <w:i/>
          <w:iCs/>
          <w:sz w:val="22"/>
        </w:rPr>
        <w:t>d.m.</w:t>
      </w:r>
      <w:proofErr w:type="spellEnd"/>
      <w:r w:rsidRPr="007D73A7">
        <w:rPr>
          <w:rFonts w:ascii="Calibri" w:hAnsi="Calibri" w:cs="Calibri"/>
          <w:bCs/>
          <w:i/>
          <w:iCs/>
          <w:sz w:val="22"/>
        </w:rPr>
        <w:t xml:space="preserve"> di riferimento] </w:t>
      </w:r>
      <w:r w:rsidRPr="007D73A7">
        <w:rPr>
          <w:rFonts w:ascii="Calibri" w:hAnsi="Calibri" w:cs="Calibri"/>
          <w:sz w:val="22"/>
        </w:rPr>
        <w:t xml:space="preserve">indicato al punto </w:t>
      </w:r>
      <w:r w:rsidR="00227255">
        <w:fldChar w:fldCharType="begin"/>
      </w:r>
      <w:r w:rsidR="00227255">
        <w:instrText xml:space="preserve"> REF _Ref497226908 \r \h  \* MERGEFORMAT </w:instrText>
      </w:r>
      <w:r w:rsidR="00227255">
        <w:fldChar w:fldCharType="separate"/>
      </w:r>
      <w:r w:rsidR="00736293">
        <w:rPr>
          <w:rFonts w:ascii="Calibri" w:hAnsi="Calibri" w:cs="Calibri"/>
          <w:sz w:val="22"/>
        </w:rPr>
        <w:t>13.1</w:t>
      </w:r>
      <w:r w:rsidR="00227255">
        <w:fldChar w:fldCharType="end"/>
      </w:r>
      <w:r w:rsidR="00996E45">
        <w:rPr>
          <w:rFonts w:ascii="Calibri" w:hAnsi="Calibri" w:cs="Calibri"/>
          <w:sz w:val="22"/>
        </w:rPr>
        <w:t>,</w:t>
      </w:r>
      <w:r w:rsidRPr="007D73A7">
        <w:rPr>
          <w:rFonts w:ascii="Calibri" w:hAnsi="Calibri" w:cs="Calibri"/>
          <w:sz w:val="22"/>
        </w:rPr>
        <w:t xml:space="preserve"> </w:t>
      </w:r>
      <w:proofErr w:type="spellStart"/>
      <w:r w:rsidRPr="007D73A7">
        <w:rPr>
          <w:rFonts w:ascii="Calibri" w:hAnsi="Calibri" w:cs="Calibri"/>
          <w:sz w:val="22"/>
        </w:rPr>
        <w:t>lett</w:t>
      </w:r>
      <w:proofErr w:type="spellEnd"/>
      <w:r w:rsidRPr="007D73A7">
        <w:rPr>
          <w:rFonts w:ascii="Calibri" w:hAnsi="Calibri" w:cs="Calibri"/>
          <w:sz w:val="22"/>
        </w:rPr>
        <w:t>. C:</w:t>
      </w:r>
    </w:p>
    <w:p w:rsidR="00996E45" w:rsidRPr="00996E45" w:rsidRDefault="00996E45" w:rsidP="00BA4E53">
      <w:pPr>
        <w:pStyle w:val="Paragrafoelenco"/>
        <w:numPr>
          <w:ilvl w:val="0"/>
          <w:numId w:val="11"/>
        </w:numPr>
        <w:spacing w:line="240" w:lineRule="auto"/>
        <w:ind w:left="709" w:hanging="283"/>
        <w:rPr>
          <w:rFonts w:ascii="Calibri" w:hAnsi="Calibri" w:cs="Calibri"/>
          <w:sz w:val="22"/>
        </w:rPr>
      </w:pPr>
      <w:r w:rsidRPr="0058297E">
        <w:rPr>
          <w:rFonts w:ascii="Calibri" w:hAnsi="Calibri" w:cs="Calibri"/>
          <w:bCs/>
          <w:iCs/>
          <w:sz w:val="22"/>
        </w:rPr>
        <w:t>______</w:t>
      </w:r>
    </w:p>
    <w:p w:rsidR="00736305" w:rsidRPr="007D73A7" w:rsidRDefault="00996E45" w:rsidP="00BA4E53">
      <w:pPr>
        <w:pStyle w:val="Paragrafoelenco"/>
        <w:numPr>
          <w:ilvl w:val="0"/>
          <w:numId w:val="11"/>
        </w:numPr>
        <w:spacing w:line="240" w:lineRule="auto"/>
        <w:ind w:left="709" w:hanging="283"/>
        <w:rPr>
          <w:rFonts w:ascii="Calibri" w:hAnsi="Calibri" w:cs="Calibri"/>
          <w:sz w:val="22"/>
        </w:rPr>
      </w:pPr>
      <w:r w:rsidRPr="0058297E">
        <w:rPr>
          <w:rFonts w:ascii="Calibri" w:hAnsi="Calibri" w:cs="Calibri"/>
          <w:bCs/>
          <w:iCs/>
          <w:sz w:val="22"/>
        </w:rPr>
        <w:t>______</w:t>
      </w:r>
    </w:p>
    <w:p w:rsidR="00736305" w:rsidRPr="00B668EF" w:rsidRDefault="00736305" w:rsidP="00BA4E53">
      <w:pPr>
        <w:spacing w:line="240" w:lineRule="auto"/>
        <w:ind w:left="397"/>
        <w:rPr>
          <w:rFonts w:ascii="Calibri" w:hAnsi="Calibri" w:cs="Calibri"/>
          <w:sz w:val="22"/>
        </w:rPr>
      </w:pPr>
      <w:r w:rsidRPr="007D73A7">
        <w:rPr>
          <w:rFonts w:ascii="Calibri" w:hAnsi="Calibri" w:cs="Calibri"/>
          <w:i/>
          <w:sz w:val="22"/>
        </w:rPr>
        <w:t>[la stazione appaltante specifica gli elementi che il concorrente deve descrivere ricorrendo all’</w:t>
      </w:r>
      <w:r w:rsidRPr="007D73A7">
        <w:rPr>
          <w:rFonts w:ascii="Calibri" w:hAnsi="Calibri" w:cs="Calibri"/>
          <w:b/>
          <w:i/>
          <w:sz w:val="22"/>
        </w:rPr>
        <w:t xml:space="preserve">allegato </w:t>
      </w:r>
      <w:r w:rsidR="007D73A7" w:rsidRPr="007D73A7">
        <w:rPr>
          <w:rFonts w:ascii="Calibri" w:hAnsi="Calibri" w:cs="Calibri"/>
          <w:b/>
          <w:i/>
          <w:sz w:val="22"/>
        </w:rPr>
        <w:t xml:space="preserve">ANAC </w:t>
      </w:r>
      <w:r w:rsidRPr="007D73A7">
        <w:rPr>
          <w:rFonts w:ascii="Calibri" w:hAnsi="Calibri" w:cs="Calibri"/>
          <w:b/>
          <w:i/>
          <w:sz w:val="22"/>
        </w:rPr>
        <w:t>n. 2</w:t>
      </w:r>
      <w:r w:rsidRPr="007D73A7">
        <w:rPr>
          <w:rFonts w:ascii="Calibri" w:hAnsi="Calibri" w:cs="Calibri"/>
          <w:i/>
          <w:sz w:val="22"/>
        </w:rPr>
        <w:t>, lett. C</w:t>
      </w:r>
      <w:r w:rsidR="007D73A7">
        <w:rPr>
          <w:rFonts w:ascii="Calibri" w:hAnsi="Calibri" w:cs="Calibri"/>
          <w:i/>
          <w:sz w:val="22"/>
        </w:rPr>
        <w:t xml:space="preserve"> </w:t>
      </w:r>
      <w:r w:rsidR="007D73A7" w:rsidRPr="007D73A7">
        <w:rPr>
          <w:rFonts w:ascii="Calibri" w:hAnsi="Calibri" w:cs="Calibri"/>
          <w:i/>
          <w:color w:val="C00000"/>
          <w:sz w:val="22"/>
        </w:rPr>
        <w:t>(allegato al Bando tipo n. 3, approvato da ANAC con delibera n. 723/2018)</w:t>
      </w:r>
      <w:r w:rsidRPr="007D73A7">
        <w:rPr>
          <w:rFonts w:ascii="Calibri" w:hAnsi="Calibri" w:cs="Calibri"/>
          <w:i/>
          <w:sz w:val="22"/>
        </w:rPr>
        <w:t>, precisando, ove ritenuto necessario, anche il formato pagina/carattere/paragrafo/interlinea/margini ecc</w:t>
      </w:r>
      <w:r w:rsidR="007D73A7">
        <w:rPr>
          <w:rFonts w:ascii="Calibri" w:hAnsi="Calibri" w:cs="Calibri"/>
          <w:i/>
          <w:sz w:val="22"/>
        </w:rPr>
        <w:t>.</w:t>
      </w:r>
      <w:r w:rsidRPr="007D73A7">
        <w:rPr>
          <w:rFonts w:ascii="Calibri" w:hAnsi="Calibri" w:cs="Calibri"/>
          <w:i/>
          <w:sz w:val="22"/>
        </w:rPr>
        <w:t xml:space="preserve"> ].</w:t>
      </w:r>
    </w:p>
    <w:p w:rsidR="00736305" w:rsidRPr="00B668EF" w:rsidRDefault="00736305" w:rsidP="007C2A3F">
      <w:pPr>
        <w:spacing w:line="240" w:lineRule="auto"/>
        <w:rPr>
          <w:rFonts w:ascii="Calibri" w:hAnsi="Calibri" w:cs="Calibri"/>
          <w:sz w:val="22"/>
        </w:rPr>
      </w:pPr>
      <w:r w:rsidRPr="00B668EF">
        <w:rPr>
          <w:rFonts w:ascii="Calibri" w:hAnsi="Calibri" w:cs="Calibri"/>
          <w:sz w:val="22"/>
        </w:rPr>
        <w:t xml:space="preserve">Ai sensi dell’art. 24, comma 5 del Codice, l’incarico è espletato da professionisti iscritti negli appositi Albi, personalmente responsabili e nominativamente indicati nell’offerta, con la specificazione delle rispettive qualificazioni professionali; </w:t>
      </w:r>
      <w:r w:rsidRPr="00B668EF">
        <w:rPr>
          <w:rFonts w:ascii="Calibri" w:hAnsi="Calibri" w:cs="Calibri"/>
          <w:b/>
          <w:sz w:val="22"/>
        </w:rPr>
        <w:t xml:space="preserve">[Se previsto] </w:t>
      </w:r>
      <w:r w:rsidRPr="00B668EF">
        <w:rPr>
          <w:rFonts w:ascii="Calibri" w:hAnsi="Calibri" w:cs="Calibri"/>
          <w:sz w:val="22"/>
        </w:rPr>
        <w:t xml:space="preserve">il concorrente indica il nominativo della persona fisica incaricata dell’integrazione tra le prestazioni specialistiche; </w:t>
      </w:r>
    </w:p>
    <w:p w:rsidR="00736305" w:rsidRPr="00B668EF" w:rsidRDefault="00736305" w:rsidP="007C2A3F">
      <w:pPr>
        <w:spacing w:line="240" w:lineRule="auto"/>
        <w:rPr>
          <w:rFonts w:ascii="Calibri" w:hAnsi="Calibri" w:cs="Calibri"/>
          <w:sz w:val="22"/>
          <w:lang w:eastAsia="it-IT"/>
        </w:rPr>
      </w:pPr>
      <w:r w:rsidRPr="00B668EF">
        <w:rPr>
          <w:rFonts w:ascii="Calibri" w:hAnsi="Calibri" w:cs="Calibri"/>
          <w:sz w:val="22"/>
          <w:lang w:eastAsia="it-IT"/>
        </w:rPr>
        <w:t>È ammessa la coincidenza nello stesso soggetto di una o più delle figure professionali sopra indicate.</w:t>
      </w:r>
    </w:p>
    <w:p w:rsidR="00736305" w:rsidRPr="00B668EF" w:rsidRDefault="00736305" w:rsidP="007C2A3F">
      <w:pPr>
        <w:spacing w:line="240" w:lineRule="auto"/>
        <w:rPr>
          <w:rFonts w:ascii="Calibri" w:hAnsi="Calibri" w:cs="Calibri"/>
          <w:strike/>
          <w:sz w:val="22"/>
        </w:rPr>
      </w:pPr>
      <w:r w:rsidRPr="00B668EF">
        <w:rPr>
          <w:rFonts w:ascii="Calibri" w:hAnsi="Calibri" w:cs="Calibri"/>
          <w:sz w:val="22"/>
        </w:rPr>
        <w:t>È possibile indicare uno stesso soggetto quale responsabile contemporaneamente di più prestazioni specialistiche, così come è possibile indicare, per una stessa prestazione specialistica, più soggetti responsabili.</w:t>
      </w:r>
    </w:p>
    <w:p w:rsidR="00736305" w:rsidRPr="00B668EF" w:rsidRDefault="00736305" w:rsidP="007C2A3F">
      <w:pPr>
        <w:spacing w:line="240" w:lineRule="auto"/>
        <w:rPr>
          <w:rFonts w:ascii="Calibri" w:hAnsi="Calibri" w:cs="Calibri"/>
          <w:sz w:val="22"/>
        </w:rPr>
      </w:pPr>
      <w:r w:rsidRPr="00B668EF">
        <w:rPr>
          <w:rFonts w:ascii="Calibri" w:hAnsi="Calibri" w:cs="Calibri"/>
          <w:sz w:val="22"/>
        </w:rPr>
        <w:t xml:space="preserve">L’offerta tecnica deve rispettare le caratteristiche minime stabilite nella documentazione tecnica, </w:t>
      </w:r>
      <w:r w:rsidRPr="00B668EF">
        <w:rPr>
          <w:rFonts w:ascii="Calibri" w:hAnsi="Calibri" w:cs="Calibri"/>
          <w:b/>
          <w:sz w:val="22"/>
        </w:rPr>
        <w:t>pena l’esclusione</w:t>
      </w:r>
      <w:r w:rsidRPr="00B668EF">
        <w:rPr>
          <w:rFonts w:ascii="Calibri" w:hAnsi="Calibri" w:cs="Calibri"/>
          <w:sz w:val="22"/>
        </w:rPr>
        <w:t xml:space="preserve"> dalla procedura di gara.</w:t>
      </w:r>
    </w:p>
    <w:p w:rsidR="00736305" w:rsidRPr="00B668EF" w:rsidRDefault="00736305" w:rsidP="007C2A3F">
      <w:pPr>
        <w:spacing w:line="240" w:lineRule="auto"/>
        <w:rPr>
          <w:rFonts w:ascii="Calibri" w:hAnsi="Calibri" w:cs="Calibri"/>
          <w:sz w:val="22"/>
        </w:rPr>
      </w:pPr>
      <w:r w:rsidRPr="00B668EF">
        <w:rPr>
          <w:rFonts w:ascii="Calibri" w:hAnsi="Calibri" w:cs="Calibri"/>
          <w:sz w:val="22"/>
        </w:rPr>
        <w:t>L’offerta tecnica dovrà essere sottoscritta,</w:t>
      </w:r>
      <w:r w:rsidRPr="00B668EF">
        <w:rPr>
          <w:rFonts w:ascii="Calibri" w:hAnsi="Calibri" w:cs="Calibri"/>
          <w:b/>
          <w:sz w:val="22"/>
        </w:rPr>
        <w:t xml:space="preserve"> </w:t>
      </w:r>
      <w:r w:rsidRPr="00B668EF">
        <w:rPr>
          <w:rFonts w:ascii="Calibri" w:hAnsi="Calibri" w:cs="Calibri"/>
          <w:sz w:val="22"/>
        </w:rPr>
        <w:t xml:space="preserve">con le </w:t>
      </w:r>
      <w:r w:rsidR="0079097B" w:rsidRPr="00B668EF">
        <w:rPr>
          <w:rFonts w:ascii="Calibri" w:hAnsi="Calibri" w:cs="Calibri"/>
          <w:sz w:val="22"/>
        </w:rPr>
        <w:t xml:space="preserve">stesse </w:t>
      </w:r>
      <w:r w:rsidRPr="00B668EF">
        <w:rPr>
          <w:rFonts w:ascii="Calibri" w:hAnsi="Calibri" w:cs="Calibri"/>
          <w:sz w:val="22"/>
        </w:rPr>
        <w:t xml:space="preserve">modalità indicate </w:t>
      </w:r>
      <w:r w:rsidR="00273F5B" w:rsidRPr="00B668EF">
        <w:rPr>
          <w:rFonts w:ascii="Calibri" w:hAnsi="Calibri" w:cs="Calibri"/>
          <w:sz w:val="22"/>
        </w:rPr>
        <w:t>al punto 16.1 d</w:t>
      </w:r>
      <w:r w:rsidR="00CE3C70" w:rsidRPr="00B668EF">
        <w:rPr>
          <w:rFonts w:ascii="Calibri" w:hAnsi="Calibri" w:cs="Calibri"/>
          <w:sz w:val="22"/>
        </w:rPr>
        <w:t xml:space="preserve">el disciplinare di gara </w:t>
      </w:r>
      <w:r w:rsidRPr="00B668EF">
        <w:rPr>
          <w:rFonts w:ascii="Calibri" w:hAnsi="Calibri" w:cs="Calibri"/>
          <w:sz w:val="22"/>
        </w:rPr>
        <w:t>per la sottoscrizione della domanda</w:t>
      </w:r>
      <w:r w:rsidR="000773B6" w:rsidRPr="00B668EF">
        <w:rPr>
          <w:rFonts w:ascii="Calibri" w:hAnsi="Calibri" w:cs="Calibri"/>
          <w:sz w:val="22"/>
        </w:rPr>
        <w:t xml:space="preserve"> di partecipazione </w:t>
      </w:r>
      <w:r w:rsidR="0079097B" w:rsidRPr="00B668EF">
        <w:rPr>
          <w:rFonts w:ascii="Calibri" w:hAnsi="Calibri" w:cs="Calibri"/>
          <w:sz w:val="22"/>
        </w:rPr>
        <w:t>e per l</w:t>
      </w:r>
      <w:r w:rsidR="00E63ADA" w:rsidRPr="00B668EF">
        <w:rPr>
          <w:rFonts w:ascii="Calibri" w:hAnsi="Calibri" w:cs="Calibri"/>
          <w:sz w:val="22"/>
        </w:rPr>
        <w:t>a presentazione dell</w:t>
      </w:r>
      <w:r w:rsidR="0079097B" w:rsidRPr="00B668EF">
        <w:rPr>
          <w:rFonts w:ascii="Calibri" w:hAnsi="Calibri" w:cs="Calibri"/>
          <w:sz w:val="22"/>
        </w:rPr>
        <w:t>’offerta economica</w:t>
      </w:r>
      <w:r w:rsidR="0079646D" w:rsidRPr="00B668EF">
        <w:rPr>
          <w:rFonts w:ascii="Calibri" w:hAnsi="Calibri" w:cs="Calibri"/>
          <w:sz w:val="22"/>
        </w:rPr>
        <w:t xml:space="preserve"> di cui al successivo punto </w:t>
      </w:r>
      <w:r w:rsidR="008B367F" w:rsidRPr="00B668EF">
        <w:rPr>
          <w:rFonts w:ascii="Calibri" w:hAnsi="Calibri" w:cs="Calibri"/>
          <w:sz w:val="22"/>
        </w:rPr>
        <w:fldChar w:fldCharType="begin"/>
      </w:r>
      <w:r w:rsidR="0079646D" w:rsidRPr="00B668EF">
        <w:rPr>
          <w:rFonts w:ascii="Calibri" w:hAnsi="Calibri" w:cs="Calibri"/>
          <w:sz w:val="22"/>
        </w:rPr>
        <w:instrText xml:space="preserve"> REF _Ref526438114 \r \h </w:instrText>
      </w:r>
      <w:r w:rsidR="008B367F" w:rsidRPr="00B668EF">
        <w:rPr>
          <w:rFonts w:ascii="Calibri" w:hAnsi="Calibri" w:cs="Calibri"/>
          <w:sz w:val="22"/>
        </w:rPr>
      </w:r>
      <w:r w:rsidR="008B367F" w:rsidRPr="00B668EF">
        <w:rPr>
          <w:rFonts w:ascii="Calibri" w:hAnsi="Calibri" w:cs="Calibri"/>
          <w:sz w:val="22"/>
        </w:rPr>
        <w:fldChar w:fldCharType="separate"/>
      </w:r>
      <w:r w:rsidR="00736293">
        <w:rPr>
          <w:rFonts w:ascii="Calibri" w:hAnsi="Calibri" w:cs="Calibri"/>
          <w:sz w:val="22"/>
        </w:rPr>
        <w:t>12</w:t>
      </w:r>
      <w:r w:rsidR="008B367F" w:rsidRPr="00B668EF">
        <w:rPr>
          <w:rFonts w:ascii="Calibri" w:hAnsi="Calibri" w:cs="Calibri"/>
          <w:sz w:val="22"/>
        </w:rPr>
        <w:fldChar w:fldCharType="end"/>
      </w:r>
      <w:r w:rsidR="0079646D" w:rsidRPr="00B668EF">
        <w:rPr>
          <w:rFonts w:ascii="Calibri" w:hAnsi="Calibri" w:cs="Calibri"/>
          <w:sz w:val="22"/>
        </w:rPr>
        <w:t>.</w:t>
      </w:r>
    </w:p>
    <w:p w:rsidR="00736305" w:rsidRPr="00B668EF" w:rsidRDefault="00736305" w:rsidP="007C2A3F">
      <w:pPr>
        <w:spacing w:line="240" w:lineRule="auto"/>
        <w:rPr>
          <w:rFonts w:ascii="Calibri" w:hAnsi="Calibri" w:cs="Calibri"/>
          <w:sz w:val="22"/>
        </w:rPr>
      </w:pPr>
      <w:r w:rsidRPr="00B668EF">
        <w:rPr>
          <w:rFonts w:ascii="Calibri" w:hAnsi="Calibri" w:cs="Calibri"/>
          <w:b/>
          <w:i/>
          <w:sz w:val="22"/>
        </w:rPr>
        <w:t>[Facoltativo]</w:t>
      </w:r>
      <w:r w:rsidRPr="00B668EF">
        <w:rPr>
          <w:rFonts w:ascii="Calibri" w:hAnsi="Calibri" w:cs="Calibri"/>
          <w:sz w:val="22"/>
        </w:rPr>
        <w:t xml:space="preserve"> È facoltà/obbligo del concorrente presentare varianti al progetto posto a base di gara. I requisiti minimi che la variante deve rispettare sono i seguenti: </w:t>
      </w:r>
      <w:r w:rsidR="00996E45" w:rsidRPr="0058297E">
        <w:rPr>
          <w:rFonts w:ascii="Calibri" w:hAnsi="Calibri" w:cs="Calibri"/>
          <w:bCs/>
          <w:iCs/>
          <w:sz w:val="22"/>
          <w:lang w:eastAsia="it-IT"/>
        </w:rPr>
        <w:t>______</w:t>
      </w:r>
      <w:r w:rsidRPr="00B668EF">
        <w:rPr>
          <w:rFonts w:ascii="Calibri" w:hAnsi="Calibri" w:cs="Calibri"/>
          <w:i/>
          <w:sz w:val="22"/>
        </w:rPr>
        <w:t xml:space="preserve"> [specificare, ai sensi dell’art. 95, comma 14 del Codice, i requisiti minimi delle varianti che devono essere comunque collegate all’oggetto dell’appalto]. </w:t>
      </w:r>
      <w:r w:rsidRPr="00B668EF">
        <w:rPr>
          <w:rFonts w:ascii="Calibri" w:hAnsi="Calibri" w:cs="Calibri"/>
          <w:sz w:val="22"/>
        </w:rPr>
        <w:t xml:space="preserve">Le modalità di presentazione delle varianti sono le seguenti: </w:t>
      </w:r>
      <w:r w:rsidR="00996E45" w:rsidRPr="0058297E">
        <w:rPr>
          <w:rFonts w:ascii="Calibri" w:hAnsi="Calibri" w:cs="Calibri"/>
          <w:bCs/>
          <w:iCs/>
          <w:sz w:val="22"/>
          <w:lang w:eastAsia="it-IT"/>
        </w:rPr>
        <w:t>______</w:t>
      </w:r>
      <w:r w:rsidR="00996E45" w:rsidRPr="00B668EF">
        <w:rPr>
          <w:rFonts w:ascii="Calibri" w:hAnsi="Calibri" w:cs="Calibri"/>
          <w:i/>
          <w:sz w:val="22"/>
        </w:rPr>
        <w:t xml:space="preserve"> </w:t>
      </w:r>
      <w:r w:rsidRPr="00B668EF">
        <w:rPr>
          <w:rFonts w:ascii="Calibri" w:hAnsi="Calibri" w:cs="Calibri"/>
          <w:i/>
          <w:sz w:val="22"/>
        </w:rPr>
        <w:t>[specificare, ai sensi dell’art. 95, comma 14 del Codice, le modalità di presentazione].</w:t>
      </w:r>
    </w:p>
    <w:p w:rsidR="00736305" w:rsidRPr="0058297E" w:rsidRDefault="00736305" w:rsidP="0058297E">
      <w:pPr>
        <w:pStyle w:val="Titolo2"/>
        <w:numPr>
          <w:ilvl w:val="0"/>
          <w:numId w:val="5"/>
        </w:numPr>
        <w:spacing w:before="360" w:line="240" w:lineRule="auto"/>
        <w:ind w:left="357" w:hanging="357"/>
        <w:rPr>
          <w:rFonts w:cs="Calibri"/>
          <w:color w:val="000080"/>
          <w:sz w:val="24"/>
          <w:szCs w:val="24"/>
        </w:rPr>
      </w:pPr>
      <w:bookmarkStart w:id="451" w:name="_Toc520209931"/>
      <w:bookmarkStart w:id="452" w:name="_Ref526438114"/>
      <w:bookmarkStart w:id="453" w:name="_Toc16405996"/>
      <w:r w:rsidRPr="0058297E">
        <w:rPr>
          <w:rFonts w:cs="Calibri"/>
          <w:color w:val="000080"/>
          <w:sz w:val="24"/>
          <w:szCs w:val="24"/>
        </w:rPr>
        <w:t>OFFERTA ECONOMICA</w:t>
      </w:r>
      <w:bookmarkEnd w:id="451"/>
      <w:bookmarkEnd w:id="452"/>
      <w:bookmarkEnd w:id="453"/>
    </w:p>
    <w:p w:rsidR="003871D3" w:rsidRPr="006E0C22" w:rsidRDefault="003871D3" w:rsidP="003871D3">
      <w:pPr>
        <w:autoSpaceDE w:val="0"/>
        <w:autoSpaceDN w:val="0"/>
        <w:adjustRightInd w:val="0"/>
        <w:spacing w:line="240" w:lineRule="auto"/>
        <w:rPr>
          <w:rFonts w:ascii="Calibri" w:hAnsi="Calibri" w:cs="Calibri"/>
          <w:sz w:val="22"/>
        </w:rPr>
      </w:pPr>
      <w:bookmarkStart w:id="454" w:name="_Toc482025749"/>
      <w:bookmarkStart w:id="455" w:name="_Toc482097573"/>
      <w:bookmarkStart w:id="456" w:name="_Toc482097662"/>
      <w:bookmarkStart w:id="457" w:name="_Toc482097751"/>
      <w:bookmarkStart w:id="458" w:name="_Toc482097943"/>
      <w:bookmarkStart w:id="459" w:name="_Toc482099045"/>
      <w:bookmarkStart w:id="460" w:name="_Toc482100762"/>
      <w:bookmarkStart w:id="461" w:name="_Toc482100919"/>
      <w:bookmarkStart w:id="462" w:name="_Toc482101345"/>
      <w:bookmarkStart w:id="463" w:name="_Toc482101482"/>
      <w:bookmarkStart w:id="464" w:name="_Toc482101597"/>
      <w:bookmarkStart w:id="465" w:name="_Toc482101772"/>
      <w:bookmarkStart w:id="466" w:name="_Toc482101865"/>
      <w:bookmarkStart w:id="467" w:name="_Toc482101960"/>
      <w:bookmarkStart w:id="468" w:name="_Toc482102055"/>
      <w:bookmarkStart w:id="469" w:name="_Toc482102149"/>
      <w:bookmarkStart w:id="470" w:name="_Toc482352013"/>
      <w:bookmarkStart w:id="471" w:name="_Toc482352103"/>
      <w:bookmarkStart w:id="472" w:name="_Toc482352193"/>
      <w:bookmarkStart w:id="473" w:name="_Toc482352283"/>
      <w:bookmarkStart w:id="474" w:name="_Toc482633124"/>
      <w:bookmarkStart w:id="475" w:name="_Toc482641301"/>
      <w:bookmarkStart w:id="476" w:name="_Toc482712747"/>
      <w:bookmarkStart w:id="477" w:name="_Toc482959535"/>
      <w:bookmarkStart w:id="478" w:name="_Toc482959645"/>
      <w:bookmarkStart w:id="479" w:name="_Toc482959755"/>
      <w:bookmarkStart w:id="480" w:name="_Toc482978874"/>
      <w:bookmarkStart w:id="481" w:name="_Toc482978983"/>
      <w:bookmarkStart w:id="482" w:name="_Toc482979091"/>
      <w:bookmarkStart w:id="483" w:name="_Toc482979202"/>
      <w:bookmarkStart w:id="484" w:name="_Toc482979311"/>
      <w:bookmarkStart w:id="485" w:name="_Toc482979420"/>
      <w:bookmarkStart w:id="486" w:name="_Toc482979528"/>
      <w:bookmarkStart w:id="487" w:name="_Toc482979626"/>
      <w:bookmarkStart w:id="488" w:name="_Toc482979724"/>
      <w:bookmarkStart w:id="489" w:name="_Toc483233684"/>
      <w:bookmarkStart w:id="490" w:name="_Toc483302401"/>
      <w:bookmarkStart w:id="491" w:name="_Toc483316022"/>
      <w:bookmarkStart w:id="492" w:name="_Toc483316227"/>
      <w:bookmarkStart w:id="493" w:name="_Toc483316359"/>
      <w:bookmarkStart w:id="494" w:name="_Toc483316490"/>
      <w:bookmarkStart w:id="495" w:name="_Toc483325793"/>
      <w:bookmarkStart w:id="496" w:name="_Toc483401270"/>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r w:rsidRPr="00197BB7">
        <w:rPr>
          <w:rFonts w:ascii="Calibri" w:hAnsi="Calibri" w:cs="Calibri"/>
          <w:sz w:val="22"/>
        </w:rPr>
        <w:t xml:space="preserve">L’operatore economico inserisce </w:t>
      </w:r>
      <w:r w:rsidRPr="00197BB7">
        <w:rPr>
          <w:rFonts w:ascii="Calibri" w:hAnsi="Calibri" w:cs="Calibri"/>
          <w:i/>
          <w:sz w:val="22"/>
        </w:rPr>
        <w:t>[eventualmente: per ogni singolo lotto]</w:t>
      </w:r>
      <w:r w:rsidRPr="00197BB7">
        <w:rPr>
          <w:rFonts w:ascii="Calibri" w:hAnsi="Calibri" w:cs="Calibri"/>
          <w:sz w:val="22"/>
        </w:rPr>
        <w:t xml:space="preserve"> la documentazione economica, nella Piattaforma secondo le seguenti modalità </w:t>
      </w:r>
      <w:r w:rsidR="0047687F">
        <w:rPr>
          <w:rFonts w:ascii="Calibri" w:hAnsi="Calibri" w:cs="Calibri"/>
          <w:sz w:val="22"/>
        </w:rPr>
        <w:t>______</w:t>
      </w:r>
      <w:r w:rsidRPr="00197BB7">
        <w:rPr>
          <w:rFonts w:ascii="Calibri" w:hAnsi="Calibri" w:cs="Calibri"/>
          <w:sz w:val="22"/>
        </w:rPr>
        <w:t xml:space="preserve"> </w:t>
      </w:r>
      <w:r w:rsidRPr="00197BB7">
        <w:rPr>
          <w:rFonts w:ascii="Calibri" w:hAnsi="Calibri" w:cs="Calibri"/>
          <w:i/>
          <w:sz w:val="22"/>
        </w:rPr>
        <w:t>[la SA indica le modalità].</w:t>
      </w:r>
      <w:r w:rsidRPr="00197BB7">
        <w:rPr>
          <w:rFonts w:ascii="Calibri" w:hAnsi="Calibri" w:cs="Calibri"/>
          <w:sz w:val="22"/>
        </w:rPr>
        <w:t xml:space="preserve"> L’offerta economica firmata secondo le modalità di cui al precedente articolo 16.1, deve indicare, a pena di esclusione, i seguenti elementi:</w:t>
      </w:r>
    </w:p>
    <w:p w:rsidR="00736305" w:rsidRPr="00B668EF" w:rsidRDefault="00996E45" w:rsidP="00BA4E53">
      <w:pPr>
        <w:numPr>
          <w:ilvl w:val="2"/>
          <w:numId w:val="20"/>
        </w:numPr>
        <w:spacing w:line="240" w:lineRule="auto"/>
        <w:ind w:left="284" w:hanging="284"/>
        <w:rPr>
          <w:rFonts w:ascii="Calibri" w:hAnsi="Calibri" w:cs="Calibri"/>
          <w:sz w:val="22"/>
        </w:rPr>
      </w:pPr>
      <w:r w:rsidRPr="0058297E">
        <w:rPr>
          <w:rFonts w:ascii="Calibri" w:hAnsi="Calibri" w:cs="Calibri"/>
          <w:bCs/>
          <w:iCs/>
          <w:sz w:val="22"/>
          <w:lang w:eastAsia="it-IT"/>
        </w:rPr>
        <w:t>______</w:t>
      </w:r>
      <w:r w:rsidR="00736305" w:rsidRPr="00B668EF">
        <w:rPr>
          <w:rFonts w:ascii="Calibri" w:hAnsi="Calibri" w:cs="Calibri"/>
          <w:sz w:val="22"/>
        </w:rPr>
        <w:t xml:space="preserve"> </w:t>
      </w:r>
      <w:r w:rsidR="00736305" w:rsidRPr="00B668EF">
        <w:rPr>
          <w:rFonts w:ascii="Calibri" w:hAnsi="Calibri" w:cs="Calibri"/>
          <w:i/>
          <w:sz w:val="22"/>
        </w:rPr>
        <w:t>[indicare il valore che la stazione appaltante intende richiedere, ad es.: ribasso percentuale o prezzo complessivo. In caso di richiesta di offerta su una pluralità di servizi, la stazione appaltante indica i singoli valori da richiedere per ciascuno di essi]</w:t>
      </w:r>
      <w:r w:rsidR="00736305" w:rsidRPr="00B668EF">
        <w:rPr>
          <w:rFonts w:ascii="Calibri" w:hAnsi="Calibri" w:cs="Calibri"/>
          <w:sz w:val="22"/>
        </w:rPr>
        <w:t xml:space="preserve"> al netto di oneri previdenziali e assistenziali ed IVA</w:t>
      </w:r>
      <w:r w:rsidR="00736305" w:rsidRPr="00B668EF">
        <w:rPr>
          <w:rFonts w:ascii="Calibri" w:hAnsi="Calibri" w:cs="Calibri"/>
          <w:i/>
          <w:sz w:val="22"/>
        </w:rPr>
        <w:t xml:space="preserve">. </w:t>
      </w:r>
      <w:r w:rsidR="00736305" w:rsidRPr="00B668EF">
        <w:rPr>
          <w:rFonts w:ascii="Calibri" w:hAnsi="Calibri" w:cs="Calibri"/>
          <w:sz w:val="22"/>
        </w:rPr>
        <w:t>Verranno prese in considerazione fino a n.</w:t>
      </w:r>
      <w:r w:rsidRPr="00996E45">
        <w:rPr>
          <w:rFonts w:ascii="Calibri" w:hAnsi="Calibri" w:cs="Calibri"/>
          <w:bCs/>
          <w:iCs/>
          <w:sz w:val="22"/>
          <w:lang w:eastAsia="it-IT"/>
        </w:rPr>
        <w:t xml:space="preserve"> </w:t>
      </w:r>
      <w:r w:rsidRPr="0058297E">
        <w:rPr>
          <w:rFonts w:ascii="Calibri" w:hAnsi="Calibri" w:cs="Calibri"/>
          <w:bCs/>
          <w:iCs/>
          <w:sz w:val="22"/>
          <w:lang w:eastAsia="it-IT"/>
        </w:rPr>
        <w:t>______</w:t>
      </w:r>
      <w:r w:rsidR="00736305" w:rsidRPr="00B668EF">
        <w:rPr>
          <w:rFonts w:ascii="Calibri" w:hAnsi="Calibri" w:cs="Calibri"/>
          <w:sz w:val="22"/>
        </w:rPr>
        <w:t xml:space="preserve"> cifre decimali.</w:t>
      </w:r>
      <w:r w:rsidR="00736305" w:rsidRPr="00B668EF">
        <w:rPr>
          <w:rFonts w:ascii="Calibri" w:hAnsi="Calibri" w:cs="Calibri"/>
          <w:i/>
          <w:sz w:val="22"/>
        </w:rPr>
        <w:t xml:space="preserve"> [la stazione appaltante indica il numero delle cifre decimali ammesse]</w:t>
      </w:r>
      <w:r w:rsidR="00736305" w:rsidRPr="00B668EF">
        <w:rPr>
          <w:rFonts w:ascii="Calibri" w:hAnsi="Calibri" w:cs="Calibri"/>
          <w:sz w:val="22"/>
        </w:rPr>
        <w:t xml:space="preserve"> P</w:t>
      </w:r>
      <w:r w:rsidR="00736305" w:rsidRPr="00B668EF">
        <w:rPr>
          <w:rFonts w:ascii="Calibri" w:hAnsi="Calibri" w:cs="Calibri"/>
          <w:bCs/>
          <w:sz w:val="22"/>
        </w:rPr>
        <w:t>er gli importi che superano il numero di decimali stabilito, verranno presi in considerazione solo il numero dei decimali autorizzati, con troncamento dei decimali in eccesso</w:t>
      </w:r>
      <w:r w:rsidR="00736305" w:rsidRPr="00B668EF">
        <w:rPr>
          <w:rFonts w:ascii="Calibri" w:hAnsi="Calibri" w:cs="Calibri"/>
          <w:sz w:val="22"/>
        </w:rPr>
        <w:t>.</w:t>
      </w:r>
    </w:p>
    <w:p w:rsidR="00736305" w:rsidRPr="00B668EF" w:rsidRDefault="00736305" w:rsidP="00BA4E53">
      <w:pPr>
        <w:numPr>
          <w:ilvl w:val="2"/>
          <w:numId w:val="20"/>
        </w:numPr>
        <w:spacing w:line="240" w:lineRule="auto"/>
        <w:ind w:left="284" w:hanging="284"/>
        <w:rPr>
          <w:rFonts w:ascii="Calibri" w:hAnsi="Calibri" w:cs="Calibri"/>
          <w:i/>
          <w:sz w:val="22"/>
        </w:rPr>
      </w:pPr>
      <w:r w:rsidRPr="00B668EF">
        <w:rPr>
          <w:rFonts w:ascii="Calibri" w:hAnsi="Calibri" w:cs="Calibri"/>
          <w:b/>
          <w:i/>
          <w:sz w:val="22"/>
        </w:rPr>
        <w:t>[Facoltativo per gli appalti di progettazione]</w:t>
      </w:r>
      <w:r w:rsidRPr="00B668EF">
        <w:rPr>
          <w:rFonts w:ascii="Calibri" w:hAnsi="Calibri" w:cs="Calibri"/>
          <w:sz w:val="22"/>
        </w:rPr>
        <w:t xml:space="preserve"> Riduzione percentuale del tempo contrattuale. Tale riduzione non può essere superiore al 20% del tempo di esecuzione previsto nella documentazione di gara </w:t>
      </w:r>
      <w:r w:rsidRPr="00B668EF">
        <w:rPr>
          <w:rFonts w:ascii="Calibri" w:hAnsi="Calibri" w:cs="Calibri"/>
          <w:i/>
          <w:sz w:val="22"/>
        </w:rPr>
        <w:t xml:space="preserve">[in tale caso, la stazione appaltante indica, nello </w:t>
      </w:r>
      <w:r w:rsidRPr="00B668EF">
        <w:rPr>
          <w:rFonts w:ascii="Calibri" w:hAnsi="Calibri" w:cs="Calibri"/>
          <w:i/>
          <w:sz w:val="22"/>
          <w:u w:val="single"/>
        </w:rPr>
        <w:t>schema di contratto</w:t>
      </w:r>
      <w:r w:rsidRPr="00B668EF">
        <w:rPr>
          <w:rFonts w:ascii="Calibri" w:hAnsi="Calibri" w:cs="Calibri"/>
          <w:i/>
          <w:sz w:val="22"/>
        </w:rPr>
        <w:t>, le penali che saranno applicate in caso di mancato rispetto della riduzione offerta].</w:t>
      </w:r>
    </w:p>
    <w:p w:rsidR="00736305" w:rsidRPr="00B668EF" w:rsidRDefault="00736305" w:rsidP="007C2A3F">
      <w:pPr>
        <w:spacing w:line="240" w:lineRule="auto"/>
        <w:rPr>
          <w:rFonts w:ascii="Calibri" w:hAnsi="Calibri" w:cs="Calibri"/>
          <w:sz w:val="22"/>
        </w:rPr>
      </w:pPr>
      <w:r w:rsidRPr="00B668EF">
        <w:rPr>
          <w:rFonts w:ascii="Calibri" w:hAnsi="Calibri" w:cs="Calibri"/>
          <w:sz w:val="22"/>
        </w:rPr>
        <w:t xml:space="preserve">L’offerta economica è sottoscritta con le modalità indicate </w:t>
      </w:r>
      <w:r w:rsidR="00273F5B" w:rsidRPr="00B668EF">
        <w:rPr>
          <w:rFonts w:ascii="Calibri" w:hAnsi="Calibri" w:cs="Calibri"/>
          <w:sz w:val="22"/>
        </w:rPr>
        <w:t xml:space="preserve">al punto </w:t>
      </w:r>
      <w:r w:rsidR="0079646D" w:rsidRPr="00B668EF">
        <w:rPr>
          <w:rFonts w:ascii="Calibri" w:hAnsi="Calibri" w:cs="Calibri"/>
          <w:sz w:val="22"/>
        </w:rPr>
        <w:t>16.1 d</w:t>
      </w:r>
      <w:r w:rsidR="004C60E4" w:rsidRPr="00B668EF">
        <w:rPr>
          <w:rFonts w:ascii="Calibri" w:hAnsi="Calibri" w:cs="Calibri"/>
          <w:sz w:val="22"/>
        </w:rPr>
        <w:t xml:space="preserve">el disciplinare di gara </w:t>
      </w:r>
      <w:r w:rsidRPr="00B668EF">
        <w:rPr>
          <w:rFonts w:ascii="Calibri" w:hAnsi="Calibri" w:cs="Calibri"/>
          <w:sz w:val="22"/>
        </w:rPr>
        <w:t>per la sottoscrizione della domanda</w:t>
      </w:r>
      <w:r w:rsidR="0079097B" w:rsidRPr="00B668EF">
        <w:rPr>
          <w:rFonts w:ascii="Calibri" w:hAnsi="Calibri" w:cs="Calibri"/>
          <w:sz w:val="22"/>
        </w:rPr>
        <w:t xml:space="preserve"> di partecipazione </w:t>
      </w:r>
      <w:r w:rsidR="004C60E4" w:rsidRPr="00B668EF">
        <w:rPr>
          <w:rFonts w:ascii="Calibri" w:hAnsi="Calibri" w:cs="Calibri"/>
          <w:sz w:val="22"/>
        </w:rPr>
        <w:t>che</w:t>
      </w:r>
      <w:r w:rsidR="0079097B" w:rsidRPr="00B668EF">
        <w:rPr>
          <w:rFonts w:ascii="Calibri" w:hAnsi="Calibri" w:cs="Calibri"/>
          <w:sz w:val="22"/>
        </w:rPr>
        <w:t xml:space="preserve">, per maggiore precisione, </w:t>
      </w:r>
      <w:r w:rsidR="004C60E4" w:rsidRPr="00B668EF">
        <w:rPr>
          <w:rFonts w:ascii="Calibri" w:hAnsi="Calibri" w:cs="Calibri"/>
          <w:sz w:val="22"/>
        </w:rPr>
        <w:t xml:space="preserve">si riportano </w:t>
      </w:r>
      <w:r w:rsidR="00CE3C70" w:rsidRPr="00B668EF">
        <w:rPr>
          <w:rFonts w:ascii="Calibri" w:hAnsi="Calibri" w:cs="Calibri"/>
          <w:sz w:val="22"/>
        </w:rPr>
        <w:t>di seguito</w:t>
      </w:r>
      <w:r w:rsidR="004C60E4" w:rsidRPr="00B668EF">
        <w:rPr>
          <w:rFonts w:ascii="Calibri" w:hAnsi="Calibri" w:cs="Calibri"/>
          <w:sz w:val="22"/>
        </w:rPr>
        <w:t>.</w:t>
      </w:r>
    </w:p>
    <w:p w:rsidR="004C60E4" w:rsidRPr="00B668EF" w:rsidRDefault="004C60E4" w:rsidP="007C2A3F">
      <w:pPr>
        <w:spacing w:line="240" w:lineRule="auto"/>
        <w:rPr>
          <w:rFonts w:ascii="Calibri" w:hAnsi="Calibri" w:cs="Calibri"/>
          <w:b/>
          <w:sz w:val="22"/>
        </w:rPr>
      </w:pPr>
      <w:r w:rsidRPr="00B668EF">
        <w:rPr>
          <w:rFonts w:ascii="Calibri" w:hAnsi="Calibri" w:cs="Calibri"/>
          <w:b/>
          <w:sz w:val="22"/>
        </w:rPr>
        <w:t xml:space="preserve">L’offerta </w:t>
      </w:r>
      <w:r w:rsidR="00273F5B" w:rsidRPr="00B668EF">
        <w:rPr>
          <w:rFonts w:ascii="Calibri" w:hAnsi="Calibri" w:cs="Calibri"/>
          <w:b/>
          <w:sz w:val="22"/>
        </w:rPr>
        <w:t xml:space="preserve">tecnica e l’offerta economica sono </w:t>
      </w:r>
      <w:r w:rsidRPr="00B668EF">
        <w:rPr>
          <w:rFonts w:ascii="Calibri" w:hAnsi="Calibri" w:cs="Calibri"/>
          <w:b/>
          <w:sz w:val="22"/>
        </w:rPr>
        <w:t>sottoscritt</w:t>
      </w:r>
      <w:r w:rsidR="00273F5B" w:rsidRPr="00B668EF">
        <w:rPr>
          <w:rFonts w:ascii="Calibri" w:hAnsi="Calibri" w:cs="Calibri"/>
          <w:b/>
          <w:sz w:val="22"/>
        </w:rPr>
        <w:t>e</w:t>
      </w:r>
      <w:r w:rsidRPr="00B668EF">
        <w:rPr>
          <w:rFonts w:ascii="Calibri" w:hAnsi="Calibri" w:cs="Calibri"/>
          <w:b/>
          <w:sz w:val="22"/>
        </w:rPr>
        <w:t xml:space="preserve"> e presentat</w:t>
      </w:r>
      <w:r w:rsidR="00273F5B" w:rsidRPr="00B668EF">
        <w:rPr>
          <w:rFonts w:ascii="Calibri" w:hAnsi="Calibri" w:cs="Calibri"/>
          <w:b/>
          <w:sz w:val="22"/>
        </w:rPr>
        <w:t>e</w:t>
      </w:r>
      <w:r w:rsidRPr="00B668EF">
        <w:rPr>
          <w:rFonts w:ascii="Calibri" w:hAnsi="Calibri" w:cs="Calibri"/>
          <w:b/>
          <w:sz w:val="22"/>
        </w:rPr>
        <w:t>:</w:t>
      </w:r>
    </w:p>
    <w:p w:rsidR="004C60E4" w:rsidRPr="00B668EF" w:rsidRDefault="004C60E4" w:rsidP="00BA4E53">
      <w:pPr>
        <w:pStyle w:val="Paragrafoelenco"/>
        <w:numPr>
          <w:ilvl w:val="0"/>
          <w:numId w:val="12"/>
        </w:numPr>
        <w:spacing w:line="240" w:lineRule="auto"/>
        <w:ind w:left="284" w:hanging="284"/>
        <w:rPr>
          <w:rFonts w:ascii="Calibri" w:hAnsi="Calibri" w:cs="Calibri"/>
          <w:sz w:val="22"/>
        </w:rPr>
      </w:pPr>
      <w:r w:rsidRPr="00B668EF">
        <w:rPr>
          <w:rFonts w:ascii="Calibri" w:hAnsi="Calibri" w:cs="Calibri"/>
          <w:sz w:val="22"/>
        </w:rPr>
        <w:t>nel caso di professionista singolo, dal professionista;</w:t>
      </w:r>
    </w:p>
    <w:p w:rsidR="004C60E4" w:rsidRPr="00B668EF" w:rsidRDefault="004C60E4" w:rsidP="00BA4E53">
      <w:pPr>
        <w:pStyle w:val="Paragrafoelenco"/>
        <w:numPr>
          <w:ilvl w:val="0"/>
          <w:numId w:val="12"/>
        </w:numPr>
        <w:spacing w:line="240" w:lineRule="auto"/>
        <w:ind w:left="284" w:hanging="284"/>
        <w:rPr>
          <w:rFonts w:ascii="Calibri" w:hAnsi="Calibri" w:cs="Calibri"/>
          <w:sz w:val="22"/>
        </w:rPr>
      </w:pPr>
      <w:r w:rsidRPr="00B668EF">
        <w:rPr>
          <w:rFonts w:ascii="Calibri" w:hAnsi="Calibri" w:cs="Calibri"/>
          <w:sz w:val="22"/>
        </w:rPr>
        <w:t>nel caso di studio associato, da tutti gli associati o dal rappresentante munito di idonei poteri;</w:t>
      </w:r>
    </w:p>
    <w:p w:rsidR="004C60E4" w:rsidRPr="00B668EF" w:rsidRDefault="004C60E4" w:rsidP="00BA4E53">
      <w:pPr>
        <w:pStyle w:val="Paragrafoelenco"/>
        <w:numPr>
          <w:ilvl w:val="0"/>
          <w:numId w:val="12"/>
        </w:numPr>
        <w:spacing w:line="240" w:lineRule="auto"/>
        <w:ind w:left="284" w:hanging="284"/>
        <w:rPr>
          <w:rFonts w:ascii="Calibri" w:hAnsi="Calibri" w:cs="Calibri"/>
          <w:sz w:val="22"/>
        </w:rPr>
      </w:pPr>
      <w:r w:rsidRPr="00B668EF">
        <w:rPr>
          <w:rFonts w:ascii="Calibri" w:hAnsi="Calibri" w:cs="Calibri"/>
          <w:sz w:val="22"/>
        </w:rPr>
        <w:t>nel caso di società o consorzi stabili, dal legale rappresentante.</w:t>
      </w:r>
    </w:p>
    <w:p w:rsidR="004C60E4" w:rsidRPr="00B668EF" w:rsidRDefault="004C60E4" w:rsidP="00BA4E53">
      <w:pPr>
        <w:pStyle w:val="Paragrafoelenco"/>
        <w:numPr>
          <w:ilvl w:val="0"/>
          <w:numId w:val="12"/>
        </w:numPr>
        <w:spacing w:line="240" w:lineRule="auto"/>
        <w:ind w:left="284" w:hanging="284"/>
        <w:rPr>
          <w:rFonts w:ascii="Calibri" w:hAnsi="Calibri" w:cs="Calibri"/>
          <w:sz w:val="22"/>
        </w:rPr>
      </w:pPr>
      <w:r w:rsidRPr="00B668EF">
        <w:rPr>
          <w:rFonts w:ascii="Calibri" w:hAnsi="Calibri" w:cs="Calibri"/>
          <w:sz w:val="22"/>
        </w:rPr>
        <w:t>nel caso di raggruppamento temporaneo o consorzio ordinario costituito, dal legale rappresentante della mandataria/capofila.</w:t>
      </w:r>
    </w:p>
    <w:p w:rsidR="004C60E4" w:rsidRPr="00B668EF" w:rsidRDefault="004C60E4" w:rsidP="00BA4E53">
      <w:pPr>
        <w:pStyle w:val="Paragrafoelenco"/>
        <w:numPr>
          <w:ilvl w:val="0"/>
          <w:numId w:val="12"/>
        </w:numPr>
        <w:spacing w:line="240" w:lineRule="auto"/>
        <w:ind w:left="284" w:hanging="284"/>
        <w:rPr>
          <w:rFonts w:ascii="Calibri" w:hAnsi="Calibri" w:cs="Calibri"/>
          <w:sz w:val="22"/>
        </w:rPr>
      </w:pPr>
      <w:r w:rsidRPr="00B668EF">
        <w:rPr>
          <w:rFonts w:ascii="Calibri" w:hAnsi="Calibri" w:cs="Calibri"/>
          <w:sz w:val="22"/>
        </w:rPr>
        <w:t>nel caso di raggruppamento temporaneo o consorzio ordinario non ancora costituiti, dal legale rappresentante di ciascuno dei soggetti che costituiranno il raggruppamento o consorzio;</w:t>
      </w:r>
    </w:p>
    <w:p w:rsidR="004C60E4" w:rsidRPr="00B668EF" w:rsidRDefault="004C60E4" w:rsidP="00BA4E53">
      <w:pPr>
        <w:pStyle w:val="Paragrafoelenco"/>
        <w:numPr>
          <w:ilvl w:val="0"/>
          <w:numId w:val="12"/>
        </w:numPr>
        <w:spacing w:line="240" w:lineRule="auto"/>
        <w:ind w:left="284" w:hanging="284"/>
        <w:rPr>
          <w:rFonts w:ascii="Calibri" w:hAnsi="Calibri" w:cs="Calibri"/>
          <w:sz w:val="22"/>
        </w:rPr>
      </w:pPr>
      <w:r w:rsidRPr="00B668EF">
        <w:rPr>
          <w:rFonts w:ascii="Calibri" w:hAnsi="Calibri" w:cs="Calibri"/>
          <w:sz w:val="22"/>
        </w:rPr>
        <w:t>nel caso di aggregazioni di rete si fa riferimento alla disciplina prevista per i raggruppamenti temporanei, in quanto compatibile. In particolare:</w:t>
      </w:r>
    </w:p>
    <w:p w:rsidR="004C60E4" w:rsidRPr="00B668EF" w:rsidRDefault="004C60E4" w:rsidP="007C2A3F">
      <w:pPr>
        <w:numPr>
          <w:ilvl w:val="4"/>
          <w:numId w:val="2"/>
        </w:numPr>
        <w:spacing w:line="240" w:lineRule="auto"/>
        <w:ind w:left="567" w:hanging="283"/>
        <w:rPr>
          <w:rFonts w:ascii="Calibri" w:hAnsi="Calibri" w:cs="Calibri"/>
          <w:sz w:val="22"/>
        </w:rPr>
      </w:pPr>
      <w:r w:rsidRPr="00B668EF">
        <w:rPr>
          <w:rFonts w:ascii="Calibri" w:hAnsi="Calibri" w:cs="Calibri"/>
          <w:sz w:val="22"/>
        </w:rPr>
        <w:t>se la rete è dotata di un organo comune con potere di rappresentanza e con soggettività giuridica</w:t>
      </w:r>
      <w:r w:rsidRPr="00B668EF">
        <w:rPr>
          <w:rFonts w:ascii="Calibri" w:hAnsi="Calibri" w:cs="Calibri"/>
          <w:b/>
          <w:sz w:val="22"/>
        </w:rPr>
        <w:t xml:space="preserve"> </w:t>
      </w:r>
      <w:r w:rsidRPr="00B668EF">
        <w:rPr>
          <w:rFonts w:ascii="Calibri" w:hAnsi="Calibri" w:cs="Calibri"/>
          <w:sz w:val="22"/>
        </w:rPr>
        <w:t>(cd. rete - soggetto), dal legale rappresentante dell’organo comune;</w:t>
      </w:r>
    </w:p>
    <w:p w:rsidR="004C60E4" w:rsidRPr="00B668EF" w:rsidRDefault="004C60E4" w:rsidP="007C2A3F">
      <w:pPr>
        <w:numPr>
          <w:ilvl w:val="4"/>
          <w:numId w:val="2"/>
        </w:numPr>
        <w:spacing w:line="240" w:lineRule="auto"/>
        <w:ind w:left="567" w:hanging="283"/>
        <w:rPr>
          <w:rFonts w:ascii="Calibri" w:hAnsi="Calibri" w:cs="Calibri"/>
          <w:sz w:val="22"/>
          <w:lang w:eastAsia="it-IT"/>
        </w:rPr>
      </w:pPr>
      <w:r w:rsidRPr="00B668EF">
        <w:rPr>
          <w:rFonts w:ascii="Calibri" w:hAnsi="Calibri" w:cs="Calibri"/>
          <w:sz w:val="22"/>
          <w:lang w:eastAsia="it-IT"/>
        </w:rPr>
        <w:t xml:space="preserve">se la rete è dotata di un organo comune con potere di rappresentanza ma è priva di soggettività giuridica </w:t>
      </w:r>
      <w:r w:rsidRPr="00B668EF">
        <w:rPr>
          <w:rFonts w:ascii="Calibri" w:hAnsi="Calibri" w:cs="Calibri"/>
          <w:sz w:val="22"/>
        </w:rPr>
        <w:t>(cd. rete - contratto)</w:t>
      </w:r>
      <w:r w:rsidRPr="00B668EF">
        <w:rPr>
          <w:rFonts w:ascii="Calibri" w:hAnsi="Calibri" w:cs="Calibri"/>
          <w:sz w:val="22"/>
          <w:lang w:eastAsia="it-IT"/>
        </w:rPr>
        <w:t xml:space="preserve">, </w:t>
      </w:r>
      <w:r w:rsidRPr="00B668EF">
        <w:rPr>
          <w:rFonts w:ascii="Calibri" w:hAnsi="Calibri" w:cs="Calibri"/>
          <w:sz w:val="22"/>
        </w:rPr>
        <w:t xml:space="preserve">dal legale rappresentante dell’organo comune </w:t>
      </w:r>
      <w:r w:rsidRPr="00B668EF">
        <w:rPr>
          <w:rFonts w:ascii="Calibri" w:hAnsi="Calibri" w:cs="Calibri"/>
          <w:sz w:val="22"/>
          <w:lang w:eastAsia="it-IT"/>
        </w:rPr>
        <w:t xml:space="preserve">nonché </w:t>
      </w:r>
      <w:r w:rsidRPr="00B668EF">
        <w:rPr>
          <w:rFonts w:ascii="Calibri" w:hAnsi="Calibri" w:cs="Calibri"/>
          <w:sz w:val="22"/>
        </w:rPr>
        <w:t>dal legale rappresentante di ciascuno</w:t>
      </w:r>
      <w:r w:rsidRPr="00B668EF">
        <w:rPr>
          <w:rFonts w:ascii="Calibri" w:hAnsi="Calibri" w:cs="Calibri"/>
          <w:sz w:val="22"/>
          <w:lang w:eastAsia="it-IT"/>
        </w:rPr>
        <w:t xml:space="preserve"> degli operatori economici dell’aggregazione di rete; </w:t>
      </w:r>
    </w:p>
    <w:p w:rsidR="004C60E4" w:rsidRPr="00B668EF" w:rsidRDefault="004C60E4" w:rsidP="007C2A3F">
      <w:pPr>
        <w:numPr>
          <w:ilvl w:val="4"/>
          <w:numId w:val="2"/>
        </w:numPr>
        <w:spacing w:line="240" w:lineRule="auto"/>
        <w:ind w:left="567" w:hanging="283"/>
        <w:rPr>
          <w:rFonts w:ascii="Calibri" w:hAnsi="Calibri" w:cs="Calibri"/>
          <w:sz w:val="22"/>
          <w:lang w:eastAsia="it-IT"/>
        </w:rPr>
      </w:pPr>
      <w:r w:rsidRPr="00B668EF">
        <w:rPr>
          <w:rFonts w:ascii="Calibri" w:hAnsi="Calibri" w:cs="Calibri"/>
          <w:sz w:val="22"/>
          <w:lang w:eastAsia="it-IT"/>
        </w:rPr>
        <w:t xml:space="preserve">se la rete è dotata di un organo comune privo del potere di rappresentanza o se è sprovvista di organo comune, oppure se l’organo comune è privo dei requisiti di qualificazione richiesti per assumere la veste di mandataria, </w:t>
      </w:r>
      <w:r w:rsidRPr="00B668EF">
        <w:rPr>
          <w:rFonts w:ascii="Calibri" w:hAnsi="Calibri" w:cs="Calibri"/>
          <w:sz w:val="22"/>
        </w:rPr>
        <w:t>dal legale rappresentante de</w:t>
      </w:r>
      <w:r w:rsidRPr="00B668EF">
        <w:rPr>
          <w:rFonts w:ascii="Calibri" w:hAnsi="Calibri" w:cs="Calibri"/>
          <w:sz w:val="22"/>
          <w:lang w:eastAsia="it-IT"/>
        </w:rPr>
        <w:t xml:space="preserve">ll’operatore economico retista che riveste la qualifica di mandataria, ovvero, in caso di partecipazione nelle forme del raggruppamento da costituirsi, </w:t>
      </w:r>
      <w:r w:rsidRPr="00B668EF">
        <w:rPr>
          <w:rFonts w:ascii="Calibri" w:hAnsi="Calibri" w:cs="Calibri"/>
          <w:sz w:val="22"/>
        </w:rPr>
        <w:t xml:space="preserve">dal legale rappresentante di ciascuno </w:t>
      </w:r>
      <w:r w:rsidRPr="00B668EF">
        <w:rPr>
          <w:rFonts w:ascii="Calibri" w:hAnsi="Calibri" w:cs="Calibri"/>
          <w:sz w:val="22"/>
          <w:lang w:eastAsia="it-IT"/>
        </w:rPr>
        <w:t>degli operatori econo</w:t>
      </w:r>
      <w:r w:rsidR="0047687F">
        <w:rPr>
          <w:rFonts w:ascii="Calibri" w:hAnsi="Calibri" w:cs="Calibri"/>
          <w:sz w:val="22"/>
          <w:lang w:eastAsia="it-IT"/>
        </w:rPr>
        <w:t>mici dell’aggregazione di rete.</w:t>
      </w:r>
    </w:p>
    <w:p w:rsidR="00736305" w:rsidRPr="00B668EF" w:rsidRDefault="00736305" w:rsidP="007C2A3F">
      <w:pPr>
        <w:spacing w:line="240" w:lineRule="auto"/>
        <w:rPr>
          <w:rFonts w:ascii="Calibri" w:hAnsi="Calibri" w:cs="Calibri"/>
          <w:i/>
          <w:sz w:val="22"/>
        </w:rPr>
      </w:pPr>
      <w:r w:rsidRPr="00B668EF">
        <w:rPr>
          <w:rFonts w:ascii="Calibri" w:hAnsi="Calibri" w:cs="Calibri"/>
          <w:sz w:val="22"/>
        </w:rPr>
        <w:t>Sono inammissibili le offerte economiche plurime o che superino l’importo a base d’asta.</w:t>
      </w:r>
    </w:p>
    <w:p w:rsidR="00736305" w:rsidRPr="00B668EF" w:rsidRDefault="00736305" w:rsidP="007C2A3F">
      <w:pPr>
        <w:pBdr>
          <w:top w:val="single" w:sz="4" w:space="1" w:color="auto"/>
          <w:left w:val="single" w:sz="4" w:space="4" w:color="auto"/>
          <w:bottom w:val="single" w:sz="4" w:space="1" w:color="auto"/>
          <w:right w:val="single" w:sz="4" w:space="4" w:color="auto"/>
        </w:pBdr>
        <w:spacing w:line="240" w:lineRule="auto"/>
        <w:rPr>
          <w:rFonts w:ascii="Calibri" w:hAnsi="Calibri" w:cs="Calibri"/>
          <w:i/>
          <w:sz w:val="22"/>
        </w:rPr>
      </w:pPr>
      <w:r w:rsidRPr="00B668EF">
        <w:rPr>
          <w:rFonts w:ascii="Calibri" w:hAnsi="Calibri" w:cs="Calibri"/>
          <w:i/>
          <w:sz w:val="22"/>
        </w:rPr>
        <w:t>N.B.: quando la stazione appaltante richiede più valori che possono risultare discordanti (ad esempio prezzo e ribasso) indica anche un criterio di prevalenza.</w:t>
      </w:r>
    </w:p>
    <w:p w:rsidR="00736305" w:rsidRPr="00B668EF" w:rsidRDefault="00736305" w:rsidP="007C2A3F">
      <w:pPr>
        <w:pBdr>
          <w:top w:val="single" w:sz="4" w:space="1" w:color="auto"/>
          <w:left w:val="single" w:sz="4" w:space="4" w:color="auto"/>
          <w:bottom w:val="single" w:sz="4" w:space="1" w:color="auto"/>
          <w:right w:val="single" w:sz="4" w:space="4" w:color="auto"/>
        </w:pBdr>
        <w:spacing w:line="240" w:lineRule="auto"/>
        <w:rPr>
          <w:rFonts w:ascii="Calibri" w:hAnsi="Calibri" w:cs="Calibri"/>
          <w:i/>
          <w:sz w:val="22"/>
        </w:rPr>
      </w:pPr>
      <w:r w:rsidRPr="00B668EF">
        <w:rPr>
          <w:rFonts w:ascii="Calibri" w:hAnsi="Calibri" w:cs="Calibri"/>
          <w:i/>
          <w:sz w:val="22"/>
        </w:rPr>
        <w:t>Non è consentito alla stazione appaltante richiedere offerte economiche condizionate soprattutto all’ottenimento del finanziamento dell’opera progettata (art. 24, comma 8 bis).</w:t>
      </w:r>
    </w:p>
    <w:p w:rsidR="00C708BA" w:rsidRPr="0058297E" w:rsidRDefault="00896592" w:rsidP="0058297E">
      <w:pPr>
        <w:pStyle w:val="Titolo2"/>
        <w:numPr>
          <w:ilvl w:val="0"/>
          <w:numId w:val="5"/>
        </w:numPr>
        <w:spacing w:before="360" w:line="240" w:lineRule="auto"/>
        <w:ind w:left="357" w:hanging="357"/>
        <w:rPr>
          <w:rFonts w:cs="Calibri"/>
          <w:color w:val="000080"/>
          <w:sz w:val="24"/>
          <w:szCs w:val="24"/>
        </w:rPr>
      </w:pPr>
      <w:bookmarkStart w:id="497" w:name="_Ref526505297"/>
      <w:bookmarkStart w:id="498" w:name="_Toc16405997"/>
      <w:r w:rsidRPr="0058297E">
        <w:rPr>
          <w:rFonts w:cs="Calibri"/>
          <w:color w:val="000080"/>
          <w:sz w:val="24"/>
          <w:szCs w:val="24"/>
        </w:rPr>
        <w:t xml:space="preserve">CRITERIO DI </w:t>
      </w:r>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r w:rsidR="00CD07AD" w:rsidRPr="0058297E">
        <w:rPr>
          <w:rFonts w:cs="Calibri"/>
          <w:color w:val="000080"/>
          <w:sz w:val="24"/>
          <w:szCs w:val="24"/>
        </w:rPr>
        <w:t>AGGIUDICAZIONE</w:t>
      </w:r>
      <w:bookmarkEnd w:id="497"/>
      <w:bookmarkEnd w:id="498"/>
    </w:p>
    <w:p w:rsidR="00134228" w:rsidRPr="00C65EF2" w:rsidRDefault="00CD07AD" w:rsidP="007C2A3F">
      <w:pPr>
        <w:spacing w:line="240" w:lineRule="auto"/>
        <w:rPr>
          <w:rFonts w:ascii="Calibri" w:hAnsi="Calibri" w:cs="Calibri"/>
          <w:sz w:val="22"/>
          <w:lang w:eastAsia="it-IT"/>
        </w:rPr>
      </w:pPr>
      <w:r w:rsidRPr="00C65EF2">
        <w:rPr>
          <w:rFonts w:ascii="Calibri" w:hAnsi="Calibri" w:cs="Calibri"/>
          <w:sz w:val="22"/>
          <w:lang w:eastAsia="it-IT"/>
        </w:rPr>
        <w:t>L’appalto sarà</w:t>
      </w:r>
      <w:r w:rsidR="000338AD" w:rsidRPr="00C65EF2">
        <w:rPr>
          <w:rFonts w:ascii="Calibri" w:hAnsi="Calibri" w:cs="Calibri"/>
          <w:sz w:val="22"/>
          <w:lang w:eastAsia="it-IT"/>
        </w:rPr>
        <w:t xml:space="preserve"> </w:t>
      </w:r>
      <w:r w:rsidR="00B14DB2" w:rsidRPr="00C65EF2">
        <w:rPr>
          <w:rFonts w:ascii="Calibri" w:hAnsi="Calibri" w:cs="Calibri"/>
          <w:sz w:val="22"/>
          <w:lang w:eastAsia="it-IT"/>
        </w:rPr>
        <w:t>aggiudicato in base al criterio dell’offerta economicamente più vantaggiosa</w:t>
      </w:r>
      <w:r w:rsidR="00312842" w:rsidRPr="00C65EF2">
        <w:rPr>
          <w:rFonts w:ascii="Calibri" w:hAnsi="Calibri" w:cs="Calibri"/>
          <w:sz w:val="22"/>
          <w:lang w:eastAsia="it-IT"/>
        </w:rPr>
        <w:t>,</w:t>
      </w:r>
      <w:r w:rsidR="00B14DB2" w:rsidRPr="00C65EF2">
        <w:rPr>
          <w:rFonts w:ascii="Calibri" w:hAnsi="Calibri" w:cs="Calibri"/>
          <w:sz w:val="22"/>
          <w:lang w:eastAsia="it-IT"/>
        </w:rPr>
        <w:t xml:space="preserve"> </w:t>
      </w:r>
      <w:r w:rsidR="00B55EB5" w:rsidRPr="00C65EF2">
        <w:rPr>
          <w:rFonts w:ascii="Calibri" w:hAnsi="Calibri" w:cs="Calibri"/>
          <w:sz w:val="22"/>
          <w:lang w:eastAsia="it-IT"/>
        </w:rPr>
        <w:t>individuata sulla base</w:t>
      </w:r>
      <w:r w:rsidR="00492F6E" w:rsidRPr="00C65EF2">
        <w:rPr>
          <w:rFonts w:ascii="Calibri" w:hAnsi="Calibri" w:cs="Calibri"/>
          <w:sz w:val="22"/>
          <w:lang w:eastAsia="it-IT"/>
        </w:rPr>
        <w:t xml:space="preserve"> del</w:t>
      </w:r>
      <w:r w:rsidR="001E12BC" w:rsidRPr="00C65EF2">
        <w:rPr>
          <w:rFonts w:ascii="Calibri" w:hAnsi="Calibri" w:cs="Calibri"/>
          <w:sz w:val="22"/>
          <w:lang w:eastAsia="it-IT"/>
        </w:rPr>
        <w:t xml:space="preserve"> </w:t>
      </w:r>
      <w:r w:rsidR="00B55EB5" w:rsidRPr="00C65EF2">
        <w:rPr>
          <w:rFonts w:ascii="Calibri" w:hAnsi="Calibri" w:cs="Calibri"/>
          <w:sz w:val="22"/>
          <w:lang w:eastAsia="it-IT"/>
        </w:rPr>
        <w:t>miglior rapporto qualità/prezzo</w:t>
      </w:r>
      <w:r w:rsidR="001B23B3" w:rsidRPr="00C65EF2">
        <w:rPr>
          <w:rFonts w:ascii="Calibri" w:hAnsi="Calibri" w:cs="Calibri"/>
          <w:sz w:val="22"/>
          <w:lang w:eastAsia="it-IT"/>
        </w:rPr>
        <w:t xml:space="preserve">, </w:t>
      </w:r>
      <w:r w:rsidR="001E12BC" w:rsidRPr="00C65EF2">
        <w:rPr>
          <w:rFonts w:ascii="Calibri" w:hAnsi="Calibri" w:cs="Calibri"/>
          <w:sz w:val="22"/>
          <w:lang w:eastAsia="it-IT"/>
        </w:rPr>
        <w:t xml:space="preserve">ai sensi dell’art. 95, comma </w:t>
      </w:r>
      <w:r w:rsidR="0065643A" w:rsidRPr="00C65EF2">
        <w:rPr>
          <w:rFonts w:ascii="Calibri" w:hAnsi="Calibri" w:cs="Calibri"/>
          <w:sz w:val="22"/>
          <w:lang w:eastAsia="it-IT"/>
        </w:rPr>
        <w:t>2 del</w:t>
      </w:r>
      <w:r w:rsidR="001E12BC" w:rsidRPr="00C65EF2">
        <w:rPr>
          <w:rFonts w:ascii="Calibri" w:hAnsi="Calibri" w:cs="Calibri"/>
          <w:sz w:val="22"/>
          <w:lang w:eastAsia="it-IT"/>
        </w:rPr>
        <w:t xml:space="preserve"> Codice</w:t>
      </w:r>
      <w:r w:rsidR="00134228" w:rsidRPr="00C65EF2">
        <w:rPr>
          <w:rFonts w:ascii="Calibri" w:hAnsi="Calibri" w:cs="Calibri"/>
          <w:sz w:val="22"/>
          <w:lang w:eastAsia="it-IT"/>
        </w:rPr>
        <w:t>.</w:t>
      </w:r>
    </w:p>
    <w:p w:rsidR="00273F5B" w:rsidRPr="00C65EF2" w:rsidRDefault="00273F5B" w:rsidP="00996E45">
      <w:pPr>
        <w:spacing w:after="120" w:line="240" w:lineRule="auto"/>
        <w:rPr>
          <w:rFonts w:ascii="Calibri" w:hAnsi="Calibri" w:cs="Calibri"/>
          <w:sz w:val="22"/>
          <w:lang w:eastAsia="it-IT"/>
        </w:rPr>
      </w:pPr>
      <w:r w:rsidRPr="00C65EF2">
        <w:rPr>
          <w:rFonts w:ascii="Calibri" w:hAnsi="Calibri" w:cs="Calibri"/>
          <w:sz w:val="22"/>
          <w:lang w:eastAsia="it-IT"/>
        </w:rPr>
        <w:t xml:space="preserve">La valutazione dell’offerta sarà effettuata in base ai seguenti punteggi </w:t>
      </w:r>
      <w:r w:rsidRPr="00C65EF2">
        <w:rPr>
          <w:rFonts w:ascii="Calibri" w:hAnsi="Calibri" w:cs="Calibri"/>
          <w:i/>
          <w:sz w:val="22"/>
          <w:lang w:eastAsia="it-IT"/>
        </w:rPr>
        <w:t>[la stazione appaltante, ai sensi dell’art. 95, comma 10-bis del Codice, valorizza gli elementi qualitativi dell’offerta e individua criteri tali da garantire un confronto concorrenziale effettivo sui profili tecnici. A tal fine la stazione appaltante stabilisce un tetto massimo per il punteggio economico entro il limite del 30 per cento del punteggio complessivo].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30"/>
        <w:gridCol w:w="5425"/>
      </w:tblGrid>
      <w:tr w:rsidR="00273F5B" w:rsidRPr="00C65EF2" w:rsidTr="007D73A7">
        <w:trPr>
          <w:trHeight w:val="340"/>
        </w:trPr>
        <w:tc>
          <w:tcPr>
            <w:tcW w:w="0" w:type="auto"/>
            <w:shd w:val="clear" w:color="auto" w:fill="D9D9D9"/>
            <w:noWrap/>
            <w:vAlign w:val="center"/>
          </w:tcPr>
          <w:p w:rsidR="00273F5B" w:rsidRPr="00C65EF2" w:rsidRDefault="00273F5B" w:rsidP="007C2A3F">
            <w:pPr>
              <w:keepNext/>
              <w:spacing w:line="240" w:lineRule="auto"/>
              <w:jc w:val="center"/>
              <w:rPr>
                <w:rFonts w:ascii="Calibri" w:hAnsi="Calibri" w:cs="Calibri"/>
                <w:smallCaps/>
                <w:sz w:val="22"/>
                <w:lang w:eastAsia="it-IT"/>
              </w:rPr>
            </w:pPr>
          </w:p>
        </w:tc>
        <w:tc>
          <w:tcPr>
            <w:tcW w:w="0" w:type="auto"/>
            <w:shd w:val="clear" w:color="auto" w:fill="D9D9D9"/>
            <w:noWrap/>
            <w:vAlign w:val="center"/>
          </w:tcPr>
          <w:p w:rsidR="00273F5B" w:rsidRPr="00C65EF2" w:rsidRDefault="00273F5B" w:rsidP="007C2A3F">
            <w:pPr>
              <w:keepNext/>
              <w:spacing w:line="240" w:lineRule="auto"/>
              <w:jc w:val="center"/>
              <w:rPr>
                <w:rFonts w:ascii="Calibri" w:hAnsi="Calibri" w:cs="Calibri"/>
                <w:smallCaps/>
                <w:sz w:val="22"/>
                <w:lang w:eastAsia="it-IT"/>
              </w:rPr>
            </w:pPr>
            <w:r w:rsidRPr="00C65EF2">
              <w:rPr>
                <w:rFonts w:ascii="Calibri" w:hAnsi="Calibri" w:cs="Calibri"/>
                <w:smallCaps/>
                <w:sz w:val="22"/>
                <w:lang w:eastAsia="it-IT"/>
              </w:rPr>
              <w:t>punteggio</w:t>
            </w:r>
          </w:p>
        </w:tc>
      </w:tr>
      <w:tr w:rsidR="00273F5B" w:rsidRPr="00C65EF2" w:rsidTr="007D73A7">
        <w:trPr>
          <w:trHeight w:val="278"/>
        </w:trPr>
        <w:tc>
          <w:tcPr>
            <w:tcW w:w="0" w:type="auto"/>
            <w:shd w:val="clear" w:color="auto" w:fill="auto"/>
            <w:noWrap/>
            <w:vAlign w:val="center"/>
          </w:tcPr>
          <w:p w:rsidR="00273F5B" w:rsidRPr="00C65EF2" w:rsidRDefault="00273F5B" w:rsidP="007C2A3F">
            <w:pPr>
              <w:keepNext/>
              <w:spacing w:line="240" w:lineRule="auto"/>
              <w:jc w:val="center"/>
              <w:rPr>
                <w:rFonts w:ascii="Calibri" w:hAnsi="Calibri" w:cs="Calibri"/>
                <w:sz w:val="22"/>
                <w:lang w:eastAsia="it-IT"/>
              </w:rPr>
            </w:pPr>
            <w:r w:rsidRPr="00C65EF2">
              <w:rPr>
                <w:rFonts w:ascii="Calibri" w:hAnsi="Calibri" w:cs="Calibri"/>
                <w:sz w:val="22"/>
                <w:lang w:eastAsia="it-IT"/>
              </w:rPr>
              <w:t>Offerta tecnica</w:t>
            </w:r>
          </w:p>
        </w:tc>
        <w:tc>
          <w:tcPr>
            <w:tcW w:w="0" w:type="auto"/>
            <w:shd w:val="clear" w:color="auto" w:fill="auto"/>
            <w:noWrap/>
            <w:vAlign w:val="center"/>
          </w:tcPr>
          <w:p w:rsidR="00273F5B" w:rsidRPr="00C65EF2" w:rsidRDefault="00197BB7" w:rsidP="0047687F">
            <w:pPr>
              <w:keepNext/>
              <w:spacing w:line="240" w:lineRule="auto"/>
              <w:jc w:val="center"/>
              <w:rPr>
                <w:rFonts w:ascii="Calibri" w:hAnsi="Calibri" w:cs="Calibri"/>
                <w:i/>
                <w:sz w:val="22"/>
                <w:lang w:eastAsia="it-IT"/>
              </w:rPr>
            </w:pPr>
            <w:r>
              <w:rPr>
                <w:rFonts w:ascii="Calibri" w:hAnsi="Calibri" w:cs="Calibri"/>
                <w:i/>
                <w:sz w:val="22"/>
                <w:lang w:eastAsia="it-IT"/>
              </w:rPr>
              <w:t>_____</w:t>
            </w:r>
            <w:r w:rsidR="0047687F">
              <w:rPr>
                <w:rFonts w:ascii="Calibri" w:hAnsi="Calibri" w:cs="Calibri"/>
                <w:i/>
                <w:sz w:val="22"/>
                <w:lang w:eastAsia="it-IT"/>
              </w:rPr>
              <w:t xml:space="preserve"> </w:t>
            </w:r>
            <w:r w:rsidR="00273F5B" w:rsidRPr="00C65EF2">
              <w:rPr>
                <w:rFonts w:ascii="Calibri" w:hAnsi="Calibri" w:cs="Calibri"/>
                <w:i/>
                <w:sz w:val="22"/>
                <w:lang w:eastAsia="it-IT"/>
              </w:rPr>
              <w:t>[indicare punteggio]</w:t>
            </w:r>
          </w:p>
        </w:tc>
      </w:tr>
      <w:tr w:rsidR="00273F5B" w:rsidRPr="00C65EF2" w:rsidTr="007D73A7">
        <w:trPr>
          <w:trHeight w:val="265"/>
        </w:trPr>
        <w:tc>
          <w:tcPr>
            <w:tcW w:w="0" w:type="auto"/>
            <w:shd w:val="clear" w:color="auto" w:fill="auto"/>
            <w:noWrap/>
            <w:vAlign w:val="center"/>
          </w:tcPr>
          <w:p w:rsidR="00273F5B" w:rsidRPr="00C65EF2" w:rsidRDefault="00273F5B" w:rsidP="007C2A3F">
            <w:pPr>
              <w:keepNext/>
              <w:spacing w:line="240" w:lineRule="auto"/>
              <w:jc w:val="center"/>
              <w:rPr>
                <w:rFonts w:ascii="Calibri" w:hAnsi="Calibri" w:cs="Calibri"/>
                <w:sz w:val="22"/>
                <w:lang w:eastAsia="it-IT"/>
              </w:rPr>
            </w:pPr>
            <w:r w:rsidRPr="00C65EF2">
              <w:rPr>
                <w:rFonts w:ascii="Calibri" w:hAnsi="Calibri" w:cs="Calibri"/>
                <w:sz w:val="22"/>
                <w:lang w:eastAsia="it-IT"/>
              </w:rPr>
              <w:t>Offerta economica</w:t>
            </w:r>
          </w:p>
        </w:tc>
        <w:tc>
          <w:tcPr>
            <w:tcW w:w="0" w:type="auto"/>
            <w:shd w:val="clear" w:color="auto" w:fill="auto"/>
            <w:noWrap/>
            <w:vAlign w:val="center"/>
          </w:tcPr>
          <w:p w:rsidR="00273F5B" w:rsidRPr="00C65EF2" w:rsidRDefault="00197BB7" w:rsidP="0047687F">
            <w:pPr>
              <w:keepNext/>
              <w:spacing w:line="240" w:lineRule="auto"/>
              <w:jc w:val="center"/>
              <w:rPr>
                <w:rFonts w:ascii="Calibri" w:hAnsi="Calibri" w:cs="Calibri"/>
                <w:b/>
                <w:sz w:val="22"/>
                <w:lang w:eastAsia="it-IT"/>
              </w:rPr>
            </w:pPr>
            <w:r>
              <w:rPr>
                <w:rFonts w:ascii="Calibri" w:hAnsi="Calibri" w:cs="Calibri"/>
                <w:i/>
                <w:sz w:val="22"/>
                <w:lang w:eastAsia="it-IT"/>
              </w:rPr>
              <w:t>_____</w:t>
            </w:r>
            <w:r w:rsidR="0047687F">
              <w:rPr>
                <w:rFonts w:ascii="Calibri" w:hAnsi="Calibri" w:cs="Calibri"/>
                <w:i/>
                <w:sz w:val="22"/>
                <w:lang w:eastAsia="it-IT"/>
              </w:rPr>
              <w:t xml:space="preserve"> </w:t>
            </w:r>
            <w:r w:rsidR="00273F5B" w:rsidRPr="00C65EF2">
              <w:rPr>
                <w:rFonts w:ascii="Calibri" w:hAnsi="Calibri" w:cs="Calibri"/>
                <w:i/>
                <w:sz w:val="22"/>
                <w:lang w:eastAsia="it-IT"/>
              </w:rPr>
              <w:t xml:space="preserve">[indicare punteggio </w:t>
            </w:r>
            <w:proofErr w:type="spellStart"/>
            <w:r w:rsidR="00273F5B" w:rsidRPr="00C65EF2">
              <w:rPr>
                <w:rFonts w:ascii="Calibri" w:hAnsi="Calibri" w:cs="Calibri"/>
                <w:i/>
                <w:sz w:val="22"/>
                <w:lang w:eastAsia="it-IT"/>
              </w:rPr>
              <w:t>max</w:t>
            </w:r>
            <w:proofErr w:type="spellEnd"/>
            <w:r w:rsidR="00273F5B" w:rsidRPr="00C65EF2">
              <w:rPr>
                <w:rFonts w:ascii="Calibri" w:hAnsi="Calibri" w:cs="Calibri"/>
                <w:i/>
                <w:sz w:val="22"/>
                <w:lang w:eastAsia="it-IT"/>
              </w:rPr>
              <w:t xml:space="preserve"> 30]</w:t>
            </w:r>
          </w:p>
        </w:tc>
      </w:tr>
      <w:tr w:rsidR="00273F5B" w:rsidRPr="00C65EF2" w:rsidTr="007D73A7">
        <w:trPr>
          <w:trHeight w:val="265"/>
        </w:trPr>
        <w:tc>
          <w:tcPr>
            <w:tcW w:w="0" w:type="auto"/>
            <w:shd w:val="clear" w:color="auto" w:fill="auto"/>
            <w:noWrap/>
            <w:vAlign w:val="center"/>
          </w:tcPr>
          <w:p w:rsidR="00273F5B" w:rsidRPr="00C65EF2" w:rsidRDefault="00273F5B" w:rsidP="007C2A3F">
            <w:pPr>
              <w:keepNext/>
              <w:spacing w:line="240" w:lineRule="auto"/>
              <w:jc w:val="center"/>
              <w:rPr>
                <w:rFonts w:ascii="Calibri" w:hAnsi="Calibri" w:cs="Calibri"/>
                <w:sz w:val="22"/>
                <w:lang w:eastAsia="it-IT"/>
              </w:rPr>
            </w:pPr>
            <w:r w:rsidRPr="00C65EF2">
              <w:rPr>
                <w:rFonts w:ascii="Calibri" w:hAnsi="Calibri" w:cs="Calibri"/>
                <w:b/>
                <w:i/>
                <w:sz w:val="22"/>
                <w:lang w:eastAsia="it-IT"/>
              </w:rPr>
              <w:t>[Facoltativo]</w:t>
            </w:r>
            <w:r w:rsidRPr="00C65EF2">
              <w:rPr>
                <w:rFonts w:ascii="Calibri" w:hAnsi="Calibri" w:cs="Calibri"/>
                <w:sz w:val="22"/>
                <w:lang w:eastAsia="it-IT"/>
              </w:rPr>
              <w:t xml:space="preserve"> Offerta tempo</w:t>
            </w:r>
          </w:p>
        </w:tc>
        <w:tc>
          <w:tcPr>
            <w:tcW w:w="0" w:type="auto"/>
            <w:shd w:val="clear" w:color="auto" w:fill="auto"/>
            <w:noWrap/>
            <w:vAlign w:val="center"/>
          </w:tcPr>
          <w:p w:rsidR="00273F5B" w:rsidRPr="00C65EF2" w:rsidRDefault="00197BB7" w:rsidP="0047687F">
            <w:pPr>
              <w:keepNext/>
              <w:spacing w:line="240" w:lineRule="auto"/>
              <w:jc w:val="center"/>
              <w:rPr>
                <w:rFonts w:ascii="Calibri" w:hAnsi="Calibri" w:cs="Calibri"/>
                <w:i/>
                <w:sz w:val="22"/>
                <w:lang w:eastAsia="it-IT"/>
              </w:rPr>
            </w:pPr>
            <w:r>
              <w:rPr>
                <w:rFonts w:ascii="Calibri" w:hAnsi="Calibri" w:cs="Calibri"/>
                <w:i/>
                <w:sz w:val="22"/>
                <w:lang w:eastAsia="it-IT"/>
              </w:rPr>
              <w:t>_____</w:t>
            </w:r>
            <w:r w:rsidR="0047687F">
              <w:rPr>
                <w:rFonts w:ascii="Calibri" w:hAnsi="Calibri" w:cs="Calibri"/>
                <w:i/>
                <w:sz w:val="22"/>
                <w:lang w:eastAsia="it-IT"/>
              </w:rPr>
              <w:t xml:space="preserve"> </w:t>
            </w:r>
            <w:r w:rsidR="00273F5B" w:rsidRPr="00C65EF2">
              <w:rPr>
                <w:rFonts w:ascii="Calibri" w:hAnsi="Calibri" w:cs="Calibri"/>
                <w:i/>
                <w:sz w:val="22"/>
                <w:lang w:eastAsia="it-IT"/>
              </w:rPr>
              <w:t>[indicare punteggio]</w:t>
            </w:r>
          </w:p>
        </w:tc>
      </w:tr>
      <w:tr w:rsidR="00273F5B" w:rsidRPr="00C65EF2" w:rsidTr="007D73A7">
        <w:trPr>
          <w:trHeight w:val="337"/>
        </w:trPr>
        <w:tc>
          <w:tcPr>
            <w:tcW w:w="0" w:type="auto"/>
            <w:shd w:val="clear" w:color="auto" w:fill="D9D9D9"/>
            <w:noWrap/>
            <w:vAlign w:val="center"/>
          </w:tcPr>
          <w:p w:rsidR="00273F5B" w:rsidRPr="00C65EF2" w:rsidRDefault="00273F5B" w:rsidP="007C2A3F">
            <w:pPr>
              <w:keepNext/>
              <w:spacing w:line="240" w:lineRule="auto"/>
              <w:jc w:val="center"/>
              <w:rPr>
                <w:rFonts w:ascii="Calibri" w:hAnsi="Calibri" w:cs="Calibri"/>
                <w:smallCaps/>
                <w:sz w:val="22"/>
                <w:lang w:eastAsia="it-IT"/>
              </w:rPr>
            </w:pPr>
            <w:r w:rsidRPr="00C65EF2">
              <w:rPr>
                <w:rFonts w:ascii="Calibri" w:hAnsi="Calibri" w:cs="Calibri"/>
                <w:smallCaps/>
                <w:sz w:val="22"/>
                <w:lang w:eastAsia="it-IT"/>
              </w:rPr>
              <w:t>totale</w:t>
            </w:r>
          </w:p>
        </w:tc>
        <w:tc>
          <w:tcPr>
            <w:tcW w:w="0" w:type="auto"/>
            <w:shd w:val="clear" w:color="auto" w:fill="D9D9D9"/>
            <w:noWrap/>
            <w:vAlign w:val="center"/>
          </w:tcPr>
          <w:p w:rsidR="00273F5B" w:rsidRPr="00C65EF2" w:rsidRDefault="00273F5B" w:rsidP="007C2A3F">
            <w:pPr>
              <w:keepNext/>
              <w:spacing w:line="240" w:lineRule="auto"/>
              <w:jc w:val="center"/>
              <w:rPr>
                <w:rFonts w:ascii="Calibri" w:hAnsi="Calibri" w:cs="Calibri"/>
                <w:b/>
                <w:smallCaps/>
                <w:sz w:val="22"/>
                <w:lang w:eastAsia="it-IT"/>
              </w:rPr>
            </w:pPr>
            <w:r w:rsidRPr="00C65EF2">
              <w:rPr>
                <w:rFonts w:ascii="Calibri" w:hAnsi="Calibri" w:cs="Calibri"/>
                <w:b/>
                <w:smallCaps/>
                <w:sz w:val="22"/>
                <w:lang w:eastAsia="it-IT"/>
              </w:rPr>
              <w:t>100</w:t>
            </w:r>
          </w:p>
        </w:tc>
      </w:tr>
    </w:tbl>
    <w:p w:rsidR="00273F5B" w:rsidRPr="00BA4E53" w:rsidRDefault="00985A32" w:rsidP="00BA4E53">
      <w:pPr>
        <w:pStyle w:val="Titolo3"/>
        <w:spacing w:after="120" w:line="240" w:lineRule="auto"/>
        <w:rPr>
          <w:caps w:val="0"/>
          <w:smallCaps/>
          <w:color w:val="000080"/>
        </w:rPr>
      </w:pPr>
      <w:bookmarkStart w:id="499" w:name="_Ref497226908"/>
      <w:bookmarkStart w:id="500" w:name="_Ref497226940"/>
      <w:bookmarkStart w:id="501" w:name="_Toc520209933"/>
      <w:r w:rsidRPr="00BA4E53">
        <w:rPr>
          <w:caps w:val="0"/>
          <w:smallCaps/>
          <w:color w:val="000080"/>
        </w:rPr>
        <w:tab/>
      </w:r>
      <w:bookmarkStart w:id="502" w:name="_Toc16405998"/>
      <w:r w:rsidR="00273F5B" w:rsidRPr="00BA4E53">
        <w:rPr>
          <w:caps w:val="0"/>
          <w:smallCaps/>
          <w:color w:val="000080"/>
        </w:rPr>
        <w:t>Criteri di valutazione dell’offerta tecnica</w:t>
      </w:r>
      <w:bookmarkEnd w:id="499"/>
      <w:bookmarkEnd w:id="500"/>
      <w:bookmarkEnd w:id="501"/>
      <w:bookmarkEnd w:id="502"/>
    </w:p>
    <w:p w:rsidR="00273F5B" w:rsidRPr="00C65EF2" w:rsidRDefault="00273F5B" w:rsidP="007C2A3F">
      <w:pPr>
        <w:spacing w:line="240" w:lineRule="auto"/>
        <w:rPr>
          <w:rFonts w:ascii="Calibri" w:hAnsi="Calibri" w:cs="Calibri"/>
          <w:sz w:val="22"/>
        </w:rPr>
      </w:pPr>
      <w:r w:rsidRPr="00C65EF2">
        <w:rPr>
          <w:rFonts w:ascii="Calibri" w:hAnsi="Calibri" w:cs="Calibri"/>
          <w:sz w:val="22"/>
          <w:lang w:eastAsia="it-IT"/>
        </w:rPr>
        <w:t>Il punteggio dell’offerta tecnica è attribuito sulla base dei criteri di valutazione elencati nella sottostante tabella</w:t>
      </w:r>
      <w:r w:rsidRPr="00C65EF2">
        <w:rPr>
          <w:rFonts w:ascii="Calibri" w:hAnsi="Calibri" w:cs="Calibri"/>
          <w:sz w:val="22"/>
        </w:rPr>
        <w:t xml:space="preserve"> con</w:t>
      </w:r>
      <w:r w:rsidRPr="00C65EF2">
        <w:rPr>
          <w:rFonts w:ascii="Calibri" w:hAnsi="Calibri" w:cs="Calibri"/>
          <w:sz w:val="22"/>
          <w:lang w:eastAsia="it-IT"/>
        </w:rPr>
        <w:t xml:space="preserve"> la relativa ripartizione dei punteggi che potranno essere alternativamente attribuiti quali punteggi Discrezionali o Tabellari</w:t>
      </w:r>
      <w:r w:rsidRPr="00C65EF2">
        <w:rPr>
          <w:rFonts w:ascii="Calibri" w:hAnsi="Calibri" w:cs="Calibri"/>
          <w:i/>
          <w:sz w:val="22"/>
        </w:rPr>
        <w:t>.</w:t>
      </w:r>
    </w:p>
    <w:p w:rsidR="00273F5B" w:rsidRPr="00C65EF2" w:rsidRDefault="00273F5B" w:rsidP="007C2A3F">
      <w:pPr>
        <w:widowControl w:val="0"/>
        <w:spacing w:line="240" w:lineRule="auto"/>
        <w:rPr>
          <w:rFonts w:ascii="Calibri" w:hAnsi="Calibri" w:cs="Calibri"/>
          <w:sz w:val="22"/>
          <w:lang w:eastAsia="it-IT"/>
        </w:rPr>
      </w:pPr>
      <w:r w:rsidRPr="00C65EF2">
        <w:rPr>
          <w:rFonts w:ascii="Calibri" w:hAnsi="Calibri" w:cs="Calibri"/>
          <w:sz w:val="22"/>
          <w:lang w:eastAsia="it-IT"/>
        </w:rPr>
        <w:t>Nella colonna identificata con la lettera D vengono indicati i “Punteggi discrezionali”, vale a dire i punteggi il cui coefficiente è attribuito in ragione dell’esercizio della discrezionalità spettante alla commissione giudicatrice.</w:t>
      </w:r>
    </w:p>
    <w:p w:rsidR="00273F5B" w:rsidRPr="00C65EF2" w:rsidRDefault="00273F5B" w:rsidP="007C2A3F">
      <w:pPr>
        <w:spacing w:line="240" w:lineRule="auto"/>
        <w:rPr>
          <w:rFonts w:ascii="Calibri" w:hAnsi="Calibri" w:cs="Calibri"/>
          <w:sz w:val="22"/>
          <w:lang w:eastAsia="it-IT"/>
        </w:rPr>
      </w:pPr>
      <w:r w:rsidRPr="00C65EF2">
        <w:rPr>
          <w:rFonts w:ascii="Calibri" w:hAnsi="Calibri" w:cs="Calibri"/>
          <w:sz w:val="22"/>
          <w:lang w:eastAsia="it-IT"/>
        </w:rPr>
        <w:t>Nella colonna identificata dalla lettera T vengono indicati i “Punteggi tabellari”, vale a dire i punteggi fissi e predefiniti che saranno attribuiti o non attribuiti in ragione dell’offerta o mancata offerta di quanto specificamente richiesto.</w:t>
      </w:r>
    </w:p>
    <w:p w:rsidR="00273F5B" w:rsidRPr="00C65EF2" w:rsidRDefault="00273F5B" w:rsidP="00996E45">
      <w:pPr>
        <w:spacing w:before="120" w:line="240" w:lineRule="auto"/>
        <w:rPr>
          <w:rFonts w:ascii="Calibri" w:hAnsi="Calibri" w:cs="Calibri"/>
          <w:b/>
          <w:i/>
          <w:sz w:val="22"/>
          <w:lang w:eastAsia="it-IT"/>
        </w:rPr>
      </w:pPr>
      <w:r w:rsidRPr="00C65EF2">
        <w:rPr>
          <w:rFonts w:ascii="Calibri" w:hAnsi="Calibri" w:cs="Calibri"/>
          <w:b/>
          <w:i/>
          <w:sz w:val="22"/>
          <w:lang w:eastAsia="it-IT"/>
        </w:rPr>
        <w:t>Tabelle dei criteri discrezionali (D) e tabellari (T) di valutazione dell’offerta tecnica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32"/>
        <w:gridCol w:w="1846"/>
        <w:gridCol w:w="702"/>
        <w:gridCol w:w="745"/>
        <w:gridCol w:w="3982"/>
        <w:gridCol w:w="978"/>
        <w:gridCol w:w="994"/>
      </w:tblGrid>
      <w:tr w:rsidR="00273F5B" w:rsidRPr="00C65EF2" w:rsidTr="001D0309">
        <w:trPr>
          <w:trHeight w:val="227"/>
          <w:tblHeader/>
        </w:trPr>
        <w:tc>
          <w:tcPr>
            <w:tcW w:w="272" w:type="pct"/>
            <w:shd w:val="clear" w:color="auto" w:fill="D9D9D9"/>
            <w:tcMar>
              <w:top w:w="57" w:type="dxa"/>
              <w:bottom w:w="57" w:type="dxa"/>
            </w:tcMar>
            <w:vAlign w:val="center"/>
          </w:tcPr>
          <w:p w:rsidR="00273F5B" w:rsidRPr="00C65EF2" w:rsidRDefault="00273F5B" w:rsidP="007C2A3F">
            <w:pPr>
              <w:keepNext/>
              <w:keepLines/>
              <w:spacing w:line="240" w:lineRule="auto"/>
              <w:jc w:val="center"/>
              <w:rPr>
                <w:rFonts w:ascii="Calibri" w:hAnsi="Calibri" w:cs="Calibri"/>
                <w:bCs/>
                <w:i/>
                <w:color w:val="000000"/>
                <w:sz w:val="22"/>
              </w:rPr>
            </w:pPr>
            <w:r w:rsidRPr="00C65EF2">
              <w:rPr>
                <w:rFonts w:ascii="Calibri" w:hAnsi="Calibri" w:cs="Calibri"/>
                <w:b/>
                <w:bCs/>
                <w:smallCaps/>
                <w:sz w:val="22"/>
              </w:rPr>
              <w:t>A</w:t>
            </w:r>
          </w:p>
        </w:tc>
        <w:tc>
          <w:tcPr>
            <w:tcW w:w="4728" w:type="pct"/>
            <w:gridSpan w:val="6"/>
            <w:shd w:val="clear" w:color="auto" w:fill="D9D9D9"/>
            <w:tcMar>
              <w:top w:w="57" w:type="dxa"/>
              <w:bottom w:w="57" w:type="dxa"/>
            </w:tcMar>
          </w:tcPr>
          <w:p w:rsidR="00273F5B" w:rsidRPr="00C65EF2" w:rsidRDefault="00273F5B" w:rsidP="007C2A3F">
            <w:pPr>
              <w:keepNext/>
              <w:keepLines/>
              <w:spacing w:line="240" w:lineRule="auto"/>
              <w:rPr>
                <w:rFonts w:ascii="Calibri" w:hAnsi="Calibri" w:cs="Calibri"/>
                <w:bCs/>
                <w:i/>
                <w:color w:val="000000"/>
                <w:sz w:val="22"/>
              </w:rPr>
            </w:pPr>
            <w:r w:rsidRPr="00C65EF2">
              <w:rPr>
                <w:rFonts w:ascii="Calibri" w:hAnsi="Calibri" w:cs="Calibri"/>
                <w:b/>
                <w:bCs/>
                <w:smallCaps/>
                <w:sz w:val="22"/>
              </w:rPr>
              <w:t>professionalità ed adeguatezza dell’offerta</w:t>
            </w:r>
          </w:p>
        </w:tc>
      </w:tr>
      <w:tr w:rsidR="00273F5B" w:rsidRPr="00C65EF2" w:rsidTr="001D0309">
        <w:trPr>
          <w:trHeight w:val="227"/>
          <w:tblHeader/>
        </w:trPr>
        <w:tc>
          <w:tcPr>
            <w:tcW w:w="272" w:type="pct"/>
            <w:shd w:val="clear" w:color="auto" w:fill="D9D9D9"/>
            <w:tcMar>
              <w:top w:w="57" w:type="dxa"/>
              <w:bottom w:w="57" w:type="dxa"/>
            </w:tcMar>
            <w:vAlign w:val="center"/>
          </w:tcPr>
          <w:p w:rsidR="00273F5B" w:rsidRPr="001D0309" w:rsidRDefault="00273F5B" w:rsidP="007C2A3F">
            <w:pPr>
              <w:keepNext/>
              <w:keepLines/>
              <w:spacing w:line="240" w:lineRule="auto"/>
              <w:jc w:val="center"/>
              <w:rPr>
                <w:rFonts w:ascii="Calibri" w:hAnsi="Calibri" w:cs="Calibri"/>
                <w:bCs/>
                <w:i/>
                <w:color w:val="000000"/>
                <w:sz w:val="20"/>
                <w:szCs w:val="20"/>
              </w:rPr>
            </w:pPr>
          </w:p>
        </w:tc>
        <w:tc>
          <w:tcPr>
            <w:tcW w:w="944" w:type="pct"/>
            <w:shd w:val="clear" w:color="auto" w:fill="D9D9D9"/>
            <w:tcMar>
              <w:top w:w="57" w:type="dxa"/>
              <w:bottom w:w="57" w:type="dxa"/>
            </w:tcMar>
          </w:tcPr>
          <w:p w:rsidR="00273F5B" w:rsidRPr="001D0309" w:rsidRDefault="00273F5B" w:rsidP="007C2A3F">
            <w:pPr>
              <w:keepNext/>
              <w:keepLines/>
              <w:spacing w:line="240" w:lineRule="auto"/>
              <w:jc w:val="center"/>
              <w:rPr>
                <w:rFonts w:ascii="Calibri" w:hAnsi="Calibri" w:cs="Calibri"/>
                <w:bCs/>
                <w:i/>
                <w:color w:val="000000"/>
                <w:sz w:val="20"/>
                <w:szCs w:val="20"/>
              </w:rPr>
            </w:pPr>
            <w:r w:rsidRPr="001D0309">
              <w:rPr>
                <w:rFonts w:ascii="Calibri" w:hAnsi="Calibri" w:cs="Calibri"/>
                <w:bCs/>
                <w:i/>
                <w:sz w:val="20"/>
                <w:szCs w:val="20"/>
                <w:lang w:eastAsia="it-IT"/>
              </w:rPr>
              <w:t>criterio</w:t>
            </w:r>
          </w:p>
        </w:tc>
        <w:tc>
          <w:tcPr>
            <w:tcW w:w="359" w:type="pct"/>
            <w:shd w:val="clear" w:color="auto" w:fill="D9D9D9"/>
            <w:tcMar>
              <w:top w:w="57" w:type="dxa"/>
              <w:bottom w:w="57" w:type="dxa"/>
            </w:tcMar>
          </w:tcPr>
          <w:p w:rsidR="00273F5B" w:rsidRPr="001D0309" w:rsidRDefault="00273F5B" w:rsidP="007C2A3F">
            <w:pPr>
              <w:keepNext/>
              <w:keepLines/>
              <w:spacing w:line="240" w:lineRule="auto"/>
              <w:jc w:val="center"/>
              <w:rPr>
                <w:rFonts w:ascii="Calibri" w:hAnsi="Calibri" w:cs="Calibri"/>
                <w:bCs/>
                <w:i/>
                <w:color w:val="000000"/>
                <w:sz w:val="20"/>
                <w:szCs w:val="20"/>
              </w:rPr>
            </w:pPr>
            <w:r w:rsidRPr="001D0309">
              <w:rPr>
                <w:rFonts w:ascii="Calibri" w:hAnsi="Calibri" w:cs="Calibri"/>
                <w:bCs/>
                <w:i/>
                <w:color w:val="000000"/>
                <w:sz w:val="20"/>
                <w:szCs w:val="20"/>
              </w:rPr>
              <w:t xml:space="preserve"> punti</w:t>
            </w:r>
          </w:p>
        </w:tc>
        <w:tc>
          <w:tcPr>
            <w:tcW w:w="381" w:type="pct"/>
            <w:shd w:val="clear" w:color="auto" w:fill="D9D9D9"/>
            <w:tcMar>
              <w:top w:w="57" w:type="dxa"/>
              <w:bottom w:w="57" w:type="dxa"/>
            </w:tcMar>
          </w:tcPr>
          <w:p w:rsidR="00273F5B" w:rsidRPr="001D0309" w:rsidRDefault="00273F5B" w:rsidP="007C2A3F">
            <w:pPr>
              <w:keepNext/>
              <w:keepLines/>
              <w:spacing w:line="240" w:lineRule="auto"/>
              <w:jc w:val="center"/>
              <w:rPr>
                <w:rFonts w:ascii="Calibri" w:hAnsi="Calibri" w:cs="Calibri"/>
                <w:bCs/>
                <w:i/>
                <w:color w:val="000000"/>
                <w:sz w:val="20"/>
                <w:szCs w:val="20"/>
              </w:rPr>
            </w:pPr>
            <w:r w:rsidRPr="001D0309">
              <w:rPr>
                <w:rFonts w:ascii="Calibri" w:hAnsi="Calibri" w:cs="Calibri"/>
                <w:bCs/>
                <w:i/>
                <w:color w:val="000000"/>
                <w:sz w:val="20"/>
                <w:szCs w:val="20"/>
              </w:rPr>
              <w:t>n.</w:t>
            </w:r>
          </w:p>
        </w:tc>
        <w:tc>
          <w:tcPr>
            <w:tcW w:w="2036" w:type="pct"/>
            <w:shd w:val="clear" w:color="auto" w:fill="D9D9D9"/>
            <w:tcMar>
              <w:top w:w="57" w:type="dxa"/>
              <w:bottom w:w="57" w:type="dxa"/>
            </w:tcMar>
          </w:tcPr>
          <w:p w:rsidR="00273F5B" w:rsidRPr="001D0309" w:rsidRDefault="00273F5B" w:rsidP="007C2A3F">
            <w:pPr>
              <w:keepNext/>
              <w:keepLines/>
              <w:spacing w:line="240" w:lineRule="auto"/>
              <w:jc w:val="center"/>
              <w:rPr>
                <w:rFonts w:ascii="Calibri" w:hAnsi="Calibri" w:cs="Calibri"/>
                <w:bCs/>
                <w:i/>
                <w:color w:val="000000"/>
                <w:sz w:val="20"/>
                <w:szCs w:val="20"/>
              </w:rPr>
            </w:pPr>
            <w:r w:rsidRPr="001D0309">
              <w:rPr>
                <w:rFonts w:ascii="Calibri" w:hAnsi="Calibri" w:cs="Calibri"/>
                <w:bCs/>
                <w:i/>
                <w:color w:val="000000"/>
                <w:sz w:val="20"/>
                <w:szCs w:val="20"/>
              </w:rPr>
              <w:t>sub-criteri di valutazione</w:t>
            </w:r>
          </w:p>
        </w:tc>
        <w:tc>
          <w:tcPr>
            <w:tcW w:w="500" w:type="pct"/>
            <w:shd w:val="clear" w:color="auto" w:fill="D9D9D9"/>
            <w:tcMar>
              <w:top w:w="57" w:type="dxa"/>
              <w:bottom w:w="57" w:type="dxa"/>
            </w:tcMar>
          </w:tcPr>
          <w:p w:rsidR="00273F5B" w:rsidRPr="001D0309" w:rsidRDefault="00273F5B" w:rsidP="007C2A3F">
            <w:pPr>
              <w:keepNext/>
              <w:keepLines/>
              <w:spacing w:line="240" w:lineRule="auto"/>
              <w:jc w:val="center"/>
              <w:rPr>
                <w:rFonts w:ascii="Calibri" w:hAnsi="Calibri" w:cs="Calibri"/>
                <w:bCs/>
                <w:i/>
                <w:color w:val="000000"/>
                <w:sz w:val="20"/>
                <w:szCs w:val="20"/>
              </w:rPr>
            </w:pPr>
            <w:r w:rsidRPr="001D0309">
              <w:rPr>
                <w:rFonts w:ascii="Calibri" w:hAnsi="Calibri" w:cs="Calibri"/>
                <w:bCs/>
                <w:i/>
                <w:color w:val="000000"/>
                <w:sz w:val="20"/>
                <w:szCs w:val="20"/>
              </w:rPr>
              <w:t>punti D</w:t>
            </w:r>
          </w:p>
        </w:tc>
        <w:tc>
          <w:tcPr>
            <w:tcW w:w="508" w:type="pct"/>
            <w:shd w:val="clear" w:color="auto" w:fill="D9D9D9"/>
            <w:tcMar>
              <w:top w:w="57" w:type="dxa"/>
              <w:bottom w:w="57" w:type="dxa"/>
            </w:tcMar>
          </w:tcPr>
          <w:p w:rsidR="00273F5B" w:rsidRPr="001D0309" w:rsidRDefault="00273F5B" w:rsidP="007C2A3F">
            <w:pPr>
              <w:keepNext/>
              <w:keepLines/>
              <w:spacing w:line="240" w:lineRule="auto"/>
              <w:rPr>
                <w:rFonts w:ascii="Calibri" w:hAnsi="Calibri" w:cs="Calibri"/>
                <w:bCs/>
                <w:i/>
                <w:color w:val="000000"/>
                <w:sz w:val="20"/>
                <w:szCs w:val="20"/>
              </w:rPr>
            </w:pPr>
            <w:r w:rsidRPr="001D0309">
              <w:rPr>
                <w:rFonts w:ascii="Calibri" w:hAnsi="Calibri" w:cs="Calibri"/>
                <w:bCs/>
                <w:i/>
                <w:color w:val="000000"/>
                <w:sz w:val="20"/>
                <w:szCs w:val="20"/>
              </w:rPr>
              <w:t xml:space="preserve"> punti T</w:t>
            </w:r>
          </w:p>
        </w:tc>
      </w:tr>
      <w:tr w:rsidR="00273F5B" w:rsidRPr="00C65EF2" w:rsidTr="001D0309">
        <w:trPr>
          <w:trHeight w:val="227"/>
        </w:trPr>
        <w:tc>
          <w:tcPr>
            <w:tcW w:w="272" w:type="pct"/>
            <w:vMerge w:val="restart"/>
            <w:shd w:val="clear" w:color="auto" w:fill="auto"/>
            <w:tcMar>
              <w:top w:w="57" w:type="dxa"/>
              <w:bottom w:w="57" w:type="dxa"/>
            </w:tcMar>
            <w:vAlign w:val="center"/>
          </w:tcPr>
          <w:p w:rsidR="00273F5B" w:rsidRPr="001D0309" w:rsidRDefault="00273F5B" w:rsidP="007C2A3F">
            <w:pPr>
              <w:spacing w:line="240" w:lineRule="auto"/>
              <w:jc w:val="center"/>
              <w:rPr>
                <w:rFonts w:ascii="Calibri" w:hAnsi="Calibri" w:cs="Calibri"/>
                <w:bCs/>
                <w:sz w:val="20"/>
                <w:szCs w:val="20"/>
              </w:rPr>
            </w:pPr>
            <w:r w:rsidRPr="001D0309">
              <w:rPr>
                <w:rFonts w:ascii="Calibri" w:hAnsi="Calibri" w:cs="Calibri"/>
                <w:bCs/>
                <w:sz w:val="20"/>
                <w:szCs w:val="20"/>
              </w:rPr>
              <w:t>1</w:t>
            </w:r>
          </w:p>
        </w:tc>
        <w:tc>
          <w:tcPr>
            <w:tcW w:w="944" w:type="pct"/>
            <w:vMerge w:val="restart"/>
            <w:shd w:val="clear" w:color="auto" w:fill="auto"/>
            <w:tcMar>
              <w:top w:w="57" w:type="dxa"/>
              <w:bottom w:w="57" w:type="dxa"/>
            </w:tcMar>
            <w:vAlign w:val="center"/>
          </w:tcPr>
          <w:p w:rsidR="00273F5B" w:rsidRPr="001D0309" w:rsidRDefault="00273F5B" w:rsidP="007C2A3F">
            <w:pPr>
              <w:spacing w:line="240" w:lineRule="auto"/>
              <w:jc w:val="left"/>
              <w:rPr>
                <w:rFonts w:ascii="Calibri" w:hAnsi="Calibri" w:cs="Calibri"/>
                <w:bCs/>
                <w:sz w:val="20"/>
                <w:szCs w:val="20"/>
              </w:rPr>
            </w:pPr>
            <w:r w:rsidRPr="001D0309">
              <w:rPr>
                <w:rFonts w:ascii="Calibri" w:hAnsi="Calibri" w:cs="Calibri"/>
                <w:bCs/>
                <w:sz w:val="20"/>
                <w:szCs w:val="20"/>
              </w:rPr>
              <w:t>Professionalità e adeguatezza desunta da n</w:t>
            </w:r>
            <w:r w:rsidR="00147CB4">
              <w:rPr>
                <w:rFonts w:ascii="Calibri" w:hAnsi="Calibri" w:cs="Calibri"/>
                <w:bCs/>
                <w:sz w:val="20"/>
                <w:szCs w:val="20"/>
              </w:rPr>
              <w:t>.</w:t>
            </w:r>
            <w:r w:rsidRPr="001D0309">
              <w:rPr>
                <w:rFonts w:ascii="Calibri" w:hAnsi="Calibri" w:cs="Calibri"/>
                <w:bCs/>
                <w:sz w:val="20"/>
                <w:szCs w:val="20"/>
              </w:rPr>
              <w:t xml:space="preserve"> </w:t>
            </w:r>
            <w:r w:rsidR="00147CB4">
              <w:rPr>
                <w:rFonts w:ascii="Calibri" w:hAnsi="Calibri" w:cs="Calibri"/>
                <w:bCs/>
                <w:sz w:val="20"/>
                <w:szCs w:val="20"/>
              </w:rPr>
              <w:t>_____</w:t>
            </w:r>
            <w:r w:rsidRPr="001D0309">
              <w:rPr>
                <w:rFonts w:ascii="Calibri" w:hAnsi="Calibri" w:cs="Calibri"/>
                <w:bCs/>
                <w:sz w:val="20"/>
                <w:szCs w:val="20"/>
              </w:rPr>
              <w:t xml:space="preserve"> </w:t>
            </w:r>
            <w:r w:rsidRPr="001D0309">
              <w:rPr>
                <w:rFonts w:ascii="Calibri" w:hAnsi="Calibri" w:cs="Calibri"/>
                <w:bCs/>
                <w:i/>
                <w:sz w:val="20"/>
                <w:szCs w:val="20"/>
              </w:rPr>
              <w:t>[</w:t>
            </w:r>
            <w:proofErr w:type="spellStart"/>
            <w:r w:rsidRPr="001D0309">
              <w:rPr>
                <w:rFonts w:ascii="Calibri" w:hAnsi="Calibri" w:cs="Calibri"/>
                <w:bCs/>
                <w:i/>
                <w:sz w:val="20"/>
                <w:szCs w:val="20"/>
              </w:rPr>
              <w:t>max</w:t>
            </w:r>
            <w:proofErr w:type="spellEnd"/>
            <w:r w:rsidRPr="001D0309">
              <w:rPr>
                <w:rFonts w:ascii="Calibri" w:hAnsi="Calibri" w:cs="Calibri"/>
                <w:bCs/>
                <w:i/>
                <w:sz w:val="20"/>
                <w:szCs w:val="20"/>
              </w:rPr>
              <w:t xml:space="preserve"> 3]</w:t>
            </w:r>
            <w:r w:rsidRPr="001D0309">
              <w:rPr>
                <w:rFonts w:ascii="Calibri" w:hAnsi="Calibri" w:cs="Calibri"/>
                <w:bCs/>
                <w:sz w:val="20"/>
                <w:szCs w:val="20"/>
              </w:rPr>
              <w:t xml:space="preserve"> servizi </w:t>
            </w:r>
          </w:p>
        </w:tc>
        <w:tc>
          <w:tcPr>
            <w:tcW w:w="359" w:type="pct"/>
            <w:vMerge w:val="restart"/>
            <w:shd w:val="clear" w:color="auto" w:fill="auto"/>
            <w:tcMar>
              <w:top w:w="57" w:type="dxa"/>
              <w:bottom w:w="57" w:type="dxa"/>
            </w:tcMar>
            <w:vAlign w:val="center"/>
          </w:tcPr>
          <w:p w:rsidR="00273F5B" w:rsidRPr="001D0309" w:rsidRDefault="00147CB4" w:rsidP="007C2A3F">
            <w:pPr>
              <w:spacing w:line="240" w:lineRule="auto"/>
              <w:jc w:val="center"/>
              <w:rPr>
                <w:rFonts w:ascii="Calibri" w:hAnsi="Calibri" w:cs="Calibri"/>
                <w:bCs/>
                <w:sz w:val="20"/>
                <w:szCs w:val="20"/>
              </w:rPr>
            </w:pPr>
            <w:r>
              <w:rPr>
                <w:rFonts w:ascii="Calibri" w:hAnsi="Calibri" w:cs="Calibri"/>
                <w:bCs/>
                <w:sz w:val="20"/>
                <w:szCs w:val="20"/>
              </w:rPr>
              <w:t>_____</w:t>
            </w:r>
          </w:p>
        </w:tc>
        <w:tc>
          <w:tcPr>
            <w:tcW w:w="381" w:type="pct"/>
            <w:shd w:val="clear" w:color="auto" w:fill="auto"/>
            <w:tcMar>
              <w:top w:w="57" w:type="dxa"/>
              <w:bottom w:w="57" w:type="dxa"/>
            </w:tcMar>
            <w:vAlign w:val="center"/>
          </w:tcPr>
          <w:p w:rsidR="00273F5B" w:rsidRPr="001D0309" w:rsidRDefault="00147CB4" w:rsidP="007C2A3F">
            <w:pPr>
              <w:spacing w:line="240" w:lineRule="auto"/>
              <w:jc w:val="center"/>
              <w:rPr>
                <w:rFonts w:ascii="Calibri" w:hAnsi="Calibri" w:cs="Calibri"/>
                <w:sz w:val="20"/>
                <w:szCs w:val="20"/>
              </w:rPr>
            </w:pPr>
            <w:r>
              <w:rPr>
                <w:rFonts w:ascii="Calibri" w:hAnsi="Calibri" w:cs="Calibri"/>
                <w:sz w:val="20"/>
                <w:szCs w:val="20"/>
              </w:rPr>
              <w:t>_____</w:t>
            </w:r>
          </w:p>
        </w:tc>
        <w:tc>
          <w:tcPr>
            <w:tcW w:w="2036" w:type="pct"/>
            <w:shd w:val="clear" w:color="auto" w:fill="auto"/>
            <w:tcMar>
              <w:top w:w="57" w:type="dxa"/>
              <w:bottom w:w="57" w:type="dxa"/>
            </w:tcMar>
            <w:vAlign w:val="center"/>
          </w:tcPr>
          <w:p w:rsidR="00273F5B" w:rsidRPr="001D0309" w:rsidRDefault="00147CB4" w:rsidP="007C2A3F">
            <w:pPr>
              <w:spacing w:line="240" w:lineRule="auto"/>
              <w:jc w:val="center"/>
              <w:rPr>
                <w:rFonts w:ascii="Calibri" w:hAnsi="Calibri" w:cs="Calibri"/>
                <w:sz w:val="20"/>
                <w:szCs w:val="20"/>
              </w:rPr>
            </w:pPr>
            <w:r>
              <w:rPr>
                <w:rFonts w:ascii="Calibri" w:hAnsi="Calibri" w:cs="Calibri"/>
                <w:sz w:val="20"/>
                <w:szCs w:val="20"/>
              </w:rPr>
              <w:t>_____</w:t>
            </w:r>
          </w:p>
        </w:tc>
        <w:tc>
          <w:tcPr>
            <w:tcW w:w="500" w:type="pct"/>
            <w:shd w:val="clear" w:color="auto" w:fill="auto"/>
            <w:tcMar>
              <w:top w:w="57" w:type="dxa"/>
              <w:bottom w:w="57" w:type="dxa"/>
            </w:tcMar>
            <w:vAlign w:val="center"/>
          </w:tcPr>
          <w:p w:rsidR="00273F5B" w:rsidRPr="001D0309" w:rsidRDefault="00147CB4" w:rsidP="007C2A3F">
            <w:pPr>
              <w:shd w:val="clear" w:color="auto" w:fill="FFFFFF"/>
              <w:spacing w:line="240" w:lineRule="auto"/>
              <w:jc w:val="center"/>
              <w:rPr>
                <w:rFonts w:ascii="Calibri" w:hAnsi="Calibri" w:cs="Calibri"/>
                <w:bCs/>
                <w:sz w:val="20"/>
                <w:szCs w:val="20"/>
              </w:rPr>
            </w:pPr>
            <w:r>
              <w:rPr>
                <w:rFonts w:ascii="Calibri" w:hAnsi="Calibri" w:cs="Calibri"/>
                <w:bCs/>
                <w:sz w:val="20"/>
                <w:szCs w:val="20"/>
              </w:rPr>
              <w:t>_____</w:t>
            </w:r>
          </w:p>
        </w:tc>
        <w:tc>
          <w:tcPr>
            <w:tcW w:w="508" w:type="pct"/>
            <w:tcMar>
              <w:top w:w="57" w:type="dxa"/>
              <w:bottom w:w="57" w:type="dxa"/>
            </w:tcMar>
            <w:vAlign w:val="center"/>
          </w:tcPr>
          <w:p w:rsidR="00273F5B" w:rsidRPr="001D0309" w:rsidRDefault="00147CB4" w:rsidP="007C2A3F">
            <w:pPr>
              <w:shd w:val="clear" w:color="auto" w:fill="FFFFFF"/>
              <w:spacing w:line="240" w:lineRule="auto"/>
              <w:jc w:val="center"/>
              <w:rPr>
                <w:rFonts w:ascii="Calibri" w:hAnsi="Calibri" w:cs="Calibri"/>
                <w:bCs/>
                <w:sz w:val="20"/>
                <w:szCs w:val="20"/>
              </w:rPr>
            </w:pPr>
            <w:r>
              <w:rPr>
                <w:rFonts w:ascii="Calibri" w:hAnsi="Calibri" w:cs="Calibri"/>
                <w:bCs/>
                <w:sz w:val="20"/>
                <w:szCs w:val="20"/>
              </w:rPr>
              <w:t>_____</w:t>
            </w:r>
          </w:p>
        </w:tc>
      </w:tr>
      <w:tr w:rsidR="00273F5B" w:rsidRPr="00C65EF2" w:rsidTr="001D0309">
        <w:trPr>
          <w:trHeight w:val="227"/>
        </w:trPr>
        <w:tc>
          <w:tcPr>
            <w:tcW w:w="272" w:type="pct"/>
            <w:vMerge/>
            <w:shd w:val="clear" w:color="auto" w:fill="auto"/>
            <w:tcMar>
              <w:top w:w="57" w:type="dxa"/>
              <w:bottom w:w="57" w:type="dxa"/>
            </w:tcMar>
            <w:vAlign w:val="center"/>
          </w:tcPr>
          <w:p w:rsidR="00273F5B" w:rsidRPr="001D0309" w:rsidRDefault="00273F5B" w:rsidP="007C2A3F">
            <w:pPr>
              <w:spacing w:line="240" w:lineRule="auto"/>
              <w:rPr>
                <w:rFonts w:ascii="Calibri" w:hAnsi="Calibri" w:cs="Calibri"/>
                <w:bCs/>
                <w:sz w:val="20"/>
                <w:szCs w:val="20"/>
              </w:rPr>
            </w:pPr>
          </w:p>
        </w:tc>
        <w:tc>
          <w:tcPr>
            <w:tcW w:w="944" w:type="pct"/>
            <w:vMerge/>
            <w:shd w:val="clear" w:color="auto" w:fill="auto"/>
            <w:tcMar>
              <w:top w:w="57" w:type="dxa"/>
              <w:bottom w:w="57" w:type="dxa"/>
            </w:tcMar>
            <w:vAlign w:val="center"/>
          </w:tcPr>
          <w:p w:rsidR="00273F5B" w:rsidRPr="001D0309" w:rsidRDefault="00273F5B" w:rsidP="007C2A3F">
            <w:pPr>
              <w:spacing w:line="240" w:lineRule="auto"/>
              <w:jc w:val="left"/>
              <w:rPr>
                <w:rFonts w:ascii="Calibri" w:hAnsi="Calibri" w:cs="Calibri"/>
                <w:bCs/>
                <w:sz w:val="20"/>
                <w:szCs w:val="20"/>
              </w:rPr>
            </w:pPr>
          </w:p>
        </w:tc>
        <w:tc>
          <w:tcPr>
            <w:tcW w:w="359" w:type="pct"/>
            <w:vMerge/>
            <w:shd w:val="clear" w:color="auto" w:fill="auto"/>
            <w:tcMar>
              <w:top w:w="57" w:type="dxa"/>
              <w:bottom w:w="57" w:type="dxa"/>
            </w:tcMar>
            <w:vAlign w:val="center"/>
          </w:tcPr>
          <w:p w:rsidR="00273F5B" w:rsidRPr="001D0309" w:rsidRDefault="00273F5B" w:rsidP="007C2A3F">
            <w:pPr>
              <w:spacing w:line="240" w:lineRule="auto"/>
              <w:jc w:val="center"/>
              <w:rPr>
                <w:rFonts w:ascii="Calibri" w:hAnsi="Calibri" w:cs="Calibri"/>
                <w:bCs/>
                <w:sz w:val="20"/>
                <w:szCs w:val="20"/>
              </w:rPr>
            </w:pPr>
          </w:p>
        </w:tc>
        <w:tc>
          <w:tcPr>
            <w:tcW w:w="381" w:type="pct"/>
            <w:shd w:val="clear" w:color="auto" w:fill="auto"/>
            <w:tcMar>
              <w:top w:w="57" w:type="dxa"/>
              <w:bottom w:w="57" w:type="dxa"/>
            </w:tcMar>
            <w:vAlign w:val="center"/>
          </w:tcPr>
          <w:p w:rsidR="00273F5B" w:rsidRPr="001D0309" w:rsidRDefault="00147CB4" w:rsidP="007C2A3F">
            <w:pPr>
              <w:spacing w:line="240" w:lineRule="auto"/>
              <w:jc w:val="center"/>
              <w:rPr>
                <w:rFonts w:ascii="Calibri" w:hAnsi="Calibri" w:cs="Calibri"/>
                <w:sz w:val="20"/>
                <w:szCs w:val="20"/>
              </w:rPr>
            </w:pPr>
            <w:r>
              <w:rPr>
                <w:rFonts w:ascii="Calibri" w:hAnsi="Calibri" w:cs="Calibri"/>
                <w:sz w:val="20"/>
                <w:szCs w:val="20"/>
              </w:rPr>
              <w:t>_____</w:t>
            </w:r>
          </w:p>
        </w:tc>
        <w:tc>
          <w:tcPr>
            <w:tcW w:w="2036" w:type="pct"/>
            <w:shd w:val="clear" w:color="auto" w:fill="auto"/>
            <w:tcMar>
              <w:top w:w="57" w:type="dxa"/>
              <w:bottom w:w="57" w:type="dxa"/>
            </w:tcMar>
            <w:vAlign w:val="center"/>
          </w:tcPr>
          <w:p w:rsidR="00273F5B" w:rsidRPr="001D0309" w:rsidRDefault="00147CB4" w:rsidP="007C2A3F">
            <w:pPr>
              <w:spacing w:line="240" w:lineRule="auto"/>
              <w:jc w:val="center"/>
              <w:rPr>
                <w:rFonts w:ascii="Calibri" w:hAnsi="Calibri" w:cs="Calibri"/>
                <w:sz w:val="20"/>
                <w:szCs w:val="20"/>
              </w:rPr>
            </w:pPr>
            <w:r>
              <w:rPr>
                <w:rFonts w:ascii="Calibri" w:hAnsi="Calibri" w:cs="Calibri"/>
                <w:sz w:val="20"/>
                <w:szCs w:val="20"/>
              </w:rPr>
              <w:t>_____</w:t>
            </w:r>
          </w:p>
        </w:tc>
        <w:tc>
          <w:tcPr>
            <w:tcW w:w="500" w:type="pct"/>
            <w:shd w:val="clear" w:color="auto" w:fill="auto"/>
            <w:tcMar>
              <w:top w:w="57" w:type="dxa"/>
              <w:bottom w:w="57" w:type="dxa"/>
            </w:tcMar>
            <w:vAlign w:val="center"/>
          </w:tcPr>
          <w:p w:rsidR="00273F5B" w:rsidRPr="001D0309" w:rsidRDefault="00147CB4" w:rsidP="007C2A3F">
            <w:pPr>
              <w:shd w:val="clear" w:color="auto" w:fill="FFFFFF"/>
              <w:spacing w:line="240" w:lineRule="auto"/>
              <w:jc w:val="center"/>
              <w:rPr>
                <w:rFonts w:ascii="Calibri" w:hAnsi="Calibri" w:cs="Calibri"/>
                <w:bCs/>
                <w:sz w:val="20"/>
                <w:szCs w:val="20"/>
              </w:rPr>
            </w:pPr>
            <w:r>
              <w:rPr>
                <w:rFonts w:ascii="Calibri" w:hAnsi="Calibri" w:cs="Calibri"/>
                <w:bCs/>
                <w:sz w:val="20"/>
                <w:szCs w:val="20"/>
              </w:rPr>
              <w:t>_____</w:t>
            </w:r>
          </w:p>
        </w:tc>
        <w:tc>
          <w:tcPr>
            <w:tcW w:w="508" w:type="pct"/>
            <w:tcMar>
              <w:top w:w="57" w:type="dxa"/>
              <w:bottom w:w="57" w:type="dxa"/>
            </w:tcMar>
            <w:vAlign w:val="center"/>
          </w:tcPr>
          <w:p w:rsidR="00273F5B" w:rsidRPr="001D0309" w:rsidRDefault="00147CB4" w:rsidP="007C2A3F">
            <w:pPr>
              <w:shd w:val="clear" w:color="auto" w:fill="FFFFFF"/>
              <w:spacing w:line="240" w:lineRule="auto"/>
              <w:jc w:val="center"/>
              <w:rPr>
                <w:rFonts w:ascii="Calibri" w:hAnsi="Calibri" w:cs="Calibri"/>
                <w:bCs/>
                <w:sz w:val="20"/>
                <w:szCs w:val="20"/>
              </w:rPr>
            </w:pPr>
            <w:r>
              <w:rPr>
                <w:rFonts w:ascii="Calibri" w:hAnsi="Calibri" w:cs="Calibri"/>
                <w:bCs/>
                <w:sz w:val="20"/>
                <w:szCs w:val="20"/>
              </w:rPr>
              <w:t>_____</w:t>
            </w:r>
          </w:p>
        </w:tc>
      </w:tr>
      <w:tr w:rsidR="00273F5B" w:rsidRPr="00C65EF2" w:rsidTr="001D0309">
        <w:trPr>
          <w:trHeight w:val="227"/>
        </w:trPr>
        <w:tc>
          <w:tcPr>
            <w:tcW w:w="272" w:type="pct"/>
            <w:vMerge/>
            <w:shd w:val="clear" w:color="auto" w:fill="auto"/>
            <w:tcMar>
              <w:top w:w="57" w:type="dxa"/>
              <w:bottom w:w="57" w:type="dxa"/>
            </w:tcMar>
            <w:vAlign w:val="center"/>
          </w:tcPr>
          <w:p w:rsidR="00273F5B" w:rsidRPr="001D0309" w:rsidRDefault="00273F5B" w:rsidP="007C2A3F">
            <w:pPr>
              <w:spacing w:line="240" w:lineRule="auto"/>
              <w:rPr>
                <w:rFonts w:ascii="Calibri" w:hAnsi="Calibri" w:cs="Calibri"/>
                <w:bCs/>
                <w:sz w:val="20"/>
                <w:szCs w:val="20"/>
              </w:rPr>
            </w:pPr>
          </w:p>
        </w:tc>
        <w:tc>
          <w:tcPr>
            <w:tcW w:w="944" w:type="pct"/>
            <w:vMerge/>
            <w:shd w:val="clear" w:color="auto" w:fill="auto"/>
            <w:tcMar>
              <w:top w:w="57" w:type="dxa"/>
              <w:bottom w:w="57" w:type="dxa"/>
            </w:tcMar>
            <w:vAlign w:val="center"/>
          </w:tcPr>
          <w:p w:rsidR="00273F5B" w:rsidRPr="001D0309" w:rsidRDefault="00273F5B" w:rsidP="007C2A3F">
            <w:pPr>
              <w:spacing w:line="240" w:lineRule="auto"/>
              <w:jc w:val="left"/>
              <w:rPr>
                <w:rFonts w:ascii="Calibri" w:hAnsi="Calibri" w:cs="Calibri"/>
                <w:bCs/>
                <w:sz w:val="20"/>
                <w:szCs w:val="20"/>
              </w:rPr>
            </w:pPr>
          </w:p>
        </w:tc>
        <w:tc>
          <w:tcPr>
            <w:tcW w:w="359" w:type="pct"/>
            <w:vMerge/>
            <w:shd w:val="clear" w:color="auto" w:fill="auto"/>
            <w:tcMar>
              <w:top w:w="57" w:type="dxa"/>
              <w:bottom w:w="57" w:type="dxa"/>
            </w:tcMar>
            <w:vAlign w:val="center"/>
          </w:tcPr>
          <w:p w:rsidR="00273F5B" w:rsidRPr="001D0309" w:rsidRDefault="00273F5B" w:rsidP="007C2A3F">
            <w:pPr>
              <w:spacing w:line="240" w:lineRule="auto"/>
              <w:jc w:val="center"/>
              <w:rPr>
                <w:rFonts w:ascii="Calibri" w:hAnsi="Calibri" w:cs="Calibri"/>
                <w:bCs/>
                <w:sz w:val="20"/>
                <w:szCs w:val="20"/>
              </w:rPr>
            </w:pPr>
          </w:p>
        </w:tc>
        <w:tc>
          <w:tcPr>
            <w:tcW w:w="381" w:type="pct"/>
            <w:shd w:val="clear" w:color="auto" w:fill="auto"/>
            <w:tcMar>
              <w:top w:w="57" w:type="dxa"/>
              <w:bottom w:w="57" w:type="dxa"/>
            </w:tcMar>
            <w:vAlign w:val="center"/>
          </w:tcPr>
          <w:p w:rsidR="00273F5B" w:rsidRPr="001D0309" w:rsidRDefault="00147CB4" w:rsidP="007C2A3F">
            <w:pPr>
              <w:spacing w:line="240" w:lineRule="auto"/>
              <w:jc w:val="center"/>
              <w:rPr>
                <w:rFonts w:ascii="Calibri" w:hAnsi="Calibri" w:cs="Calibri"/>
                <w:sz w:val="20"/>
                <w:szCs w:val="20"/>
              </w:rPr>
            </w:pPr>
            <w:r>
              <w:rPr>
                <w:rFonts w:ascii="Calibri" w:hAnsi="Calibri" w:cs="Calibri"/>
                <w:sz w:val="20"/>
                <w:szCs w:val="20"/>
              </w:rPr>
              <w:t>_____</w:t>
            </w:r>
          </w:p>
        </w:tc>
        <w:tc>
          <w:tcPr>
            <w:tcW w:w="2036" w:type="pct"/>
            <w:shd w:val="clear" w:color="auto" w:fill="auto"/>
            <w:tcMar>
              <w:top w:w="57" w:type="dxa"/>
              <w:bottom w:w="57" w:type="dxa"/>
            </w:tcMar>
            <w:vAlign w:val="center"/>
          </w:tcPr>
          <w:p w:rsidR="00273F5B" w:rsidRPr="001D0309" w:rsidRDefault="00147CB4" w:rsidP="007C2A3F">
            <w:pPr>
              <w:spacing w:line="240" w:lineRule="auto"/>
              <w:jc w:val="center"/>
              <w:rPr>
                <w:rFonts w:ascii="Calibri" w:hAnsi="Calibri" w:cs="Calibri"/>
                <w:sz w:val="20"/>
                <w:szCs w:val="20"/>
              </w:rPr>
            </w:pPr>
            <w:r>
              <w:rPr>
                <w:rFonts w:ascii="Calibri" w:hAnsi="Calibri" w:cs="Calibri"/>
                <w:sz w:val="20"/>
                <w:szCs w:val="20"/>
              </w:rPr>
              <w:t>_____</w:t>
            </w:r>
          </w:p>
        </w:tc>
        <w:tc>
          <w:tcPr>
            <w:tcW w:w="500" w:type="pct"/>
            <w:shd w:val="clear" w:color="auto" w:fill="auto"/>
            <w:tcMar>
              <w:top w:w="57" w:type="dxa"/>
              <w:bottom w:w="57" w:type="dxa"/>
            </w:tcMar>
            <w:vAlign w:val="center"/>
          </w:tcPr>
          <w:p w:rsidR="00273F5B" w:rsidRPr="001D0309" w:rsidRDefault="00147CB4" w:rsidP="007C2A3F">
            <w:pPr>
              <w:shd w:val="clear" w:color="auto" w:fill="FFFFFF"/>
              <w:spacing w:line="240" w:lineRule="auto"/>
              <w:jc w:val="center"/>
              <w:rPr>
                <w:rFonts w:ascii="Calibri" w:hAnsi="Calibri" w:cs="Calibri"/>
                <w:bCs/>
                <w:sz w:val="20"/>
                <w:szCs w:val="20"/>
              </w:rPr>
            </w:pPr>
            <w:r>
              <w:rPr>
                <w:rFonts w:ascii="Calibri" w:hAnsi="Calibri" w:cs="Calibri"/>
                <w:bCs/>
                <w:sz w:val="20"/>
                <w:szCs w:val="20"/>
              </w:rPr>
              <w:t>_____</w:t>
            </w:r>
          </w:p>
        </w:tc>
        <w:tc>
          <w:tcPr>
            <w:tcW w:w="508" w:type="pct"/>
            <w:tcMar>
              <w:top w:w="57" w:type="dxa"/>
              <w:bottom w:w="57" w:type="dxa"/>
            </w:tcMar>
            <w:vAlign w:val="center"/>
          </w:tcPr>
          <w:p w:rsidR="00273F5B" w:rsidRPr="001D0309" w:rsidRDefault="00147CB4" w:rsidP="007C2A3F">
            <w:pPr>
              <w:shd w:val="clear" w:color="auto" w:fill="FFFFFF"/>
              <w:spacing w:line="240" w:lineRule="auto"/>
              <w:jc w:val="center"/>
              <w:rPr>
                <w:rFonts w:ascii="Calibri" w:hAnsi="Calibri" w:cs="Calibri"/>
                <w:bCs/>
                <w:sz w:val="20"/>
                <w:szCs w:val="20"/>
              </w:rPr>
            </w:pPr>
            <w:r>
              <w:rPr>
                <w:rFonts w:ascii="Calibri" w:hAnsi="Calibri" w:cs="Calibri"/>
                <w:bCs/>
                <w:sz w:val="20"/>
                <w:szCs w:val="20"/>
              </w:rPr>
              <w:t>_____</w:t>
            </w:r>
          </w:p>
        </w:tc>
      </w:tr>
      <w:tr w:rsidR="00273F5B" w:rsidRPr="00C65EF2" w:rsidDel="007435D0" w:rsidTr="001D0309">
        <w:trPr>
          <w:trHeight w:val="227"/>
        </w:trPr>
        <w:tc>
          <w:tcPr>
            <w:tcW w:w="3992" w:type="pct"/>
            <w:gridSpan w:val="5"/>
            <w:shd w:val="clear" w:color="auto" w:fill="D9D9D9"/>
            <w:tcMar>
              <w:top w:w="57" w:type="dxa"/>
              <w:bottom w:w="57" w:type="dxa"/>
            </w:tcMar>
            <w:vAlign w:val="center"/>
          </w:tcPr>
          <w:p w:rsidR="00273F5B" w:rsidRPr="001D0309" w:rsidRDefault="007D73A7" w:rsidP="007C2A3F">
            <w:pPr>
              <w:spacing w:line="240" w:lineRule="auto"/>
              <w:jc w:val="right"/>
              <w:rPr>
                <w:rFonts w:ascii="Calibri" w:hAnsi="Calibri" w:cs="Calibri"/>
                <w:b/>
                <w:sz w:val="20"/>
                <w:szCs w:val="20"/>
              </w:rPr>
            </w:pPr>
            <w:r w:rsidRPr="001D0309">
              <w:rPr>
                <w:rFonts w:ascii="Calibri" w:hAnsi="Calibri" w:cs="Calibri"/>
                <w:b/>
                <w:sz w:val="20"/>
                <w:szCs w:val="20"/>
              </w:rPr>
              <w:t xml:space="preserve">TOTALE </w:t>
            </w:r>
            <w:r w:rsidR="00273F5B" w:rsidRPr="001D0309">
              <w:rPr>
                <w:rFonts w:ascii="Calibri" w:hAnsi="Calibri" w:cs="Calibri"/>
                <w:b/>
                <w:sz w:val="20"/>
                <w:szCs w:val="20"/>
              </w:rPr>
              <w:t>PUNTI</w:t>
            </w:r>
          </w:p>
        </w:tc>
        <w:tc>
          <w:tcPr>
            <w:tcW w:w="500" w:type="pct"/>
            <w:shd w:val="clear" w:color="auto" w:fill="D9D9D9"/>
            <w:tcMar>
              <w:top w:w="57" w:type="dxa"/>
              <w:bottom w:w="57" w:type="dxa"/>
            </w:tcMar>
            <w:vAlign w:val="center"/>
          </w:tcPr>
          <w:p w:rsidR="00273F5B" w:rsidRPr="001D0309" w:rsidDel="007435D0" w:rsidRDefault="00147CB4" w:rsidP="007C2A3F">
            <w:pPr>
              <w:spacing w:line="240" w:lineRule="auto"/>
              <w:jc w:val="center"/>
              <w:rPr>
                <w:rFonts w:ascii="Calibri" w:hAnsi="Calibri" w:cs="Calibri"/>
                <w:b/>
                <w:sz w:val="20"/>
                <w:szCs w:val="20"/>
              </w:rPr>
            </w:pPr>
            <w:r>
              <w:rPr>
                <w:rFonts w:ascii="Calibri" w:hAnsi="Calibri" w:cs="Calibri"/>
                <w:b/>
                <w:sz w:val="20"/>
                <w:szCs w:val="20"/>
              </w:rPr>
              <w:t>_____</w:t>
            </w:r>
          </w:p>
        </w:tc>
        <w:tc>
          <w:tcPr>
            <w:tcW w:w="508" w:type="pct"/>
            <w:shd w:val="clear" w:color="auto" w:fill="D9D9D9"/>
            <w:tcMar>
              <w:top w:w="57" w:type="dxa"/>
              <w:bottom w:w="57" w:type="dxa"/>
            </w:tcMar>
            <w:vAlign w:val="center"/>
          </w:tcPr>
          <w:p w:rsidR="00273F5B" w:rsidRPr="001D0309" w:rsidDel="007435D0" w:rsidRDefault="00147CB4" w:rsidP="007C2A3F">
            <w:pPr>
              <w:spacing w:line="240" w:lineRule="auto"/>
              <w:jc w:val="center"/>
              <w:rPr>
                <w:rFonts w:ascii="Calibri" w:hAnsi="Calibri" w:cs="Calibri"/>
                <w:b/>
                <w:sz w:val="20"/>
                <w:szCs w:val="20"/>
              </w:rPr>
            </w:pPr>
            <w:r>
              <w:rPr>
                <w:rFonts w:ascii="Calibri" w:hAnsi="Calibri" w:cs="Calibri"/>
                <w:b/>
                <w:sz w:val="20"/>
                <w:szCs w:val="20"/>
              </w:rPr>
              <w:t>_____</w:t>
            </w:r>
          </w:p>
        </w:tc>
      </w:tr>
    </w:tbl>
    <w:p w:rsidR="00273F5B" w:rsidRPr="00C65EF2" w:rsidRDefault="00273F5B" w:rsidP="007C2A3F">
      <w:pPr>
        <w:spacing w:line="240" w:lineRule="auto"/>
        <w:rPr>
          <w:rFonts w:ascii="Calibri" w:hAnsi="Calibri" w:cs="Calibri"/>
          <w:b/>
          <w:sz w:val="22"/>
          <w:lang w:eastAsia="it-IT"/>
        </w:rPr>
      </w:pPr>
    </w:p>
    <w:tbl>
      <w:tblPr>
        <w:tblW w:w="5000" w:type="pct"/>
        <w:tblCellMar>
          <w:left w:w="70" w:type="dxa"/>
          <w:right w:w="70" w:type="dxa"/>
        </w:tblCellMar>
        <w:tblLook w:val="04A0" w:firstRow="1" w:lastRow="0" w:firstColumn="1" w:lastColumn="0" w:noHBand="0" w:noVBand="1"/>
      </w:tblPr>
      <w:tblGrid>
        <w:gridCol w:w="565"/>
        <w:gridCol w:w="1647"/>
        <w:gridCol w:w="724"/>
        <w:gridCol w:w="788"/>
        <w:gridCol w:w="4037"/>
        <w:gridCol w:w="1019"/>
        <w:gridCol w:w="999"/>
      </w:tblGrid>
      <w:tr w:rsidR="00273F5B" w:rsidRPr="00C65EF2" w:rsidTr="00361626">
        <w:trPr>
          <w:trHeight w:val="227"/>
          <w:tblHeader/>
        </w:trPr>
        <w:tc>
          <w:tcPr>
            <w:tcW w:w="289" w:type="pct"/>
            <w:tcBorders>
              <w:top w:val="single" w:sz="4" w:space="0" w:color="auto"/>
              <w:left w:val="single" w:sz="4" w:space="0" w:color="auto"/>
              <w:bottom w:val="single" w:sz="4" w:space="0" w:color="auto"/>
              <w:right w:val="single" w:sz="4" w:space="0" w:color="auto"/>
            </w:tcBorders>
            <w:shd w:val="clear" w:color="auto" w:fill="DBE5F1"/>
            <w:tcMar>
              <w:top w:w="57" w:type="dxa"/>
              <w:bottom w:w="57" w:type="dxa"/>
            </w:tcMar>
            <w:vAlign w:val="center"/>
          </w:tcPr>
          <w:p w:rsidR="00273F5B" w:rsidRPr="001D0309" w:rsidRDefault="00273F5B" w:rsidP="007C2A3F">
            <w:pPr>
              <w:keepNext/>
              <w:keepLines/>
              <w:spacing w:line="240" w:lineRule="auto"/>
              <w:jc w:val="center"/>
              <w:rPr>
                <w:rFonts w:ascii="Calibri" w:hAnsi="Calibri" w:cs="Calibri"/>
                <w:bCs/>
                <w:i/>
                <w:color w:val="000000"/>
                <w:sz w:val="20"/>
                <w:szCs w:val="20"/>
              </w:rPr>
            </w:pPr>
            <w:r w:rsidRPr="001D0309">
              <w:rPr>
                <w:rFonts w:ascii="Calibri" w:hAnsi="Calibri" w:cs="Calibri"/>
                <w:b/>
                <w:bCs/>
                <w:smallCaps/>
                <w:sz w:val="20"/>
                <w:szCs w:val="20"/>
              </w:rPr>
              <w:t>B</w:t>
            </w:r>
          </w:p>
        </w:tc>
        <w:tc>
          <w:tcPr>
            <w:tcW w:w="4711" w:type="pct"/>
            <w:gridSpan w:val="6"/>
            <w:tcBorders>
              <w:top w:val="single" w:sz="4" w:space="0" w:color="auto"/>
              <w:left w:val="single" w:sz="4" w:space="0" w:color="auto"/>
              <w:bottom w:val="single" w:sz="4" w:space="0" w:color="auto"/>
              <w:right w:val="single" w:sz="4" w:space="0" w:color="auto"/>
            </w:tcBorders>
            <w:shd w:val="clear" w:color="auto" w:fill="DBE5F1"/>
            <w:tcMar>
              <w:top w:w="57" w:type="dxa"/>
              <w:bottom w:w="57" w:type="dxa"/>
            </w:tcMar>
          </w:tcPr>
          <w:p w:rsidR="00273F5B" w:rsidRPr="001D0309" w:rsidRDefault="00273F5B" w:rsidP="007C2A3F">
            <w:pPr>
              <w:keepNext/>
              <w:keepLines/>
              <w:spacing w:line="240" w:lineRule="auto"/>
              <w:rPr>
                <w:rFonts w:ascii="Calibri" w:hAnsi="Calibri" w:cs="Calibri"/>
                <w:bCs/>
                <w:i/>
                <w:color w:val="000000"/>
                <w:sz w:val="20"/>
                <w:szCs w:val="20"/>
              </w:rPr>
            </w:pPr>
            <w:r w:rsidRPr="001D0309">
              <w:rPr>
                <w:rFonts w:ascii="Calibri" w:hAnsi="Calibri" w:cs="Calibri"/>
                <w:b/>
                <w:bCs/>
                <w:smallCaps/>
                <w:sz w:val="20"/>
                <w:szCs w:val="20"/>
              </w:rPr>
              <w:t>caratteristiche metodologiche dell’offerta</w:t>
            </w:r>
          </w:p>
        </w:tc>
      </w:tr>
      <w:tr w:rsidR="00273F5B" w:rsidRPr="00C65EF2" w:rsidTr="00361626">
        <w:trPr>
          <w:trHeight w:val="227"/>
          <w:tblHeader/>
        </w:trPr>
        <w:tc>
          <w:tcPr>
            <w:tcW w:w="289" w:type="pct"/>
            <w:tcBorders>
              <w:top w:val="single" w:sz="4" w:space="0" w:color="auto"/>
              <w:left w:val="single" w:sz="4" w:space="0" w:color="auto"/>
              <w:bottom w:val="single" w:sz="4" w:space="0" w:color="auto"/>
              <w:right w:val="single" w:sz="4" w:space="0" w:color="auto"/>
            </w:tcBorders>
            <w:shd w:val="clear" w:color="auto" w:fill="DBE5F1"/>
            <w:tcMar>
              <w:top w:w="57" w:type="dxa"/>
              <w:bottom w:w="57" w:type="dxa"/>
            </w:tcMar>
            <w:vAlign w:val="center"/>
          </w:tcPr>
          <w:p w:rsidR="00273F5B" w:rsidRPr="001D0309" w:rsidRDefault="00273F5B" w:rsidP="007C2A3F">
            <w:pPr>
              <w:keepNext/>
              <w:keepLines/>
              <w:spacing w:line="240" w:lineRule="auto"/>
              <w:jc w:val="center"/>
              <w:rPr>
                <w:rFonts w:ascii="Calibri" w:hAnsi="Calibri" w:cs="Calibri"/>
                <w:bCs/>
                <w:i/>
                <w:color w:val="000000"/>
                <w:sz w:val="20"/>
                <w:szCs w:val="20"/>
              </w:rPr>
            </w:pPr>
          </w:p>
        </w:tc>
        <w:tc>
          <w:tcPr>
            <w:tcW w:w="842" w:type="pct"/>
            <w:tcBorders>
              <w:top w:val="single" w:sz="4" w:space="0" w:color="auto"/>
              <w:left w:val="single" w:sz="4" w:space="0" w:color="auto"/>
              <w:bottom w:val="single" w:sz="4" w:space="0" w:color="auto"/>
              <w:right w:val="single" w:sz="4" w:space="0" w:color="auto"/>
            </w:tcBorders>
            <w:shd w:val="clear" w:color="auto" w:fill="DBE5F1"/>
            <w:tcMar>
              <w:top w:w="57" w:type="dxa"/>
              <w:bottom w:w="57" w:type="dxa"/>
            </w:tcMar>
          </w:tcPr>
          <w:p w:rsidR="00273F5B" w:rsidRPr="001D0309" w:rsidRDefault="00273F5B" w:rsidP="007C2A3F">
            <w:pPr>
              <w:keepNext/>
              <w:keepLines/>
              <w:spacing w:line="240" w:lineRule="auto"/>
              <w:jc w:val="center"/>
              <w:rPr>
                <w:rFonts w:ascii="Calibri" w:hAnsi="Calibri" w:cs="Calibri"/>
                <w:bCs/>
                <w:i/>
                <w:color w:val="000000"/>
                <w:sz w:val="20"/>
                <w:szCs w:val="20"/>
              </w:rPr>
            </w:pPr>
            <w:r w:rsidRPr="001D0309">
              <w:rPr>
                <w:rFonts w:ascii="Calibri" w:hAnsi="Calibri" w:cs="Calibri"/>
                <w:bCs/>
                <w:i/>
                <w:sz w:val="20"/>
                <w:szCs w:val="20"/>
                <w:lang w:eastAsia="it-IT"/>
              </w:rPr>
              <w:t>criterio</w:t>
            </w:r>
          </w:p>
        </w:tc>
        <w:tc>
          <w:tcPr>
            <w:tcW w:w="370" w:type="pct"/>
            <w:tcBorders>
              <w:top w:val="single" w:sz="4" w:space="0" w:color="auto"/>
              <w:left w:val="single" w:sz="4" w:space="0" w:color="auto"/>
              <w:bottom w:val="single" w:sz="4" w:space="0" w:color="auto"/>
              <w:right w:val="single" w:sz="4" w:space="0" w:color="auto"/>
            </w:tcBorders>
            <w:shd w:val="clear" w:color="auto" w:fill="DBE5F1"/>
            <w:tcMar>
              <w:top w:w="57" w:type="dxa"/>
              <w:bottom w:w="57" w:type="dxa"/>
            </w:tcMar>
          </w:tcPr>
          <w:p w:rsidR="00273F5B" w:rsidRPr="001D0309" w:rsidRDefault="00273F5B" w:rsidP="007C2A3F">
            <w:pPr>
              <w:keepNext/>
              <w:keepLines/>
              <w:spacing w:line="240" w:lineRule="auto"/>
              <w:jc w:val="center"/>
              <w:rPr>
                <w:rFonts w:ascii="Calibri" w:hAnsi="Calibri" w:cs="Calibri"/>
                <w:bCs/>
                <w:i/>
                <w:color w:val="000000"/>
                <w:sz w:val="20"/>
                <w:szCs w:val="20"/>
              </w:rPr>
            </w:pPr>
            <w:r w:rsidRPr="001D0309">
              <w:rPr>
                <w:rFonts w:ascii="Calibri" w:hAnsi="Calibri" w:cs="Calibri"/>
                <w:bCs/>
                <w:i/>
                <w:color w:val="000000"/>
                <w:sz w:val="20"/>
                <w:szCs w:val="20"/>
              </w:rPr>
              <w:t xml:space="preserve"> punti</w:t>
            </w:r>
          </w:p>
        </w:tc>
        <w:tc>
          <w:tcPr>
            <w:tcW w:w="403" w:type="pct"/>
            <w:tcBorders>
              <w:top w:val="single" w:sz="4" w:space="0" w:color="auto"/>
              <w:left w:val="single" w:sz="4" w:space="0" w:color="auto"/>
              <w:bottom w:val="single" w:sz="4" w:space="0" w:color="auto"/>
              <w:right w:val="single" w:sz="4" w:space="0" w:color="auto"/>
            </w:tcBorders>
            <w:shd w:val="clear" w:color="auto" w:fill="DBE5F1"/>
            <w:tcMar>
              <w:top w:w="57" w:type="dxa"/>
              <w:bottom w:w="57" w:type="dxa"/>
            </w:tcMar>
          </w:tcPr>
          <w:p w:rsidR="00273F5B" w:rsidRPr="001D0309" w:rsidRDefault="00273F5B" w:rsidP="007C2A3F">
            <w:pPr>
              <w:keepNext/>
              <w:keepLines/>
              <w:spacing w:line="240" w:lineRule="auto"/>
              <w:jc w:val="center"/>
              <w:rPr>
                <w:rFonts w:ascii="Calibri" w:hAnsi="Calibri" w:cs="Calibri"/>
                <w:bCs/>
                <w:i/>
                <w:color w:val="000000"/>
                <w:sz w:val="20"/>
                <w:szCs w:val="20"/>
              </w:rPr>
            </w:pPr>
            <w:r w:rsidRPr="001D0309">
              <w:rPr>
                <w:rFonts w:ascii="Calibri" w:hAnsi="Calibri" w:cs="Calibri"/>
                <w:bCs/>
                <w:i/>
                <w:color w:val="000000"/>
                <w:sz w:val="20"/>
                <w:szCs w:val="20"/>
              </w:rPr>
              <w:t>n.</w:t>
            </w:r>
          </w:p>
        </w:tc>
        <w:tc>
          <w:tcPr>
            <w:tcW w:w="2064" w:type="pct"/>
            <w:tcBorders>
              <w:top w:val="single" w:sz="4" w:space="0" w:color="auto"/>
              <w:left w:val="single" w:sz="4" w:space="0" w:color="auto"/>
              <w:bottom w:val="single" w:sz="4" w:space="0" w:color="auto"/>
              <w:right w:val="single" w:sz="4" w:space="0" w:color="auto"/>
            </w:tcBorders>
            <w:shd w:val="clear" w:color="auto" w:fill="DBE5F1"/>
            <w:tcMar>
              <w:top w:w="57" w:type="dxa"/>
              <w:bottom w:w="57" w:type="dxa"/>
            </w:tcMar>
          </w:tcPr>
          <w:p w:rsidR="00273F5B" w:rsidRPr="001D0309" w:rsidRDefault="00273F5B" w:rsidP="007C2A3F">
            <w:pPr>
              <w:keepNext/>
              <w:keepLines/>
              <w:spacing w:line="240" w:lineRule="auto"/>
              <w:jc w:val="center"/>
              <w:rPr>
                <w:rFonts w:ascii="Calibri" w:hAnsi="Calibri" w:cs="Calibri"/>
                <w:bCs/>
                <w:i/>
                <w:color w:val="000000"/>
                <w:sz w:val="20"/>
                <w:szCs w:val="20"/>
              </w:rPr>
            </w:pPr>
            <w:r w:rsidRPr="001D0309">
              <w:rPr>
                <w:rFonts w:ascii="Calibri" w:hAnsi="Calibri" w:cs="Calibri"/>
                <w:bCs/>
                <w:i/>
                <w:color w:val="000000"/>
                <w:sz w:val="20"/>
                <w:szCs w:val="20"/>
              </w:rPr>
              <w:t>sub-criteri di valutazione</w:t>
            </w:r>
          </w:p>
        </w:tc>
        <w:tc>
          <w:tcPr>
            <w:tcW w:w="521" w:type="pct"/>
            <w:tcBorders>
              <w:top w:val="single" w:sz="4" w:space="0" w:color="auto"/>
              <w:left w:val="single" w:sz="4" w:space="0" w:color="auto"/>
              <w:bottom w:val="single" w:sz="4" w:space="0" w:color="auto"/>
              <w:right w:val="single" w:sz="4" w:space="0" w:color="auto"/>
            </w:tcBorders>
            <w:shd w:val="clear" w:color="auto" w:fill="DBE5F1"/>
            <w:tcMar>
              <w:top w:w="57" w:type="dxa"/>
              <w:bottom w:w="57" w:type="dxa"/>
            </w:tcMar>
          </w:tcPr>
          <w:p w:rsidR="00273F5B" w:rsidRPr="001D0309" w:rsidRDefault="00273F5B" w:rsidP="007C2A3F">
            <w:pPr>
              <w:keepNext/>
              <w:keepLines/>
              <w:spacing w:line="240" w:lineRule="auto"/>
              <w:jc w:val="center"/>
              <w:rPr>
                <w:rFonts w:ascii="Calibri" w:hAnsi="Calibri" w:cs="Calibri"/>
                <w:bCs/>
                <w:i/>
                <w:color w:val="000000"/>
                <w:sz w:val="20"/>
                <w:szCs w:val="20"/>
              </w:rPr>
            </w:pPr>
            <w:r w:rsidRPr="001D0309">
              <w:rPr>
                <w:rFonts w:ascii="Calibri" w:hAnsi="Calibri" w:cs="Calibri"/>
                <w:bCs/>
                <w:i/>
                <w:color w:val="000000"/>
                <w:sz w:val="20"/>
                <w:szCs w:val="20"/>
              </w:rPr>
              <w:t xml:space="preserve"> punti D</w:t>
            </w:r>
          </w:p>
        </w:tc>
        <w:tc>
          <w:tcPr>
            <w:tcW w:w="511" w:type="pct"/>
            <w:tcBorders>
              <w:top w:val="single" w:sz="4" w:space="0" w:color="auto"/>
              <w:left w:val="single" w:sz="4" w:space="0" w:color="auto"/>
              <w:bottom w:val="single" w:sz="4" w:space="0" w:color="auto"/>
              <w:right w:val="single" w:sz="4" w:space="0" w:color="auto"/>
            </w:tcBorders>
            <w:shd w:val="clear" w:color="auto" w:fill="DBE5F1"/>
            <w:tcMar>
              <w:top w:w="57" w:type="dxa"/>
              <w:bottom w:w="57" w:type="dxa"/>
            </w:tcMar>
          </w:tcPr>
          <w:p w:rsidR="00273F5B" w:rsidRPr="001D0309" w:rsidRDefault="00273F5B" w:rsidP="007C2A3F">
            <w:pPr>
              <w:keepNext/>
              <w:keepLines/>
              <w:spacing w:line="240" w:lineRule="auto"/>
              <w:jc w:val="center"/>
              <w:rPr>
                <w:rFonts w:ascii="Calibri" w:hAnsi="Calibri" w:cs="Calibri"/>
                <w:bCs/>
                <w:i/>
                <w:color w:val="000000"/>
                <w:sz w:val="20"/>
                <w:szCs w:val="20"/>
              </w:rPr>
            </w:pPr>
            <w:r w:rsidRPr="001D0309">
              <w:rPr>
                <w:rFonts w:ascii="Calibri" w:hAnsi="Calibri" w:cs="Calibri"/>
                <w:bCs/>
                <w:i/>
                <w:color w:val="000000"/>
                <w:sz w:val="20"/>
                <w:szCs w:val="20"/>
              </w:rPr>
              <w:t xml:space="preserve"> punti T</w:t>
            </w:r>
          </w:p>
        </w:tc>
      </w:tr>
      <w:tr w:rsidR="00273F5B" w:rsidRPr="00C65EF2" w:rsidTr="001D0309">
        <w:trPr>
          <w:trHeight w:val="227"/>
        </w:trPr>
        <w:tc>
          <w:tcPr>
            <w:tcW w:w="289" w:type="pct"/>
            <w:vMerge w:val="restart"/>
            <w:tcBorders>
              <w:top w:val="single" w:sz="4" w:space="0" w:color="auto"/>
              <w:left w:val="single" w:sz="4" w:space="0" w:color="auto"/>
              <w:right w:val="single" w:sz="4" w:space="0" w:color="auto"/>
            </w:tcBorders>
            <w:shd w:val="clear" w:color="auto" w:fill="auto"/>
            <w:tcMar>
              <w:top w:w="57" w:type="dxa"/>
              <w:bottom w:w="57" w:type="dxa"/>
            </w:tcMar>
            <w:vAlign w:val="center"/>
          </w:tcPr>
          <w:p w:rsidR="00273F5B" w:rsidRPr="001D0309" w:rsidRDefault="00273F5B" w:rsidP="007C2A3F">
            <w:pPr>
              <w:keepNext/>
              <w:spacing w:line="240" w:lineRule="auto"/>
              <w:jc w:val="center"/>
              <w:rPr>
                <w:rFonts w:ascii="Calibri" w:hAnsi="Calibri" w:cs="Calibri"/>
                <w:bCs/>
                <w:sz w:val="20"/>
                <w:szCs w:val="20"/>
              </w:rPr>
            </w:pPr>
            <w:r w:rsidRPr="001D0309">
              <w:rPr>
                <w:rFonts w:ascii="Calibri" w:hAnsi="Calibri" w:cs="Calibri"/>
                <w:bCs/>
                <w:sz w:val="20"/>
                <w:szCs w:val="20"/>
              </w:rPr>
              <w:t>1</w:t>
            </w:r>
          </w:p>
        </w:tc>
        <w:tc>
          <w:tcPr>
            <w:tcW w:w="842" w:type="pct"/>
            <w:vMerge w:val="restart"/>
            <w:tcBorders>
              <w:top w:val="single" w:sz="4" w:space="0" w:color="auto"/>
              <w:left w:val="single" w:sz="4" w:space="0" w:color="auto"/>
              <w:right w:val="single" w:sz="4" w:space="0" w:color="auto"/>
            </w:tcBorders>
            <w:shd w:val="clear" w:color="auto" w:fill="auto"/>
            <w:tcMar>
              <w:top w:w="57" w:type="dxa"/>
              <w:bottom w:w="57" w:type="dxa"/>
            </w:tcMar>
            <w:vAlign w:val="center"/>
          </w:tcPr>
          <w:p w:rsidR="00273F5B" w:rsidRPr="001D0309" w:rsidRDefault="00147CB4" w:rsidP="007C2A3F">
            <w:pPr>
              <w:keepNext/>
              <w:spacing w:line="240" w:lineRule="auto"/>
              <w:jc w:val="center"/>
              <w:rPr>
                <w:rFonts w:ascii="Calibri" w:hAnsi="Calibri" w:cs="Calibri"/>
                <w:bCs/>
                <w:sz w:val="20"/>
                <w:szCs w:val="20"/>
              </w:rPr>
            </w:pPr>
            <w:r>
              <w:rPr>
                <w:rFonts w:ascii="Calibri" w:hAnsi="Calibri" w:cs="Calibri"/>
                <w:bCs/>
                <w:sz w:val="20"/>
                <w:szCs w:val="20"/>
              </w:rPr>
              <w:t>_____</w:t>
            </w:r>
          </w:p>
        </w:tc>
        <w:tc>
          <w:tcPr>
            <w:tcW w:w="370" w:type="pct"/>
            <w:vMerge w:val="restart"/>
            <w:tcBorders>
              <w:top w:val="single" w:sz="4" w:space="0" w:color="auto"/>
              <w:left w:val="single" w:sz="4" w:space="0" w:color="auto"/>
              <w:right w:val="single" w:sz="4" w:space="0" w:color="auto"/>
            </w:tcBorders>
            <w:shd w:val="clear" w:color="auto" w:fill="auto"/>
            <w:tcMar>
              <w:top w:w="57" w:type="dxa"/>
              <w:bottom w:w="57" w:type="dxa"/>
            </w:tcMar>
            <w:vAlign w:val="center"/>
          </w:tcPr>
          <w:p w:rsidR="00273F5B" w:rsidRPr="001D0309" w:rsidRDefault="00147CB4" w:rsidP="007C2A3F">
            <w:pPr>
              <w:keepNext/>
              <w:spacing w:line="240" w:lineRule="auto"/>
              <w:jc w:val="center"/>
              <w:rPr>
                <w:rFonts w:ascii="Calibri" w:hAnsi="Calibri" w:cs="Calibri"/>
                <w:bCs/>
                <w:sz w:val="20"/>
                <w:szCs w:val="20"/>
              </w:rPr>
            </w:pPr>
            <w:r>
              <w:rPr>
                <w:rFonts w:ascii="Calibri" w:hAnsi="Calibri" w:cs="Calibri"/>
                <w:bCs/>
                <w:sz w:val="20"/>
                <w:szCs w:val="20"/>
              </w:rPr>
              <w:t>_____</w:t>
            </w:r>
          </w:p>
        </w:tc>
        <w:tc>
          <w:tcPr>
            <w:tcW w:w="403"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273F5B" w:rsidRPr="001D0309" w:rsidRDefault="00147CB4" w:rsidP="007C2A3F">
            <w:pPr>
              <w:keepNext/>
              <w:spacing w:line="240" w:lineRule="auto"/>
              <w:jc w:val="center"/>
              <w:rPr>
                <w:rFonts w:ascii="Calibri" w:hAnsi="Calibri" w:cs="Calibri"/>
                <w:sz w:val="20"/>
                <w:szCs w:val="20"/>
              </w:rPr>
            </w:pPr>
            <w:r>
              <w:rPr>
                <w:rFonts w:ascii="Calibri" w:hAnsi="Calibri" w:cs="Calibri"/>
                <w:bCs/>
                <w:sz w:val="20"/>
                <w:szCs w:val="20"/>
              </w:rPr>
              <w:t>_____</w:t>
            </w:r>
          </w:p>
        </w:tc>
        <w:tc>
          <w:tcPr>
            <w:tcW w:w="2064"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273F5B" w:rsidRPr="001D0309" w:rsidRDefault="00147CB4" w:rsidP="007C2A3F">
            <w:pPr>
              <w:keepNext/>
              <w:spacing w:line="240" w:lineRule="auto"/>
              <w:jc w:val="center"/>
              <w:rPr>
                <w:rFonts w:ascii="Calibri" w:hAnsi="Calibri" w:cs="Calibri"/>
                <w:sz w:val="20"/>
                <w:szCs w:val="20"/>
              </w:rPr>
            </w:pPr>
            <w:r>
              <w:rPr>
                <w:rFonts w:ascii="Calibri" w:hAnsi="Calibri" w:cs="Calibri"/>
                <w:sz w:val="20"/>
                <w:szCs w:val="20"/>
              </w:rPr>
              <w:t>_____</w:t>
            </w:r>
          </w:p>
        </w:tc>
        <w:tc>
          <w:tcPr>
            <w:tcW w:w="521"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273F5B" w:rsidRPr="001D0309" w:rsidRDefault="00147CB4" w:rsidP="007C2A3F">
            <w:pPr>
              <w:keepNext/>
              <w:shd w:val="clear" w:color="auto" w:fill="FFFFFF"/>
              <w:spacing w:line="240" w:lineRule="auto"/>
              <w:jc w:val="center"/>
              <w:rPr>
                <w:rFonts w:ascii="Calibri" w:hAnsi="Calibri" w:cs="Calibri"/>
                <w:bCs/>
                <w:sz w:val="20"/>
                <w:szCs w:val="20"/>
              </w:rPr>
            </w:pPr>
            <w:r>
              <w:rPr>
                <w:rFonts w:ascii="Calibri" w:hAnsi="Calibri" w:cs="Calibri"/>
                <w:bCs/>
                <w:sz w:val="20"/>
                <w:szCs w:val="20"/>
              </w:rPr>
              <w:t>_____</w:t>
            </w:r>
          </w:p>
        </w:tc>
        <w:tc>
          <w:tcPr>
            <w:tcW w:w="511"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273F5B" w:rsidRPr="001D0309" w:rsidRDefault="00147CB4" w:rsidP="007C2A3F">
            <w:pPr>
              <w:keepNext/>
              <w:shd w:val="clear" w:color="auto" w:fill="FFFFFF"/>
              <w:spacing w:line="240" w:lineRule="auto"/>
              <w:jc w:val="center"/>
              <w:rPr>
                <w:rFonts w:ascii="Calibri" w:hAnsi="Calibri" w:cs="Calibri"/>
                <w:bCs/>
                <w:sz w:val="20"/>
                <w:szCs w:val="20"/>
              </w:rPr>
            </w:pPr>
            <w:r>
              <w:rPr>
                <w:rFonts w:ascii="Calibri" w:hAnsi="Calibri" w:cs="Calibri"/>
                <w:bCs/>
                <w:sz w:val="20"/>
                <w:szCs w:val="20"/>
              </w:rPr>
              <w:t>_____</w:t>
            </w:r>
          </w:p>
        </w:tc>
      </w:tr>
      <w:tr w:rsidR="00273F5B" w:rsidRPr="00C65EF2" w:rsidTr="001D0309">
        <w:trPr>
          <w:trHeight w:val="227"/>
        </w:trPr>
        <w:tc>
          <w:tcPr>
            <w:tcW w:w="289" w:type="pct"/>
            <w:vMerge/>
            <w:tcBorders>
              <w:left w:val="single" w:sz="4" w:space="0" w:color="auto"/>
              <w:right w:val="single" w:sz="4" w:space="0" w:color="auto"/>
            </w:tcBorders>
            <w:shd w:val="clear" w:color="auto" w:fill="auto"/>
            <w:tcMar>
              <w:top w:w="57" w:type="dxa"/>
              <w:bottom w:w="57" w:type="dxa"/>
            </w:tcMar>
            <w:vAlign w:val="center"/>
          </w:tcPr>
          <w:p w:rsidR="00273F5B" w:rsidRPr="001D0309" w:rsidRDefault="00273F5B" w:rsidP="007C2A3F">
            <w:pPr>
              <w:keepNext/>
              <w:spacing w:line="240" w:lineRule="auto"/>
              <w:jc w:val="center"/>
              <w:rPr>
                <w:rFonts w:ascii="Calibri" w:hAnsi="Calibri" w:cs="Calibri"/>
                <w:bCs/>
                <w:sz w:val="20"/>
                <w:szCs w:val="20"/>
              </w:rPr>
            </w:pPr>
          </w:p>
        </w:tc>
        <w:tc>
          <w:tcPr>
            <w:tcW w:w="842" w:type="pct"/>
            <w:vMerge/>
            <w:tcBorders>
              <w:left w:val="single" w:sz="4" w:space="0" w:color="auto"/>
              <w:right w:val="single" w:sz="4" w:space="0" w:color="auto"/>
            </w:tcBorders>
            <w:shd w:val="clear" w:color="auto" w:fill="auto"/>
            <w:tcMar>
              <w:top w:w="57" w:type="dxa"/>
              <w:bottom w:w="57" w:type="dxa"/>
            </w:tcMar>
            <w:vAlign w:val="center"/>
          </w:tcPr>
          <w:p w:rsidR="00273F5B" w:rsidRPr="001D0309" w:rsidRDefault="00273F5B" w:rsidP="007C2A3F">
            <w:pPr>
              <w:keepNext/>
              <w:spacing w:line="240" w:lineRule="auto"/>
              <w:jc w:val="center"/>
              <w:rPr>
                <w:rFonts w:ascii="Calibri" w:hAnsi="Calibri" w:cs="Calibri"/>
                <w:bCs/>
                <w:sz w:val="20"/>
                <w:szCs w:val="20"/>
              </w:rPr>
            </w:pPr>
          </w:p>
        </w:tc>
        <w:tc>
          <w:tcPr>
            <w:tcW w:w="370" w:type="pct"/>
            <w:vMerge/>
            <w:tcBorders>
              <w:left w:val="single" w:sz="4" w:space="0" w:color="auto"/>
              <w:right w:val="single" w:sz="4" w:space="0" w:color="auto"/>
            </w:tcBorders>
            <w:shd w:val="clear" w:color="auto" w:fill="auto"/>
            <w:tcMar>
              <w:top w:w="57" w:type="dxa"/>
              <w:bottom w:w="57" w:type="dxa"/>
            </w:tcMar>
            <w:vAlign w:val="center"/>
          </w:tcPr>
          <w:p w:rsidR="00273F5B" w:rsidRPr="001D0309" w:rsidRDefault="00273F5B" w:rsidP="007C2A3F">
            <w:pPr>
              <w:keepNext/>
              <w:spacing w:line="240" w:lineRule="auto"/>
              <w:jc w:val="center"/>
              <w:rPr>
                <w:rFonts w:ascii="Calibri" w:hAnsi="Calibri" w:cs="Calibri"/>
                <w:bCs/>
                <w:sz w:val="20"/>
                <w:szCs w:val="20"/>
              </w:rPr>
            </w:pPr>
          </w:p>
        </w:tc>
        <w:tc>
          <w:tcPr>
            <w:tcW w:w="403"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273F5B" w:rsidRPr="001D0309" w:rsidRDefault="00147CB4" w:rsidP="007C2A3F">
            <w:pPr>
              <w:keepNext/>
              <w:spacing w:line="240" w:lineRule="auto"/>
              <w:jc w:val="center"/>
              <w:rPr>
                <w:rFonts w:ascii="Calibri" w:hAnsi="Calibri" w:cs="Calibri"/>
                <w:sz w:val="20"/>
                <w:szCs w:val="20"/>
              </w:rPr>
            </w:pPr>
            <w:r>
              <w:rPr>
                <w:rFonts w:ascii="Calibri" w:hAnsi="Calibri" w:cs="Calibri"/>
                <w:bCs/>
                <w:sz w:val="20"/>
                <w:szCs w:val="20"/>
              </w:rPr>
              <w:t>_____</w:t>
            </w:r>
          </w:p>
        </w:tc>
        <w:tc>
          <w:tcPr>
            <w:tcW w:w="2064"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273F5B" w:rsidRPr="001D0309" w:rsidRDefault="00147CB4" w:rsidP="007C2A3F">
            <w:pPr>
              <w:keepNext/>
              <w:spacing w:line="240" w:lineRule="auto"/>
              <w:jc w:val="center"/>
              <w:rPr>
                <w:rFonts w:ascii="Calibri" w:hAnsi="Calibri" w:cs="Calibri"/>
                <w:sz w:val="20"/>
                <w:szCs w:val="20"/>
              </w:rPr>
            </w:pPr>
            <w:r>
              <w:rPr>
                <w:rFonts w:ascii="Calibri" w:hAnsi="Calibri" w:cs="Calibri"/>
                <w:sz w:val="20"/>
                <w:szCs w:val="20"/>
              </w:rPr>
              <w:t>_____</w:t>
            </w:r>
          </w:p>
        </w:tc>
        <w:tc>
          <w:tcPr>
            <w:tcW w:w="521"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273F5B" w:rsidRPr="001D0309" w:rsidRDefault="00147CB4" w:rsidP="007C2A3F">
            <w:pPr>
              <w:keepNext/>
              <w:shd w:val="clear" w:color="auto" w:fill="FFFFFF"/>
              <w:spacing w:line="240" w:lineRule="auto"/>
              <w:jc w:val="center"/>
              <w:rPr>
                <w:rFonts w:ascii="Calibri" w:hAnsi="Calibri" w:cs="Calibri"/>
                <w:bCs/>
                <w:sz w:val="20"/>
                <w:szCs w:val="20"/>
              </w:rPr>
            </w:pPr>
            <w:r>
              <w:rPr>
                <w:rFonts w:ascii="Calibri" w:hAnsi="Calibri" w:cs="Calibri"/>
                <w:bCs/>
                <w:sz w:val="20"/>
                <w:szCs w:val="20"/>
              </w:rPr>
              <w:t>_____</w:t>
            </w:r>
          </w:p>
        </w:tc>
        <w:tc>
          <w:tcPr>
            <w:tcW w:w="511"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273F5B" w:rsidRPr="001D0309" w:rsidRDefault="00147CB4" w:rsidP="007C2A3F">
            <w:pPr>
              <w:keepNext/>
              <w:shd w:val="clear" w:color="auto" w:fill="FFFFFF"/>
              <w:spacing w:line="240" w:lineRule="auto"/>
              <w:jc w:val="center"/>
              <w:rPr>
                <w:rFonts w:ascii="Calibri" w:hAnsi="Calibri" w:cs="Calibri"/>
                <w:bCs/>
                <w:sz w:val="20"/>
                <w:szCs w:val="20"/>
              </w:rPr>
            </w:pPr>
            <w:r>
              <w:rPr>
                <w:rFonts w:ascii="Calibri" w:hAnsi="Calibri" w:cs="Calibri"/>
                <w:bCs/>
                <w:sz w:val="20"/>
                <w:szCs w:val="20"/>
              </w:rPr>
              <w:t>_____</w:t>
            </w:r>
          </w:p>
        </w:tc>
      </w:tr>
      <w:tr w:rsidR="00273F5B" w:rsidRPr="00C65EF2" w:rsidTr="001D0309">
        <w:trPr>
          <w:trHeight w:val="227"/>
        </w:trPr>
        <w:tc>
          <w:tcPr>
            <w:tcW w:w="289" w:type="pct"/>
            <w:vMerge w:val="restart"/>
            <w:tcBorders>
              <w:top w:val="single" w:sz="4" w:space="0" w:color="auto"/>
              <w:left w:val="single" w:sz="4" w:space="0" w:color="auto"/>
              <w:right w:val="single" w:sz="4" w:space="0" w:color="auto"/>
            </w:tcBorders>
            <w:shd w:val="clear" w:color="auto" w:fill="auto"/>
            <w:tcMar>
              <w:top w:w="57" w:type="dxa"/>
              <w:bottom w:w="57" w:type="dxa"/>
            </w:tcMar>
            <w:vAlign w:val="center"/>
          </w:tcPr>
          <w:p w:rsidR="00273F5B" w:rsidRPr="001D0309" w:rsidRDefault="00273F5B" w:rsidP="007C2A3F">
            <w:pPr>
              <w:keepNext/>
              <w:spacing w:line="240" w:lineRule="auto"/>
              <w:jc w:val="center"/>
              <w:rPr>
                <w:rFonts w:ascii="Calibri" w:hAnsi="Calibri" w:cs="Calibri"/>
                <w:bCs/>
                <w:sz w:val="20"/>
                <w:szCs w:val="20"/>
              </w:rPr>
            </w:pPr>
            <w:r w:rsidRPr="001D0309">
              <w:rPr>
                <w:rFonts w:ascii="Calibri" w:hAnsi="Calibri" w:cs="Calibri"/>
                <w:bCs/>
                <w:sz w:val="20"/>
                <w:szCs w:val="20"/>
              </w:rPr>
              <w:t>2</w:t>
            </w:r>
          </w:p>
        </w:tc>
        <w:tc>
          <w:tcPr>
            <w:tcW w:w="842" w:type="pct"/>
            <w:vMerge w:val="restart"/>
            <w:tcBorders>
              <w:top w:val="single" w:sz="4" w:space="0" w:color="auto"/>
              <w:left w:val="single" w:sz="4" w:space="0" w:color="auto"/>
              <w:right w:val="single" w:sz="4" w:space="0" w:color="auto"/>
            </w:tcBorders>
            <w:shd w:val="clear" w:color="auto" w:fill="auto"/>
            <w:tcMar>
              <w:top w:w="57" w:type="dxa"/>
              <w:bottom w:w="57" w:type="dxa"/>
            </w:tcMar>
            <w:vAlign w:val="center"/>
          </w:tcPr>
          <w:p w:rsidR="00273F5B" w:rsidRPr="001D0309" w:rsidRDefault="00147CB4" w:rsidP="007C2A3F">
            <w:pPr>
              <w:keepNext/>
              <w:spacing w:line="240" w:lineRule="auto"/>
              <w:jc w:val="center"/>
              <w:rPr>
                <w:rFonts w:ascii="Calibri" w:hAnsi="Calibri" w:cs="Calibri"/>
                <w:bCs/>
                <w:sz w:val="20"/>
                <w:szCs w:val="20"/>
              </w:rPr>
            </w:pPr>
            <w:r>
              <w:rPr>
                <w:rFonts w:ascii="Calibri" w:hAnsi="Calibri" w:cs="Calibri"/>
                <w:bCs/>
                <w:sz w:val="20"/>
                <w:szCs w:val="20"/>
              </w:rPr>
              <w:t>_____</w:t>
            </w:r>
          </w:p>
        </w:tc>
        <w:tc>
          <w:tcPr>
            <w:tcW w:w="370" w:type="pct"/>
            <w:vMerge w:val="restart"/>
            <w:tcBorders>
              <w:top w:val="single" w:sz="4" w:space="0" w:color="auto"/>
              <w:left w:val="single" w:sz="4" w:space="0" w:color="auto"/>
              <w:right w:val="single" w:sz="4" w:space="0" w:color="auto"/>
            </w:tcBorders>
            <w:shd w:val="clear" w:color="auto" w:fill="auto"/>
            <w:tcMar>
              <w:top w:w="57" w:type="dxa"/>
              <w:bottom w:w="57" w:type="dxa"/>
            </w:tcMar>
            <w:vAlign w:val="center"/>
          </w:tcPr>
          <w:p w:rsidR="00273F5B" w:rsidRPr="001D0309" w:rsidRDefault="00147CB4" w:rsidP="007C2A3F">
            <w:pPr>
              <w:keepNext/>
              <w:spacing w:line="240" w:lineRule="auto"/>
              <w:jc w:val="center"/>
              <w:rPr>
                <w:rFonts w:ascii="Calibri" w:hAnsi="Calibri" w:cs="Calibri"/>
                <w:bCs/>
                <w:sz w:val="20"/>
                <w:szCs w:val="20"/>
              </w:rPr>
            </w:pPr>
            <w:r>
              <w:rPr>
                <w:rFonts w:ascii="Calibri" w:hAnsi="Calibri" w:cs="Calibri"/>
                <w:bCs/>
                <w:sz w:val="20"/>
                <w:szCs w:val="20"/>
              </w:rPr>
              <w:t>_____</w:t>
            </w:r>
          </w:p>
        </w:tc>
        <w:tc>
          <w:tcPr>
            <w:tcW w:w="403"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273F5B" w:rsidRPr="001D0309" w:rsidRDefault="00147CB4" w:rsidP="007C2A3F">
            <w:pPr>
              <w:keepNext/>
              <w:spacing w:line="240" w:lineRule="auto"/>
              <w:jc w:val="center"/>
              <w:rPr>
                <w:rFonts w:ascii="Calibri" w:hAnsi="Calibri" w:cs="Calibri"/>
                <w:bCs/>
                <w:sz w:val="20"/>
                <w:szCs w:val="20"/>
              </w:rPr>
            </w:pPr>
            <w:r>
              <w:rPr>
                <w:rFonts w:ascii="Calibri" w:hAnsi="Calibri" w:cs="Calibri"/>
                <w:bCs/>
                <w:sz w:val="20"/>
                <w:szCs w:val="20"/>
              </w:rPr>
              <w:t>_____</w:t>
            </w:r>
          </w:p>
        </w:tc>
        <w:tc>
          <w:tcPr>
            <w:tcW w:w="2064"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273F5B" w:rsidRPr="001D0309" w:rsidRDefault="00147CB4" w:rsidP="007C2A3F">
            <w:pPr>
              <w:keepNext/>
              <w:spacing w:line="240" w:lineRule="auto"/>
              <w:jc w:val="center"/>
              <w:rPr>
                <w:rFonts w:ascii="Calibri" w:hAnsi="Calibri" w:cs="Calibri"/>
                <w:bCs/>
                <w:sz w:val="20"/>
                <w:szCs w:val="20"/>
              </w:rPr>
            </w:pPr>
            <w:r>
              <w:rPr>
                <w:rFonts w:ascii="Calibri" w:hAnsi="Calibri" w:cs="Calibri"/>
                <w:sz w:val="20"/>
                <w:szCs w:val="20"/>
              </w:rPr>
              <w:t>_____</w:t>
            </w:r>
          </w:p>
        </w:tc>
        <w:tc>
          <w:tcPr>
            <w:tcW w:w="521"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273F5B" w:rsidRPr="001D0309" w:rsidRDefault="00147CB4" w:rsidP="007C2A3F">
            <w:pPr>
              <w:keepNext/>
              <w:shd w:val="clear" w:color="auto" w:fill="FFFFFF"/>
              <w:spacing w:line="240" w:lineRule="auto"/>
              <w:jc w:val="center"/>
              <w:rPr>
                <w:rFonts w:ascii="Calibri" w:hAnsi="Calibri" w:cs="Calibri"/>
                <w:bCs/>
                <w:sz w:val="20"/>
                <w:szCs w:val="20"/>
              </w:rPr>
            </w:pPr>
            <w:r>
              <w:rPr>
                <w:rFonts w:ascii="Calibri" w:hAnsi="Calibri" w:cs="Calibri"/>
                <w:bCs/>
                <w:sz w:val="20"/>
                <w:szCs w:val="20"/>
              </w:rPr>
              <w:t>_____</w:t>
            </w:r>
          </w:p>
        </w:tc>
        <w:tc>
          <w:tcPr>
            <w:tcW w:w="511"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273F5B" w:rsidRPr="001D0309" w:rsidRDefault="00147CB4" w:rsidP="007C2A3F">
            <w:pPr>
              <w:keepNext/>
              <w:shd w:val="clear" w:color="auto" w:fill="FFFFFF"/>
              <w:spacing w:line="240" w:lineRule="auto"/>
              <w:jc w:val="center"/>
              <w:rPr>
                <w:rFonts w:ascii="Calibri" w:hAnsi="Calibri" w:cs="Calibri"/>
                <w:bCs/>
                <w:sz w:val="20"/>
                <w:szCs w:val="20"/>
              </w:rPr>
            </w:pPr>
            <w:r>
              <w:rPr>
                <w:rFonts w:ascii="Calibri" w:hAnsi="Calibri" w:cs="Calibri"/>
                <w:bCs/>
                <w:sz w:val="20"/>
                <w:szCs w:val="20"/>
              </w:rPr>
              <w:t>_____</w:t>
            </w:r>
          </w:p>
        </w:tc>
      </w:tr>
      <w:tr w:rsidR="00273F5B" w:rsidRPr="00C65EF2" w:rsidTr="001D0309">
        <w:trPr>
          <w:trHeight w:val="227"/>
        </w:trPr>
        <w:tc>
          <w:tcPr>
            <w:tcW w:w="289" w:type="pct"/>
            <w:vMerge/>
            <w:tcBorders>
              <w:left w:val="single" w:sz="4" w:space="0" w:color="auto"/>
              <w:bottom w:val="single" w:sz="4" w:space="0" w:color="auto"/>
              <w:right w:val="single" w:sz="4" w:space="0" w:color="auto"/>
            </w:tcBorders>
            <w:shd w:val="clear" w:color="auto" w:fill="auto"/>
            <w:tcMar>
              <w:top w:w="57" w:type="dxa"/>
              <w:bottom w:w="57" w:type="dxa"/>
            </w:tcMar>
            <w:vAlign w:val="center"/>
          </w:tcPr>
          <w:p w:rsidR="00273F5B" w:rsidRPr="001D0309" w:rsidRDefault="00273F5B" w:rsidP="007C2A3F">
            <w:pPr>
              <w:keepNext/>
              <w:spacing w:line="240" w:lineRule="auto"/>
              <w:rPr>
                <w:rFonts w:ascii="Calibri" w:hAnsi="Calibri" w:cs="Calibri"/>
                <w:bCs/>
                <w:sz w:val="20"/>
                <w:szCs w:val="20"/>
              </w:rPr>
            </w:pPr>
          </w:p>
        </w:tc>
        <w:tc>
          <w:tcPr>
            <w:tcW w:w="842" w:type="pct"/>
            <w:vMerge/>
            <w:tcBorders>
              <w:left w:val="single" w:sz="4" w:space="0" w:color="auto"/>
              <w:bottom w:val="single" w:sz="4" w:space="0" w:color="auto"/>
              <w:right w:val="single" w:sz="4" w:space="0" w:color="auto"/>
            </w:tcBorders>
            <w:shd w:val="clear" w:color="auto" w:fill="auto"/>
            <w:tcMar>
              <w:top w:w="57" w:type="dxa"/>
              <w:bottom w:w="57" w:type="dxa"/>
            </w:tcMar>
            <w:vAlign w:val="center"/>
          </w:tcPr>
          <w:p w:rsidR="00273F5B" w:rsidRPr="001D0309" w:rsidRDefault="00273F5B" w:rsidP="007C2A3F">
            <w:pPr>
              <w:keepNext/>
              <w:spacing w:line="240" w:lineRule="auto"/>
              <w:jc w:val="left"/>
              <w:rPr>
                <w:rFonts w:ascii="Calibri" w:hAnsi="Calibri" w:cs="Calibri"/>
                <w:bCs/>
                <w:sz w:val="20"/>
                <w:szCs w:val="20"/>
              </w:rPr>
            </w:pPr>
          </w:p>
        </w:tc>
        <w:tc>
          <w:tcPr>
            <w:tcW w:w="370" w:type="pct"/>
            <w:vMerge/>
            <w:tcBorders>
              <w:left w:val="single" w:sz="4" w:space="0" w:color="auto"/>
              <w:bottom w:val="single" w:sz="4" w:space="0" w:color="auto"/>
              <w:right w:val="single" w:sz="4" w:space="0" w:color="auto"/>
            </w:tcBorders>
            <w:shd w:val="clear" w:color="auto" w:fill="auto"/>
            <w:tcMar>
              <w:top w:w="57" w:type="dxa"/>
              <w:bottom w:w="57" w:type="dxa"/>
            </w:tcMar>
            <w:vAlign w:val="center"/>
          </w:tcPr>
          <w:p w:rsidR="00273F5B" w:rsidRPr="001D0309" w:rsidRDefault="00273F5B" w:rsidP="007C2A3F">
            <w:pPr>
              <w:keepNext/>
              <w:spacing w:line="240" w:lineRule="auto"/>
              <w:jc w:val="center"/>
              <w:rPr>
                <w:rFonts w:ascii="Calibri" w:hAnsi="Calibri" w:cs="Calibri"/>
                <w:bCs/>
                <w:sz w:val="20"/>
                <w:szCs w:val="20"/>
              </w:rPr>
            </w:pPr>
          </w:p>
        </w:tc>
        <w:tc>
          <w:tcPr>
            <w:tcW w:w="403"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273F5B" w:rsidRPr="001D0309" w:rsidRDefault="00147CB4" w:rsidP="007C2A3F">
            <w:pPr>
              <w:keepNext/>
              <w:spacing w:line="240" w:lineRule="auto"/>
              <w:jc w:val="center"/>
              <w:rPr>
                <w:rFonts w:ascii="Calibri" w:hAnsi="Calibri" w:cs="Calibri"/>
                <w:bCs/>
                <w:sz w:val="20"/>
                <w:szCs w:val="20"/>
              </w:rPr>
            </w:pPr>
            <w:r>
              <w:rPr>
                <w:rFonts w:ascii="Calibri" w:hAnsi="Calibri" w:cs="Calibri"/>
                <w:bCs/>
                <w:sz w:val="20"/>
                <w:szCs w:val="20"/>
              </w:rPr>
              <w:t>_____</w:t>
            </w:r>
          </w:p>
        </w:tc>
        <w:tc>
          <w:tcPr>
            <w:tcW w:w="2064"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273F5B" w:rsidRPr="001D0309" w:rsidRDefault="00147CB4" w:rsidP="007C2A3F">
            <w:pPr>
              <w:keepNext/>
              <w:spacing w:line="240" w:lineRule="auto"/>
              <w:jc w:val="center"/>
              <w:rPr>
                <w:rFonts w:ascii="Calibri" w:hAnsi="Calibri" w:cs="Calibri"/>
                <w:bCs/>
                <w:sz w:val="20"/>
                <w:szCs w:val="20"/>
              </w:rPr>
            </w:pPr>
            <w:r>
              <w:rPr>
                <w:rFonts w:ascii="Calibri" w:hAnsi="Calibri" w:cs="Calibri"/>
                <w:sz w:val="20"/>
                <w:szCs w:val="20"/>
              </w:rPr>
              <w:t>_____</w:t>
            </w:r>
          </w:p>
        </w:tc>
        <w:tc>
          <w:tcPr>
            <w:tcW w:w="521"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273F5B" w:rsidRPr="001D0309" w:rsidRDefault="00147CB4" w:rsidP="007C2A3F">
            <w:pPr>
              <w:keepNext/>
              <w:shd w:val="clear" w:color="auto" w:fill="FFFFFF"/>
              <w:spacing w:line="240" w:lineRule="auto"/>
              <w:jc w:val="center"/>
              <w:rPr>
                <w:rFonts w:ascii="Calibri" w:hAnsi="Calibri" w:cs="Calibri"/>
                <w:bCs/>
                <w:sz w:val="20"/>
                <w:szCs w:val="20"/>
              </w:rPr>
            </w:pPr>
            <w:r>
              <w:rPr>
                <w:rFonts w:ascii="Calibri" w:hAnsi="Calibri" w:cs="Calibri"/>
                <w:bCs/>
                <w:sz w:val="20"/>
                <w:szCs w:val="20"/>
              </w:rPr>
              <w:t>_____</w:t>
            </w:r>
          </w:p>
        </w:tc>
        <w:tc>
          <w:tcPr>
            <w:tcW w:w="511"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273F5B" w:rsidRPr="001D0309" w:rsidRDefault="00147CB4" w:rsidP="007C2A3F">
            <w:pPr>
              <w:keepNext/>
              <w:shd w:val="clear" w:color="auto" w:fill="FFFFFF"/>
              <w:spacing w:line="240" w:lineRule="auto"/>
              <w:jc w:val="center"/>
              <w:rPr>
                <w:rFonts w:ascii="Calibri" w:hAnsi="Calibri" w:cs="Calibri"/>
                <w:bCs/>
                <w:sz w:val="20"/>
                <w:szCs w:val="20"/>
              </w:rPr>
            </w:pPr>
            <w:r>
              <w:rPr>
                <w:rFonts w:ascii="Calibri" w:hAnsi="Calibri" w:cs="Calibri"/>
                <w:bCs/>
                <w:sz w:val="20"/>
                <w:szCs w:val="20"/>
              </w:rPr>
              <w:t>_____</w:t>
            </w:r>
          </w:p>
        </w:tc>
      </w:tr>
      <w:tr w:rsidR="00273F5B" w:rsidRPr="00C65EF2" w:rsidDel="007435D0" w:rsidTr="00361626">
        <w:trPr>
          <w:trHeight w:val="227"/>
        </w:trPr>
        <w:tc>
          <w:tcPr>
            <w:tcW w:w="3968" w:type="pct"/>
            <w:gridSpan w:val="5"/>
            <w:tcBorders>
              <w:left w:val="single" w:sz="4" w:space="0" w:color="auto"/>
              <w:bottom w:val="single" w:sz="4" w:space="0" w:color="auto"/>
              <w:right w:val="single" w:sz="4" w:space="0" w:color="auto"/>
            </w:tcBorders>
            <w:shd w:val="clear" w:color="auto" w:fill="DBE5F1"/>
            <w:tcMar>
              <w:top w:w="57" w:type="dxa"/>
              <w:bottom w:w="57" w:type="dxa"/>
            </w:tcMar>
            <w:vAlign w:val="center"/>
          </w:tcPr>
          <w:p w:rsidR="00273F5B" w:rsidRPr="001D0309" w:rsidRDefault="007D73A7" w:rsidP="007C2A3F">
            <w:pPr>
              <w:keepNext/>
              <w:spacing w:line="240" w:lineRule="auto"/>
              <w:jc w:val="right"/>
              <w:rPr>
                <w:rFonts w:ascii="Calibri" w:hAnsi="Calibri" w:cs="Calibri"/>
                <w:b/>
                <w:sz w:val="20"/>
                <w:szCs w:val="20"/>
              </w:rPr>
            </w:pPr>
            <w:r w:rsidRPr="001D0309">
              <w:rPr>
                <w:rFonts w:ascii="Calibri" w:hAnsi="Calibri" w:cs="Calibri"/>
                <w:b/>
                <w:sz w:val="20"/>
                <w:szCs w:val="20"/>
              </w:rPr>
              <w:t xml:space="preserve">TOTALE </w:t>
            </w:r>
            <w:r w:rsidR="00273F5B" w:rsidRPr="001D0309">
              <w:rPr>
                <w:rFonts w:ascii="Calibri" w:hAnsi="Calibri" w:cs="Calibri"/>
                <w:b/>
                <w:sz w:val="20"/>
                <w:szCs w:val="20"/>
              </w:rPr>
              <w:t>PUNTI</w:t>
            </w:r>
          </w:p>
        </w:tc>
        <w:tc>
          <w:tcPr>
            <w:tcW w:w="521" w:type="pct"/>
            <w:tcBorders>
              <w:top w:val="single" w:sz="4" w:space="0" w:color="auto"/>
              <w:left w:val="single" w:sz="4" w:space="0" w:color="auto"/>
              <w:bottom w:val="single" w:sz="4" w:space="0" w:color="auto"/>
              <w:right w:val="single" w:sz="4" w:space="0" w:color="auto"/>
            </w:tcBorders>
            <w:shd w:val="clear" w:color="auto" w:fill="DBE5F1"/>
            <w:tcMar>
              <w:top w:w="57" w:type="dxa"/>
              <w:bottom w:w="57" w:type="dxa"/>
            </w:tcMar>
            <w:vAlign w:val="center"/>
          </w:tcPr>
          <w:p w:rsidR="00273F5B" w:rsidRPr="001D0309" w:rsidDel="007435D0" w:rsidRDefault="00147CB4" w:rsidP="007C2A3F">
            <w:pPr>
              <w:keepNext/>
              <w:spacing w:line="240" w:lineRule="auto"/>
              <w:jc w:val="center"/>
              <w:rPr>
                <w:rFonts w:ascii="Calibri" w:hAnsi="Calibri" w:cs="Calibri"/>
                <w:b/>
                <w:sz w:val="20"/>
                <w:szCs w:val="20"/>
              </w:rPr>
            </w:pPr>
            <w:r>
              <w:rPr>
                <w:rFonts w:ascii="Calibri" w:hAnsi="Calibri" w:cs="Calibri"/>
                <w:b/>
                <w:sz w:val="20"/>
                <w:szCs w:val="20"/>
              </w:rPr>
              <w:t>_____</w:t>
            </w:r>
          </w:p>
        </w:tc>
        <w:tc>
          <w:tcPr>
            <w:tcW w:w="511" w:type="pct"/>
            <w:tcBorders>
              <w:top w:val="single" w:sz="4" w:space="0" w:color="auto"/>
              <w:left w:val="single" w:sz="4" w:space="0" w:color="auto"/>
              <w:bottom w:val="single" w:sz="4" w:space="0" w:color="auto"/>
              <w:right w:val="single" w:sz="4" w:space="0" w:color="auto"/>
            </w:tcBorders>
            <w:shd w:val="clear" w:color="auto" w:fill="DBE5F1"/>
            <w:tcMar>
              <w:top w:w="57" w:type="dxa"/>
              <w:bottom w:w="57" w:type="dxa"/>
            </w:tcMar>
            <w:vAlign w:val="center"/>
          </w:tcPr>
          <w:p w:rsidR="00273F5B" w:rsidRPr="001D0309" w:rsidDel="007435D0" w:rsidRDefault="00147CB4" w:rsidP="007C2A3F">
            <w:pPr>
              <w:keepNext/>
              <w:spacing w:line="240" w:lineRule="auto"/>
              <w:jc w:val="center"/>
              <w:rPr>
                <w:rFonts w:ascii="Calibri" w:hAnsi="Calibri" w:cs="Calibri"/>
                <w:b/>
                <w:sz w:val="20"/>
                <w:szCs w:val="20"/>
              </w:rPr>
            </w:pPr>
            <w:r>
              <w:rPr>
                <w:rFonts w:ascii="Calibri" w:hAnsi="Calibri" w:cs="Calibri"/>
                <w:b/>
                <w:sz w:val="20"/>
                <w:szCs w:val="20"/>
              </w:rPr>
              <w:t>_____</w:t>
            </w:r>
          </w:p>
        </w:tc>
      </w:tr>
    </w:tbl>
    <w:p w:rsidR="00273F5B" w:rsidRPr="00C65EF2" w:rsidRDefault="00273F5B" w:rsidP="00996E45">
      <w:pPr>
        <w:spacing w:before="120" w:line="240" w:lineRule="auto"/>
        <w:rPr>
          <w:rFonts w:ascii="Calibri" w:hAnsi="Calibri" w:cs="Calibri"/>
          <w:b/>
          <w:i/>
          <w:sz w:val="22"/>
          <w:lang w:eastAsia="it-IT"/>
        </w:rPr>
      </w:pPr>
      <w:r w:rsidRPr="00C65EF2">
        <w:rPr>
          <w:rFonts w:ascii="Calibri" w:hAnsi="Calibri" w:cs="Calibri"/>
          <w:b/>
          <w:i/>
          <w:sz w:val="22"/>
          <w:lang w:eastAsia="it-IT"/>
        </w:rPr>
        <w:t xml:space="preserve">[Facoltativo per interventi rientranti nel campo di applicazione del </w:t>
      </w:r>
      <w:proofErr w:type="spellStart"/>
      <w:r w:rsidRPr="00C65EF2">
        <w:rPr>
          <w:rFonts w:ascii="Calibri" w:hAnsi="Calibri" w:cs="Calibri"/>
          <w:b/>
          <w:i/>
          <w:sz w:val="22"/>
          <w:lang w:eastAsia="it-IT"/>
        </w:rPr>
        <w:t>d.m.</w:t>
      </w:r>
      <w:proofErr w:type="spellEnd"/>
      <w:r w:rsidRPr="00C65EF2">
        <w:rPr>
          <w:rFonts w:ascii="Calibri" w:hAnsi="Calibri" w:cs="Calibri"/>
          <w:b/>
          <w:i/>
          <w:sz w:val="22"/>
          <w:lang w:eastAsia="it-IT"/>
        </w:rPr>
        <w:t xml:space="preserve"> 11 ottobre 2017]</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39"/>
        <w:gridCol w:w="7009"/>
        <w:gridCol w:w="1065"/>
        <w:gridCol w:w="1066"/>
      </w:tblGrid>
      <w:tr w:rsidR="00273F5B" w:rsidRPr="00C65EF2" w:rsidTr="00361626">
        <w:trPr>
          <w:trHeight w:val="907"/>
          <w:tblHeader/>
        </w:trPr>
        <w:tc>
          <w:tcPr>
            <w:tcW w:w="281" w:type="pct"/>
            <w:tcBorders>
              <w:top w:val="single" w:sz="4" w:space="0" w:color="auto"/>
              <w:left w:val="single" w:sz="4" w:space="0" w:color="auto"/>
              <w:bottom w:val="single" w:sz="4" w:space="0" w:color="auto"/>
              <w:right w:val="single" w:sz="4" w:space="0" w:color="auto"/>
            </w:tcBorders>
            <w:shd w:val="clear" w:color="auto" w:fill="DBE5F1"/>
            <w:tcMar>
              <w:top w:w="28" w:type="dxa"/>
              <w:left w:w="70" w:type="dxa"/>
              <w:bottom w:w="28" w:type="dxa"/>
              <w:right w:w="70" w:type="dxa"/>
            </w:tcMar>
          </w:tcPr>
          <w:p w:rsidR="00273F5B" w:rsidRPr="001D0309" w:rsidRDefault="00273F5B" w:rsidP="007C2A3F">
            <w:pPr>
              <w:keepNext/>
              <w:keepLines/>
              <w:spacing w:line="240" w:lineRule="auto"/>
              <w:jc w:val="center"/>
              <w:rPr>
                <w:rFonts w:ascii="Calibri" w:hAnsi="Calibri" w:cs="Calibri"/>
                <w:b/>
                <w:bCs/>
                <w:color w:val="000000"/>
                <w:sz w:val="20"/>
                <w:szCs w:val="20"/>
              </w:rPr>
            </w:pPr>
            <w:r w:rsidRPr="001D0309">
              <w:rPr>
                <w:rFonts w:ascii="Calibri" w:hAnsi="Calibri" w:cs="Calibri"/>
                <w:b/>
                <w:bCs/>
                <w:color w:val="000000"/>
                <w:sz w:val="20"/>
                <w:szCs w:val="20"/>
              </w:rPr>
              <w:t>C</w:t>
            </w:r>
          </w:p>
        </w:tc>
        <w:tc>
          <w:tcPr>
            <w:tcW w:w="4719" w:type="pct"/>
            <w:gridSpan w:val="3"/>
            <w:tcBorders>
              <w:top w:val="single" w:sz="4" w:space="0" w:color="auto"/>
              <w:left w:val="single" w:sz="4" w:space="0" w:color="auto"/>
              <w:bottom w:val="single" w:sz="4" w:space="0" w:color="auto"/>
            </w:tcBorders>
            <w:shd w:val="clear" w:color="auto" w:fill="DBE5F1"/>
            <w:tcMar>
              <w:top w:w="28" w:type="dxa"/>
              <w:left w:w="70" w:type="dxa"/>
              <w:bottom w:w="28" w:type="dxa"/>
              <w:right w:w="70" w:type="dxa"/>
            </w:tcMar>
          </w:tcPr>
          <w:p w:rsidR="00273F5B" w:rsidRPr="001D0309" w:rsidRDefault="00273F5B" w:rsidP="007C2A3F">
            <w:pPr>
              <w:keepNext/>
              <w:keepLines/>
              <w:spacing w:line="240" w:lineRule="auto"/>
              <w:rPr>
                <w:rFonts w:ascii="Calibri" w:hAnsi="Calibri" w:cs="Calibri"/>
                <w:b/>
                <w:bCs/>
                <w:sz w:val="20"/>
                <w:szCs w:val="20"/>
              </w:rPr>
            </w:pPr>
            <w:r w:rsidRPr="001D0309">
              <w:rPr>
                <w:rFonts w:ascii="Calibri" w:hAnsi="Calibri" w:cs="Calibri"/>
                <w:b/>
                <w:bCs/>
                <w:smallCaps/>
                <w:sz w:val="20"/>
                <w:szCs w:val="20"/>
              </w:rPr>
              <w:t xml:space="preserve">criteri premianti di cui al </w:t>
            </w:r>
            <w:proofErr w:type="spellStart"/>
            <w:r w:rsidRPr="001D0309">
              <w:rPr>
                <w:rFonts w:ascii="Calibri" w:hAnsi="Calibri" w:cs="Calibri"/>
                <w:b/>
                <w:bCs/>
                <w:smallCaps/>
                <w:sz w:val="20"/>
                <w:szCs w:val="20"/>
              </w:rPr>
              <w:t>d.m.</w:t>
            </w:r>
            <w:proofErr w:type="spellEnd"/>
            <w:r w:rsidRPr="001D0309">
              <w:rPr>
                <w:rFonts w:ascii="Calibri" w:hAnsi="Calibri" w:cs="Calibri"/>
                <w:b/>
                <w:bCs/>
                <w:smallCaps/>
                <w:sz w:val="20"/>
                <w:szCs w:val="20"/>
              </w:rPr>
              <w:t xml:space="preserve"> 11 ottobre 2017 (</w:t>
            </w:r>
            <w:proofErr w:type="spellStart"/>
            <w:r w:rsidRPr="001D0309">
              <w:rPr>
                <w:rFonts w:ascii="Calibri" w:hAnsi="Calibri" w:cs="Calibri"/>
                <w:b/>
                <w:bCs/>
                <w:smallCaps/>
                <w:sz w:val="20"/>
                <w:szCs w:val="20"/>
              </w:rPr>
              <w:t>cam</w:t>
            </w:r>
            <w:proofErr w:type="spellEnd"/>
            <w:r w:rsidRPr="001D0309">
              <w:rPr>
                <w:rFonts w:ascii="Calibri" w:hAnsi="Calibri" w:cs="Calibri"/>
                <w:b/>
                <w:bCs/>
                <w:smallCaps/>
                <w:sz w:val="20"/>
                <w:szCs w:val="20"/>
              </w:rPr>
              <w:t>)</w:t>
            </w:r>
            <w:r w:rsidRPr="001D0309">
              <w:rPr>
                <w:rFonts w:ascii="Calibri" w:hAnsi="Calibri" w:cs="Calibri"/>
                <w:bCs/>
                <w:i/>
                <w:sz w:val="20"/>
                <w:szCs w:val="20"/>
              </w:rPr>
              <w:t xml:space="preserve"> </w:t>
            </w:r>
          </w:p>
          <w:p w:rsidR="00273F5B" w:rsidRPr="001D0309" w:rsidRDefault="00273F5B" w:rsidP="007C2A3F">
            <w:pPr>
              <w:keepNext/>
              <w:keepLines/>
              <w:spacing w:line="240" w:lineRule="auto"/>
              <w:rPr>
                <w:rFonts w:ascii="Calibri" w:hAnsi="Calibri" w:cs="Calibri"/>
                <w:bCs/>
                <w:sz w:val="20"/>
                <w:szCs w:val="20"/>
              </w:rPr>
            </w:pPr>
            <w:r w:rsidRPr="001D0309">
              <w:rPr>
                <w:rFonts w:ascii="Calibri" w:hAnsi="Calibri" w:cs="Calibri"/>
                <w:bCs/>
                <w:smallCaps/>
                <w:sz w:val="20"/>
                <w:szCs w:val="20"/>
              </w:rPr>
              <w:t>“</w:t>
            </w:r>
            <w:r w:rsidRPr="001D0309">
              <w:rPr>
                <w:rFonts w:ascii="Calibri" w:hAnsi="Calibri" w:cs="Calibri"/>
                <w:bCs/>
                <w:sz w:val="20"/>
                <w:szCs w:val="20"/>
              </w:rPr>
              <w:t xml:space="preserve">Criteri ambientali minimi per l’affidamento di servizi di progettazione e lavori per la nuova costruzione, ristrutturazione e manutenzione di edifici pubblici” </w:t>
            </w:r>
            <w:r w:rsidRPr="001D0309">
              <w:rPr>
                <w:rFonts w:ascii="Calibri" w:hAnsi="Calibri" w:cs="Calibri"/>
                <w:bCs/>
                <w:i/>
                <w:sz w:val="20"/>
                <w:szCs w:val="20"/>
              </w:rPr>
              <w:t xml:space="preserve">[in caso di applicabilità di altro </w:t>
            </w:r>
            <w:proofErr w:type="spellStart"/>
            <w:r w:rsidRPr="001D0309">
              <w:rPr>
                <w:rFonts w:ascii="Calibri" w:hAnsi="Calibri" w:cs="Calibri"/>
                <w:bCs/>
                <w:i/>
                <w:sz w:val="20"/>
                <w:szCs w:val="20"/>
              </w:rPr>
              <w:t>d.m.</w:t>
            </w:r>
            <w:proofErr w:type="spellEnd"/>
            <w:r w:rsidRPr="001D0309">
              <w:rPr>
                <w:rFonts w:ascii="Calibri" w:hAnsi="Calibri" w:cs="Calibri"/>
                <w:bCs/>
                <w:i/>
                <w:sz w:val="20"/>
                <w:szCs w:val="20"/>
              </w:rPr>
              <w:t xml:space="preserve"> emanato dal Ministero dell’Ambiente della Tutela del Territorio e del Mare sostituire i riferimenti]</w:t>
            </w:r>
          </w:p>
        </w:tc>
      </w:tr>
      <w:tr w:rsidR="00273F5B" w:rsidRPr="00C65EF2" w:rsidTr="00361626">
        <w:trPr>
          <w:trHeight w:val="227"/>
          <w:tblHeader/>
        </w:trPr>
        <w:tc>
          <w:tcPr>
            <w:tcW w:w="281" w:type="pct"/>
            <w:tcBorders>
              <w:top w:val="single" w:sz="4" w:space="0" w:color="auto"/>
              <w:left w:val="single" w:sz="4" w:space="0" w:color="auto"/>
              <w:bottom w:val="single" w:sz="4" w:space="0" w:color="auto"/>
              <w:right w:val="single" w:sz="4" w:space="0" w:color="auto"/>
            </w:tcBorders>
            <w:shd w:val="clear" w:color="auto" w:fill="DBE5F1"/>
            <w:tcMar>
              <w:top w:w="28" w:type="dxa"/>
              <w:left w:w="70" w:type="dxa"/>
              <w:bottom w:w="28" w:type="dxa"/>
              <w:right w:w="70" w:type="dxa"/>
            </w:tcMar>
          </w:tcPr>
          <w:p w:rsidR="00273F5B" w:rsidRPr="001D0309" w:rsidRDefault="00273F5B" w:rsidP="007C2A3F">
            <w:pPr>
              <w:keepNext/>
              <w:keepLines/>
              <w:spacing w:line="240" w:lineRule="auto"/>
              <w:jc w:val="center"/>
              <w:rPr>
                <w:rFonts w:ascii="Calibri" w:hAnsi="Calibri" w:cs="Calibri"/>
                <w:bCs/>
                <w:i/>
                <w:color w:val="000000"/>
                <w:sz w:val="20"/>
                <w:szCs w:val="20"/>
              </w:rPr>
            </w:pPr>
            <w:r w:rsidRPr="001D0309">
              <w:rPr>
                <w:rFonts w:ascii="Calibri" w:hAnsi="Calibri" w:cs="Calibri"/>
                <w:bCs/>
                <w:i/>
                <w:color w:val="000000"/>
                <w:sz w:val="20"/>
                <w:szCs w:val="20"/>
              </w:rPr>
              <w:t>n.</w:t>
            </w:r>
          </w:p>
        </w:tc>
        <w:tc>
          <w:tcPr>
            <w:tcW w:w="3599" w:type="pct"/>
            <w:tcBorders>
              <w:top w:val="single" w:sz="4" w:space="0" w:color="auto"/>
              <w:left w:val="single" w:sz="4" w:space="0" w:color="auto"/>
              <w:bottom w:val="single" w:sz="4" w:space="0" w:color="auto"/>
              <w:right w:val="single" w:sz="4" w:space="0" w:color="auto"/>
            </w:tcBorders>
            <w:shd w:val="clear" w:color="auto" w:fill="DBE5F1"/>
            <w:tcMar>
              <w:top w:w="28" w:type="dxa"/>
              <w:left w:w="70" w:type="dxa"/>
              <w:bottom w:w="28" w:type="dxa"/>
              <w:right w:w="70" w:type="dxa"/>
            </w:tcMar>
          </w:tcPr>
          <w:p w:rsidR="00273F5B" w:rsidRPr="001D0309" w:rsidRDefault="00273F5B" w:rsidP="007C2A3F">
            <w:pPr>
              <w:keepNext/>
              <w:keepLines/>
              <w:spacing w:line="240" w:lineRule="auto"/>
              <w:jc w:val="center"/>
              <w:rPr>
                <w:rFonts w:ascii="Calibri" w:hAnsi="Calibri" w:cs="Calibri"/>
                <w:bCs/>
                <w:i/>
                <w:color w:val="000000"/>
                <w:sz w:val="20"/>
                <w:szCs w:val="20"/>
              </w:rPr>
            </w:pPr>
            <w:r w:rsidRPr="001D0309">
              <w:rPr>
                <w:rFonts w:ascii="Calibri" w:hAnsi="Calibri" w:cs="Calibri"/>
                <w:bCs/>
                <w:i/>
                <w:color w:val="000000"/>
                <w:sz w:val="20"/>
                <w:szCs w:val="20"/>
              </w:rPr>
              <w:t>criteri di valutazione</w:t>
            </w:r>
          </w:p>
        </w:tc>
        <w:tc>
          <w:tcPr>
            <w:tcW w:w="560" w:type="pct"/>
            <w:tcBorders>
              <w:top w:val="single" w:sz="4" w:space="0" w:color="auto"/>
              <w:left w:val="single" w:sz="4" w:space="0" w:color="auto"/>
              <w:bottom w:val="single" w:sz="4" w:space="0" w:color="auto"/>
              <w:right w:val="single" w:sz="4" w:space="0" w:color="auto"/>
            </w:tcBorders>
            <w:shd w:val="clear" w:color="auto" w:fill="DBE5F1"/>
            <w:tcMar>
              <w:top w:w="28" w:type="dxa"/>
              <w:left w:w="70" w:type="dxa"/>
              <w:bottom w:w="28" w:type="dxa"/>
              <w:right w:w="70" w:type="dxa"/>
            </w:tcMar>
          </w:tcPr>
          <w:p w:rsidR="00273F5B" w:rsidRPr="001D0309" w:rsidRDefault="00273F5B" w:rsidP="007C2A3F">
            <w:pPr>
              <w:keepNext/>
              <w:keepLines/>
              <w:spacing w:line="240" w:lineRule="auto"/>
              <w:jc w:val="center"/>
              <w:rPr>
                <w:rFonts w:ascii="Calibri" w:hAnsi="Calibri" w:cs="Calibri"/>
                <w:bCs/>
                <w:i/>
                <w:color w:val="000000"/>
                <w:sz w:val="20"/>
                <w:szCs w:val="20"/>
              </w:rPr>
            </w:pPr>
            <w:r w:rsidRPr="001D0309">
              <w:rPr>
                <w:rFonts w:ascii="Calibri" w:hAnsi="Calibri" w:cs="Calibri"/>
                <w:bCs/>
                <w:i/>
                <w:color w:val="000000"/>
                <w:sz w:val="20"/>
                <w:szCs w:val="20"/>
              </w:rPr>
              <w:t xml:space="preserve"> punti D</w:t>
            </w:r>
          </w:p>
        </w:tc>
        <w:tc>
          <w:tcPr>
            <w:tcW w:w="560" w:type="pct"/>
            <w:tcBorders>
              <w:top w:val="single" w:sz="4" w:space="0" w:color="auto"/>
              <w:left w:val="single" w:sz="4" w:space="0" w:color="auto"/>
              <w:bottom w:val="single" w:sz="4" w:space="0" w:color="auto"/>
              <w:right w:val="single" w:sz="4" w:space="0" w:color="auto"/>
            </w:tcBorders>
            <w:shd w:val="clear" w:color="auto" w:fill="DBE5F1"/>
            <w:tcMar>
              <w:top w:w="28" w:type="dxa"/>
              <w:left w:w="70" w:type="dxa"/>
              <w:bottom w:w="28" w:type="dxa"/>
              <w:right w:w="70" w:type="dxa"/>
            </w:tcMar>
          </w:tcPr>
          <w:p w:rsidR="00273F5B" w:rsidRPr="001D0309" w:rsidRDefault="00273F5B" w:rsidP="007C2A3F">
            <w:pPr>
              <w:keepNext/>
              <w:keepLines/>
              <w:spacing w:line="240" w:lineRule="auto"/>
              <w:jc w:val="center"/>
              <w:rPr>
                <w:rFonts w:ascii="Calibri" w:hAnsi="Calibri" w:cs="Calibri"/>
                <w:bCs/>
                <w:i/>
                <w:color w:val="000000"/>
                <w:sz w:val="20"/>
                <w:szCs w:val="20"/>
              </w:rPr>
            </w:pPr>
            <w:r w:rsidRPr="001D0309">
              <w:rPr>
                <w:rFonts w:ascii="Calibri" w:hAnsi="Calibri" w:cs="Calibri"/>
                <w:bCs/>
                <w:i/>
                <w:color w:val="000000"/>
                <w:sz w:val="20"/>
                <w:szCs w:val="20"/>
              </w:rPr>
              <w:t>punti T</w:t>
            </w:r>
          </w:p>
        </w:tc>
      </w:tr>
      <w:tr w:rsidR="00273F5B" w:rsidRPr="00C65EF2" w:rsidTr="001D0309">
        <w:trPr>
          <w:trHeight w:val="227"/>
        </w:trPr>
        <w:tc>
          <w:tcPr>
            <w:tcW w:w="281" w:type="pct"/>
            <w:tcBorders>
              <w:top w:val="single" w:sz="4" w:space="0" w:color="auto"/>
              <w:left w:val="single" w:sz="4" w:space="0" w:color="auto"/>
              <w:bottom w:val="single" w:sz="4" w:space="0" w:color="auto"/>
              <w:right w:val="single" w:sz="4" w:space="0" w:color="auto"/>
            </w:tcBorders>
            <w:shd w:val="clear" w:color="auto" w:fill="FFFFFF"/>
            <w:tcMar>
              <w:top w:w="28" w:type="dxa"/>
              <w:left w:w="70" w:type="dxa"/>
              <w:bottom w:w="28" w:type="dxa"/>
              <w:right w:w="70" w:type="dxa"/>
            </w:tcMar>
            <w:vAlign w:val="center"/>
          </w:tcPr>
          <w:p w:rsidR="00273F5B" w:rsidRPr="001D0309" w:rsidRDefault="00147CB4" w:rsidP="007C2A3F">
            <w:pPr>
              <w:shd w:val="clear" w:color="auto" w:fill="FFFFFF"/>
              <w:spacing w:line="240" w:lineRule="auto"/>
              <w:jc w:val="left"/>
              <w:rPr>
                <w:rFonts w:ascii="Calibri" w:hAnsi="Calibri" w:cs="Calibri"/>
                <w:bCs/>
                <w:sz w:val="20"/>
                <w:szCs w:val="20"/>
              </w:rPr>
            </w:pPr>
            <w:r>
              <w:rPr>
                <w:rFonts w:ascii="Calibri" w:hAnsi="Calibri" w:cs="Calibri"/>
                <w:bCs/>
                <w:sz w:val="20"/>
                <w:szCs w:val="20"/>
              </w:rPr>
              <w:t>_____</w:t>
            </w:r>
          </w:p>
        </w:tc>
        <w:tc>
          <w:tcPr>
            <w:tcW w:w="3599" w:type="pct"/>
            <w:tcBorders>
              <w:top w:val="single" w:sz="4" w:space="0" w:color="auto"/>
              <w:left w:val="single" w:sz="4" w:space="0" w:color="auto"/>
              <w:bottom w:val="single" w:sz="4" w:space="0" w:color="auto"/>
              <w:right w:val="single" w:sz="4" w:space="0" w:color="auto"/>
            </w:tcBorders>
            <w:shd w:val="clear" w:color="auto" w:fill="FFFFFF"/>
            <w:tcMar>
              <w:top w:w="28" w:type="dxa"/>
              <w:left w:w="70" w:type="dxa"/>
              <w:bottom w:w="28" w:type="dxa"/>
              <w:right w:w="70" w:type="dxa"/>
            </w:tcMar>
            <w:vAlign w:val="center"/>
          </w:tcPr>
          <w:p w:rsidR="00273F5B" w:rsidRPr="001D0309" w:rsidRDefault="00147CB4" w:rsidP="007C2A3F">
            <w:pPr>
              <w:shd w:val="clear" w:color="auto" w:fill="FFFFFF"/>
              <w:tabs>
                <w:tab w:val="left" w:pos="1347"/>
              </w:tabs>
              <w:spacing w:line="240" w:lineRule="auto"/>
              <w:jc w:val="center"/>
              <w:rPr>
                <w:rFonts w:ascii="Calibri" w:hAnsi="Calibri" w:cs="Calibri"/>
                <w:bCs/>
                <w:sz w:val="20"/>
                <w:szCs w:val="20"/>
              </w:rPr>
            </w:pPr>
            <w:r>
              <w:rPr>
                <w:rFonts w:ascii="Calibri" w:hAnsi="Calibri" w:cs="Calibri"/>
                <w:bCs/>
                <w:sz w:val="20"/>
                <w:szCs w:val="20"/>
              </w:rPr>
              <w:t>_____</w:t>
            </w:r>
          </w:p>
        </w:tc>
        <w:tc>
          <w:tcPr>
            <w:tcW w:w="560" w:type="pct"/>
            <w:tcBorders>
              <w:top w:val="single" w:sz="4" w:space="0" w:color="auto"/>
              <w:left w:val="single" w:sz="4" w:space="0" w:color="auto"/>
              <w:bottom w:val="single" w:sz="4" w:space="0" w:color="auto"/>
              <w:right w:val="single" w:sz="4" w:space="0" w:color="auto"/>
            </w:tcBorders>
            <w:shd w:val="clear" w:color="auto" w:fill="FFFFFF"/>
            <w:tcMar>
              <w:top w:w="28" w:type="dxa"/>
              <w:left w:w="70" w:type="dxa"/>
              <w:bottom w:w="28" w:type="dxa"/>
              <w:right w:w="70" w:type="dxa"/>
            </w:tcMar>
            <w:vAlign w:val="center"/>
          </w:tcPr>
          <w:p w:rsidR="00273F5B" w:rsidRPr="001D0309" w:rsidRDefault="00147CB4" w:rsidP="007C2A3F">
            <w:pPr>
              <w:shd w:val="clear" w:color="auto" w:fill="FFFFFF"/>
              <w:spacing w:line="240" w:lineRule="auto"/>
              <w:jc w:val="center"/>
              <w:rPr>
                <w:rFonts w:ascii="Calibri" w:hAnsi="Calibri" w:cs="Calibri"/>
                <w:bCs/>
                <w:sz w:val="20"/>
                <w:szCs w:val="20"/>
              </w:rPr>
            </w:pPr>
            <w:r>
              <w:rPr>
                <w:rFonts w:ascii="Calibri" w:hAnsi="Calibri" w:cs="Calibri"/>
                <w:bCs/>
                <w:sz w:val="20"/>
                <w:szCs w:val="20"/>
              </w:rPr>
              <w:t>_____</w:t>
            </w:r>
          </w:p>
        </w:tc>
        <w:tc>
          <w:tcPr>
            <w:tcW w:w="560" w:type="pct"/>
            <w:tcBorders>
              <w:top w:val="single" w:sz="4" w:space="0" w:color="auto"/>
              <w:left w:val="single" w:sz="4" w:space="0" w:color="auto"/>
              <w:bottom w:val="single" w:sz="4" w:space="0" w:color="auto"/>
              <w:right w:val="single" w:sz="4" w:space="0" w:color="auto"/>
            </w:tcBorders>
            <w:shd w:val="clear" w:color="auto" w:fill="FFFFFF"/>
            <w:tcMar>
              <w:top w:w="28" w:type="dxa"/>
              <w:left w:w="70" w:type="dxa"/>
              <w:bottom w:w="28" w:type="dxa"/>
              <w:right w:w="70" w:type="dxa"/>
            </w:tcMar>
            <w:vAlign w:val="center"/>
          </w:tcPr>
          <w:p w:rsidR="00273F5B" w:rsidRPr="001D0309" w:rsidRDefault="00147CB4" w:rsidP="007C2A3F">
            <w:pPr>
              <w:shd w:val="clear" w:color="auto" w:fill="FFFFFF"/>
              <w:spacing w:line="240" w:lineRule="auto"/>
              <w:jc w:val="center"/>
              <w:rPr>
                <w:rFonts w:ascii="Calibri" w:hAnsi="Calibri" w:cs="Calibri"/>
                <w:bCs/>
                <w:sz w:val="20"/>
                <w:szCs w:val="20"/>
              </w:rPr>
            </w:pPr>
            <w:r>
              <w:rPr>
                <w:rFonts w:ascii="Calibri" w:hAnsi="Calibri" w:cs="Calibri"/>
                <w:bCs/>
                <w:sz w:val="20"/>
                <w:szCs w:val="20"/>
              </w:rPr>
              <w:t>_____</w:t>
            </w:r>
          </w:p>
        </w:tc>
      </w:tr>
      <w:tr w:rsidR="00273F5B" w:rsidRPr="00C65EF2" w:rsidTr="001D0309">
        <w:trPr>
          <w:trHeight w:val="227"/>
        </w:trPr>
        <w:tc>
          <w:tcPr>
            <w:tcW w:w="281" w:type="pct"/>
            <w:tcBorders>
              <w:top w:val="single" w:sz="4" w:space="0" w:color="auto"/>
              <w:left w:val="single" w:sz="4" w:space="0" w:color="auto"/>
              <w:bottom w:val="single" w:sz="4" w:space="0" w:color="auto"/>
              <w:right w:val="single" w:sz="4" w:space="0" w:color="auto"/>
            </w:tcBorders>
            <w:shd w:val="clear" w:color="auto" w:fill="FFFFFF"/>
            <w:tcMar>
              <w:top w:w="28" w:type="dxa"/>
              <w:left w:w="70" w:type="dxa"/>
              <w:bottom w:w="28" w:type="dxa"/>
              <w:right w:w="70" w:type="dxa"/>
            </w:tcMar>
            <w:vAlign w:val="center"/>
          </w:tcPr>
          <w:p w:rsidR="00273F5B" w:rsidRPr="001D0309" w:rsidRDefault="00147CB4" w:rsidP="007C2A3F">
            <w:pPr>
              <w:shd w:val="clear" w:color="auto" w:fill="FFFFFF"/>
              <w:spacing w:line="240" w:lineRule="auto"/>
              <w:jc w:val="left"/>
              <w:rPr>
                <w:rFonts w:ascii="Calibri" w:hAnsi="Calibri" w:cs="Calibri"/>
                <w:bCs/>
                <w:sz w:val="20"/>
                <w:szCs w:val="20"/>
              </w:rPr>
            </w:pPr>
            <w:r>
              <w:rPr>
                <w:rFonts w:ascii="Calibri" w:hAnsi="Calibri" w:cs="Calibri"/>
                <w:bCs/>
                <w:sz w:val="20"/>
                <w:szCs w:val="20"/>
              </w:rPr>
              <w:t>_____</w:t>
            </w:r>
          </w:p>
        </w:tc>
        <w:tc>
          <w:tcPr>
            <w:tcW w:w="3599" w:type="pct"/>
            <w:tcBorders>
              <w:top w:val="single" w:sz="4" w:space="0" w:color="auto"/>
              <w:left w:val="single" w:sz="4" w:space="0" w:color="auto"/>
              <w:bottom w:val="single" w:sz="4" w:space="0" w:color="auto"/>
              <w:right w:val="single" w:sz="4" w:space="0" w:color="auto"/>
            </w:tcBorders>
            <w:shd w:val="clear" w:color="auto" w:fill="FFFFFF"/>
            <w:tcMar>
              <w:top w:w="28" w:type="dxa"/>
              <w:left w:w="70" w:type="dxa"/>
              <w:bottom w:w="28" w:type="dxa"/>
              <w:right w:w="70" w:type="dxa"/>
            </w:tcMar>
            <w:vAlign w:val="center"/>
          </w:tcPr>
          <w:p w:rsidR="00273F5B" w:rsidRPr="001D0309" w:rsidRDefault="00147CB4" w:rsidP="007C2A3F">
            <w:pPr>
              <w:shd w:val="clear" w:color="auto" w:fill="FFFFFF"/>
              <w:tabs>
                <w:tab w:val="left" w:pos="1347"/>
              </w:tabs>
              <w:spacing w:line="240" w:lineRule="auto"/>
              <w:jc w:val="center"/>
              <w:rPr>
                <w:rFonts w:ascii="Calibri" w:hAnsi="Calibri" w:cs="Calibri"/>
                <w:bCs/>
                <w:sz w:val="20"/>
                <w:szCs w:val="20"/>
              </w:rPr>
            </w:pPr>
            <w:r>
              <w:rPr>
                <w:rFonts w:ascii="Calibri" w:hAnsi="Calibri" w:cs="Calibri"/>
                <w:bCs/>
                <w:sz w:val="20"/>
                <w:szCs w:val="20"/>
              </w:rPr>
              <w:t>_____</w:t>
            </w:r>
          </w:p>
        </w:tc>
        <w:tc>
          <w:tcPr>
            <w:tcW w:w="560" w:type="pct"/>
            <w:tcBorders>
              <w:top w:val="single" w:sz="4" w:space="0" w:color="auto"/>
              <w:left w:val="single" w:sz="4" w:space="0" w:color="auto"/>
              <w:bottom w:val="single" w:sz="4" w:space="0" w:color="auto"/>
              <w:right w:val="single" w:sz="4" w:space="0" w:color="auto"/>
            </w:tcBorders>
            <w:shd w:val="clear" w:color="auto" w:fill="FFFFFF"/>
            <w:tcMar>
              <w:top w:w="28" w:type="dxa"/>
              <w:left w:w="70" w:type="dxa"/>
              <w:bottom w:w="28" w:type="dxa"/>
              <w:right w:w="70" w:type="dxa"/>
            </w:tcMar>
            <w:vAlign w:val="center"/>
          </w:tcPr>
          <w:p w:rsidR="00273F5B" w:rsidRPr="001D0309" w:rsidRDefault="00147CB4" w:rsidP="007C2A3F">
            <w:pPr>
              <w:shd w:val="clear" w:color="auto" w:fill="FFFFFF"/>
              <w:spacing w:line="240" w:lineRule="auto"/>
              <w:jc w:val="center"/>
              <w:rPr>
                <w:rFonts w:ascii="Calibri" w:hAnsi="Calibri" w:cs="Calibri"/>
                <w:bCs/>
                <w:sz w:val="20"/>
                <w:szCs w:val="20"/>
              </w:rPr>
            </w:pPr>
            <w:r>
              <w:rPr>
                <w:rFonts w:ascii="Calibri" w:hAnsi="Calibri" w:cs="Calibri"/>
                <w:bCs/>
                <w:sz w:val="20"/>
                <w:szCs w:val="20"/>
              </w:rPr>
              <w:t>_____</w:t>
            </w:r>
          </w:p>
        </w:tc>
        <w:tc>
          <w:tcPr>
            <w:tcW w:w="560" w:type="pct"/>
            <w:tcBorders>
              <w:top w:val="single" w:sz="4" w:space="0" w:color="auto"/>
              <w:left w:val="single" w:sz="4" w:space="0" w:color="auto"/>
              <w:bottom w:val="single" w:sz="4" w:space="0" w:color="auto"/>
              <w:right w:val="single" w:sz="4" w:space="0" w:color="auto"/>
            </w:tcBorders>
            <w:shd w:val="clear" w:color="auto" w:fill="FFFFFF"/>
            <w:tcMar>
              <w:top w:w="28" w:type="dxa"/>
              <w:left w:w="70" w:type="dxa"/>
              <w:bottom w:w="28" w:type="dxa"/>
              <w:right w:w="70" w:type="dxa"/>
            </w:tcMar>
            <w:vAlign w:val="center"/>
          </w:tcPr>
          <w:p w:rsidR="00273F5B" w:rsidRPr="001D0309" w:rsidRDefault="00147CB4" w:rsidP="007C2A3F">
            <w:pPr>
              <w:shd w:val="clear" w:color="auto" w:fill="FFFFFF"/>
              <w:spacing w:line="240" w:lineRule="auto"/>
              <w:jc w:val="center"/>
              <w:rPr>
                <w:rFonts w:ascii="Calibri" w:hAnsi="Calibri" w:cs="Calibri"/>
                <w:bCs/>
                <w:sz w:val="20"/>
                <w:szCs w:val="20"/>
              </w:rPr>
            </w:pPr>
            <w:r>
              <w:rPr>
                <w:rFonts w:ascii="Calibri" w:hAnsi="Calibri" w:cs="Calibri"/>
                <w:bCs/>
                <w:sz w:val="20"/>
                <w:szCs w:val="20"/>
              </w:rPr>
              <w:t>_____</w:t>
            </w:r>
          </w:p>
        </w:tc>
      </w:tr>
      <w:tr w:rsidR="00273F5B" w:rsidRPr="00C65EF2" w:rsidTr="00361626">
        <w:trPr>
          <w:trHeight w:val="227"/>
        </w:trPr>
        <w:tc>
          <w:tcPr>
            <w:tcW w:w="3880" w:type="pct"/>
            <w:gridSpan w:val="2"/>
            <w:tcBorders>
              <w:top w:val="single" w:sz="4" w:space="0" w:color="auto"/>
              <w:left w:val="single" w:sz="4" w:space="0" w:color="auto"/>
              <w:bottom w:val="single" w:sz="4" w:space="0" w:color="auto"/>
              <w:right w:val="single" w:sz="4" w:space="0" w:color="auto"/>
            </w:tcBorders>
            <w:shd w:val="clear" w:color="auto" w:fill="DBE5F1"/>
            <w:tcMar>
              <w:top w:w="28" w:type="dxa"/>
              <w:left w:w="70" w:type="dxa"/>
              <w:bottom w:w="28" w:type="dxa"/>
              <w:right w:w="70" w:type="dxa"/>
            </w:tcMar>
            <w:vAlign w:val="center"/>
          </w:tcPr>
          <w:p w:rsidR="00273F5B" w:rsidRPr="001D0309" w:rsidRDefault="00273F5B" w:rsidP="007C2A3F">
            <w:pPr>
              <w:spacing w:line="240" w:lineRule="auto"/>
              <w:jc w:val="right"/>
              <w:rPr>
                <w:rFonts w:ascii="Calibri" w:hAnsi="Calibri" w:cs="Calibri"/>
                <w:b/>
                <w:sz w:val="20"/>
                <w:szCs w:val="20"/>
              </w:rPr>
            </w:pPr>
            <w:r w:rsidRPr="001D0309">
              <w:rPr>
                <w:rFonts w:ascii="Calibri" w:hAnsi="Calibri" w:cs="Calibri"/>
                <w:b/>
                <w:sz w:val="20"/>
                <w:szCs w:val="20"/>
              </w:rPr>
              <w:t>TOTALE PUNTI</w:t>
            </w:r>
          </w:p>
        </w:tc>
        <w:tc>
          <w:tcPr>
            <w:tcW w:w="560" w:type="pct"/>
            <w:tcBorders>
              <w:top w:val="single" w:sz="4" w:space="0" w:color="auto"/>
              <w:left w:val="single" w:sz="4" w:space="0" w:color="auto"/>
              <w:bottom w:val="single" w:sz="4" w:space="0" w:color="auto"/>
              <w:right w:val="single" w:sz="4" w:space="0" w:color="auto"/>
            </w:tcBorders>
            <w:shd w:val="clear" w:color="auto" w:fill="DBE5F1"/>
            <w:tcMar>
              <w:top w:w="28" w:type="dxa"/>
              <w:left w:w="70" w:type="dxa"/>
              <w:bottom w:w="28" w:type="dxa"/>
              <w:right w:w="70" w:type="dxa"/>
            </w:tcMar>
            <w:vAlign w:val="center"/>
          </w:tcPr>
          <w:p w:rsidR="00273F5B" w:rsidRPr="001D0309" w:rsidRDefault="00147CB4" w:rsidP="007C2A3F">
            <w:pPr>
              <w:spacing w:line="240" w:lineRule="auto"/>
              <w:jc w:val="center"/>
              <w:rPr>
                <w:rFonts w:ascii="Calibri" w:hAnsi="Calibri" w:cs="Calibri"/>
                <w:sz w:val="20"/>
                <w:szCs w:val="20"/>
              </w:rPr>
            </w:pPr>
            <w:r>
              <w:rPr>
                <w:rFonts w:ascii="Calibri" w:hAnsi="Calibri" w:cs="Calibri"/>
                <w:sz w:val="20"/>
                <w:szCs w:val="20"/>
              </w:rPr>
              <w:t>_____</w:t>
            </w:r>
          </w:p>
        </w:tc>
        <w:tc>
          <w:tcPr>
            <w:tcW w:w="560" w:type="pct"/>
            <w:tcBorders>
              <w:top w:val="single" w:sz="4" w:space="0" w:color="auto"/>
              <w:left w:val="single" w:sz="4" w:space="0" w:color="auto"/>
              <w:bottom w:val="single" w:sz="4" w:space="0" w:color="auto"/>
              <w:right w:val="single" w:sz="4" w:space="0" w:color="auto"/>
            </w:tcBorders>
            <w:shd w:val="clear" w:color="auto" w:fill="DBE5F1"/>
            <w:tcMar>
              <w:top w:w="28" w:type="dxa"/>
              <w:left w:w="70" w:type="dxa"/>
              <w:bottom w:w="28" w:type="dxa"/>
              <w:right w:w="70" w:type="dxa"/>
            </w:tcMar>
            <w:vAlign w:val="center"/>
          </w:tcPr>
          <w:p w:rsidR="00273F5B" w:rsidRPr="001D0309" w:rsidRDefault="00147CB4" w:rsidP="007C2A3F">
            <w:pPr>
              <w:spacing w:line="240" w:lineRule="auto"/>
              <w:jc w:val="center"/>
              <w:rPr>
                <w:rFonts w:ascii="Calibri" w:hAnsi="Calibri" w:cs="Calibri"/>
                <w:sz w:val="20"/>
                <w:szCs w:val="20"/>
              </w:rPr>
            </w:pPr>
            <w:r>
              <w:rPr>
                <w:rFonts w:ascii="Calibri" w:hAnsi="Calibri" w:cs="Calibri"/>
                <w:sz w:val="20"/>
                <w:szCs w:val="20"/>
              </w:rPr>
              <w:t>_____</w:t>
            </w:r>
          </w:p>
        </w:tc>
      </w:tr>
    </w:tbl>
    <w:p w:rsidR="00273F5B" w:rsidRPr="00C65EF2" w:rsidRDefault="00273F5B" w:rsidP="007C2A3F">
      <w:pPr>
        <w:spacing w:line="240" w:lineRule="auto"/>
        <w:rPr>
          <w:rFonts w:ascii="Calibri" w:hAnsi="Calibri" w:cs="Calibri"/>
          <w:i/>
          <w:sz w:val="22"/>
        </w:rPr>
      </w:pPr>
      <w:r w:rsidRPr="00996E45">
        <w:rPr>
          <w:rFonts w:ascii="Calibri" w:hAnsi="Calibri" w:cs="Calibri"/>
          <w:i/>
          <w:sz w:val="22"/>
        </w:rPr>
        <w:t>[la stazione appaltante compila le tabelle sopra indicate in relazione ai criteri prescelti per la valutazione dell’offerta tecnica, sulla base degli esempi forniti nell’</w:t>
      </w:r>
      <w:r w:rsidRPr="00996E45">
        <w:rPr>
          <w:rFonts w:ascii="Calibri" w:hAnsi="Calibri" w:cs="Calibri"/>
          <w:b/>
          <w:i/>
          <w:sz w:val="22"/>
        </w:rPr>
        <w:t xml:space="preserve">allegato </w:t>
      </w:r>
      <w:r w:rsidR="00F12013" w:rsidRPr="00996E45">
        <w:rPr>
          <w:rFonts w:ascii="Calibri" w:hAnsi="Calibri" w:cs="Calibri"/>
          <w:b/>
          <w:i/>
          <w:sz w:val="22"/>
        </w:rPr>
        <w:t xml:space="preserve">ANAC </w:t>
      </w:r>
      <w:r w:rsidRPr="00996E45">
        <w:rPr>
          <w:rFonts w:ascii="Calibri" w:hAnsi="Calibri" w:cs="Calibri"/>
          <w:b/>
          <w:i/>
          <w:sz w:val="22"/>
        </w:rPr>
        <w:t>n. 1</w:t>
      </w:r>
      <w:r w:rsidRPr="00996E45">
        <w:rPr>
          <w:rFonts w:ascii="Calibri" w:hAnsi="Calibri" w:cs="Calibri"/>
          <w:i/>
          <w:sz w:val="22"/>
        </w:rPr>
        <w:t xml:space="preserve"> </w:t>
      </w:r>
      <w:r w:rsidR="00B84CF2" w:rsidRPr="00996E45">
        <w:rPr>
          <w:rFonts w:ascii="Calibri" w:hAnsi="Calibri" w:cs="Calibri"/>
          <w:i/>
          <w:sz w:val="22"/>
        </w:rPr>
        <w:t xml:space="preserve">(allegato </w:t>
      </w:r>
      <w:r w:rsidR="00F1175E" w:rsidRPr="00996E45">
        <w:rPr>
          <w:rFonts w:ascii="Calibri" w:hAnsi="Calibri" w:cs="Calibri"/>
          <w:i/>
          <w:sz w:val="22"/>
        </w:rPr>
        <w:t>al Bando tipo n. 3</w:t>
      </w:r>
      <w:r w:rsidR="00B84CF2" w:rsidRPr="00996E45">
        <w:rPr>
          <w:rFonts w:ascii="Calibri" w:hAnsi="Calibri" w:cs="Calibri"/>
          <w:i/>
          <w:sz w:val="22"/>
        </w:rPr>
        <w:t>,</w:t>
      </w:r>
      <w:r w:rsidR="00F1175E" w:rsidRPr="00996E45">
        <w:rPr>
          <w:rFonts w:ascii="Calibri" w:hAnsi="Calibri" w:cs="Calibri"/>
          <w:i/>
          <w:sz w:val="22"/>
        </w:rPr>
        <w:t xml:space="preserve"> approvato da ANAC</w:t>
      </w:r>
      <w:r w:rsidR="00F1175E" w:rsidRPr="00996E45">
        <w:rPr>
          <w:rFonts w:ascii="Candara" w:hAnsi="Candara"/>
          <w:i/>
          <w:sz w:val="22"/>
        </w:rPr>
        <w:t xml:space="preserve"> </w:t>
      </w:r>
      <w:r w:rsidR="00F1175E" w:rsidRPr="00996E45">
        <w:rPr>
          <w:rFonts w:ascii="Calibri" w:hAnsi="Calibri" w:cs="Calibri"/>
          <w:i/>
          <w:sz w:val="22"/>
        </w:rPr>
        <w:t xml:space="preserve">con delibera n. 723/2018) </w:t>
      </w:r>
      <w:r w:rsidRPr="00996E45">
        <w:rPr>
          <w:rFonts w:ascii="Calibri" w:hAnsi="Calibri" w:cs="Calibri"/>
          <w:i/>
          <w:sz w:val="22"/>
        </w:rPr>
        <w:t xml:space="preserve">e nelle Linee </w:t>
      </w:r>
      <w:r w:rsidR="000A3606" w:rsidRPr="00996E45">
        <w:rPr>
          <w:rFonts w:ascii="Calibri" w:hAnsi="Calibri" w:cs="Calibri"/>
          <w:i/>
          <w:sz w:val="22"/>
        </w:rPr>
        <w:t>Guida</w:t>
      </w:r>
      <w:r w:rsidRPr="00996E45">
        <w:rPr>
          <w:rFonts w:ascii="Calibri" w:hAnsi="Calibri" w:cs="Calibri"/>
          <w:i/>
          <w:sz w:val="22"/>
        </w:rPr>
        <w:t xml:space="preserve"> n. </w:t>
      </w:r>
      <w:smartTag w:uri="urn:schemas-microsoft-com:office:smarttags" w:element="metricconverter">
        <w:smartTagPr>
          <w:attr w:name="ProductID" w:val="1. In"/>
        </w:smartTagPr>
        <w:r w:rsidRPr="00996E45">
          <w:rPr>
            <w:rFonts w:ascii="Calibri" w:hAnsi="Calibri" w:cs="Calibri"/>
            <w:i/>
            <w:sz w:val="22"/>
          </w:rPr>
          <w:t>1. In</w:t>
        </w:r>
      </w:smartTag>
      <w:r w:rsidRPr="00996E45">
        <w:rPr>
          <w:rFonts w:ascii="Calibri" w:hAnsi="Calibri" w:cs="Calibri"/>
          <w:i/>
          <w:sz w:val="22"/>
        </w:rPr>
        <w:t xml:space="preserve"> caso di varianti, ai sensi dell’art.</w:t>
      </w:r>
      <w:r w:rsidRPr="00C65EF2">
        <w:rPr>
          <w:rFonts w:ascii="Calibri" w:hAnsi="Calibri" w:cs="Calibri"/>
          <w:i/>
          <w:sz w:val="22"/>
        </w:rPr>
        <w:t xml:space="preserve"> 95, comma 14 lett. b) del Codice, i criteri di aggiudicazione devono poter essere applicati sia alle varianti sia alle offerte conformi che non sono varianti]</w:t>
      </w:r>
      <w:r w:rsidR="000E7B06" w:rsidRPr="00C65EF2">
        <w:rPr>
          <w:rFonts w:ascii="Calibri" w:hAnsi="Calibri" w:cs="Calibri"/>
          <w:i/>
          <w:sz w:val="22"/>
        </w:rPr>
        <w:t>.</w:t>
      </w:r>
    </w:p>
    <w:p w:rsidR="00273F5B" w:rsidRPr="00C65EF2" w:rsidRDefault="00273F5B" w:rsidP="00996E45">
      <w:pPr>
        <w:spacing w:before="120" w:line="240" w:lineRule="auto"/>
        <w:rPr>
          <w:rFonts w:ascii="Calibri" w:hAnsi="Calibri" w:cs="Calibri"/>
          <w:sz w:val="22"/>
          <w:lang w:eastAsia="it-IT"/>
        </w:rPr>
      </w:pPr>
      <w:r w:rsidRPr="00C65EF2">
        <w:rPr>
          <w:rFonts w:ascii="Calibri" w:hAnsi="Calibri" w:cs="Calibri"/>
          <w:b/>
          <w:i/>
          <w:sz w:val="22"/>
        </w:rPr>
        <w:t>[Facoltativo</w:t>
      </w:r>
      <w:r w:rsidR="0079097B" w:rsidRPr="00C65EF2">
        <w:rPr>
          <w:rFonts w:ascii="Calibri" w:hAnsi="Calibri" w:cs="Calibri"/>
          <w:b/>
          <w:i/>
          <w:sz w:val="22"/>
        </w:rPr>
        <w:t>/consigliato</w:t>
      </w:r>
      <w:r w:rsidRPr="00C65EF2">
        <w:rPr>
          <w:rFonts w:ascii="Calibri" w:hAnsi="Calibri" w:cs="Calibri"/>
          <w:b/>
          <w:i/>
          <w:sz w:val="22"/>
        </w:rPr>
        <w:t xml:space="preserve">: soglia di sbarramento al punteggio tecnico] </w:t>
      </w:r>
      <w:r w:rsidRPr="00C65EF2">
        <w:rPr>
          <w:rFonts w:ascii="Calibri" w:hAnsi="Calibri" w:cs="Calibri"/>
          <w:sz w:val="22"/>
        </w:rPr>
        <w:t xml:space="preserve">Ai sensi dell’art. 95, comma 8, del Codice, è prevista una soglia minima di sbarramento pari a </w:t>
      </w:r>
      <w:r w:rsidR="00996E45" w:rsidRPr="0058297E">
        <w:rPr>
          <w:rFonts w:ascii="Calibri" w:hAnsi="Calibri" w:cs="Calibri"/>
          <w:bCs/>
          <w:iCs/>
          <w:sz w:val="22"/>
          <w:lang w:eastAsia="it-IT"/>
        </w:rPr>
        <w:t>______</w:t>
      </w:r>
      <w:r w:rsidRPr="00C65EF2">
        <w:rPr>
          <w:rFonts w:ascii="Calibri" w:hAnsi="Calibri" w:cs="Calibri"/>
          <w:i/>
          <w:sz w:val="22"/>
        </w:rPr>
        <w:t xml:space="preserve"> [indicare la/le soglie di punteggio]</w:t>
      </w:r>
      <w:r w:rsidR="00996E45">
        <w:rPr>
          <w:rFonts w:ascii="Calibri" w:hAnsi="Calibri" w:cs="Calibri"/>
          <w:sz w:val="22"/>
        </w:rPr>
        <w:t xml:space="preserve"> per </w:t>
      </w:r>
      <w:r w:rsidR="00996E45" w:rsidRPr="00996E45">
        <w:rPr>
          <w:rFonts w:ascii="Calibri" w:hAnsi="Calibri" w:cs="Calibri"/>
          <w:bCs/>
          <w:iCs/>
          <w:sz w:val="22"/>
          <w:lang w:eastAsia="it-IT"/>
        </w:rPr>
        <w:t xml:space="preserve"> </w:t>
      </w:r>
      <w:r w:rsidR="00996E45" w:rsidRPr="0058297E">
        <w:rPr>
          <w:rFonts w:ascii="Calibri" w:hAnsi="Calibri" w:cs="Calibri"/>
          <w:bCs/>
          <w:iCs/>
          <w:sz w:val="22"/>
          <w:lang w:eastAsia="it-IT"/>
        </w:rPr>
        <w:t>______</w:t>
      </w:r>
      <w:r w:rsidRPr="00C65EF2">
        <w:rPr>
          <w:rFonts w:ascii="Calibri" w:hAnsi="Calibri" w:cs="Calibri"/>
          <w:sz w:val="22"/>
        </w:rPr>
        <w:t xml:space="preserve"> </w:t>
      </w:r>
      <w:r w:rsidRPr="00C65EF2">
        <w:rPr>
          <w:rFonts w:ascii="Calibri" w:hAnsi="Calibri" w:cs="Calibri"/>
          <w:i/>
          <w:sz w:val="22"/>
        </w:rPr>
        <w:t>[indicare “</w:t>
      </w:r>
      <w:r w:rsidRPr="00C65EF2">
        <w:rPr>
          <w:rFonts w:ascii="Calibri" w:hAnsi="Calibri" w:cs="Calibri"/>
          <w:sz w:val="22"/>
        </w:rPr>
        <w:t>il punteggio tecnico complessivo”</w:t>
      </w:r>
      <w:r w:rsidRPr="00C65EF2">
        <w:rPr>
          <w:rFonts w:ascii="Calibri" w:hAnsi="Calibri" w:cs="Calibri"/>
          <w:i/>
          <w:sz w:val="22"/>
        </w:rPr>
        <w:t xml:space="preserve"> oppure indicare “</w:t>
      </w:r>
      <w:r w:rsidRPr="00C65EF2">
        <w:rPr>
          <w:rFonts w:ascii="Calibri" w:hAnsi="Calibri" w:cs="Calibri"/>
          <w:sz w:val="22"/>
        </w:rPr>
        <w:t xml:space="preserve">i seguenti criteri: </w:t>
      </w:r>
      <w:r w:rsidR="00996E45" w:rsidRPr="0058297E">
        <w:rPr>
          <w:rFonts w:ascii="Calibri" w:hAnsi="Calibri" w:cs="Calibri"/>
          <w:bCs/>
          <w:iCs/>
          <w:sz w:val="22"/>
          <w:lang w:eastAsia="it-IT"/>
        </w:rPr>
        <w:t>______</w:t>
      </w:r>
      <w:r w:rsidRPr="00C65EF2">
        <w:rPr>
          <w:rFonts w:ascii="Calibri" w:hAnsi="Calibri" w:cs="Calibri"/>
          <w:sz w:val="22"/>
        </w:rPr>
        <w:t>”,</w:t>
      </w:r>
      <w:r w:rsidRPr="00C65EF2">
        <w:rPr>
          <w:rFonts w:ascii="Calibri" w:hAnsi="Calibri" w:cs="Calibri"/>
          <w:i/>
          <w:sz w:val="22"/>
        </w:rPr>
        <w:t xml:space="preserve"> specificando i criteri su cui applicare lo sbarramento].</w:t>
      </w:r>
      <w:r w:rsidRPr="00C65EF2">
        <w:rPr>
          <w:rFonts w:ascii="Calibri" w:hAnsi="Calibri" w:cs="Calibri"/>
          <w:sz w:val="22"/>
          <w:lang w:eastAsia="it-IT"/>
        </w:rPr>
        <w:t xml:space="preserve"> Il concorrente </w:t>
      </w:r>
      <w:r w:rsidRPr="00C65EF2">
        <w:rPr>
          <w:rFonts w:ascii="Calibri" w:hAnsi="Calibri" w:cs="Calibri"/>
          <w:b/>
          <w:sz w:val="22"/>
          <w:lang w:eastAsia="it-IT"/>
        </w:rPr>
        <w:t>sarà escluso</w:t>
      </w:r>
      <w:r w:rsidRPr="00C65EF2">
        <w:rPr>
          <w:rFonts w:ascii="Calibri" w:hAnsi="Calibri" w:cs="Calibri"/>
          <w:sz w:val="22"/>
          <w:lang w:eastAsia="it-IT"/>
        </w:rPr>
        <w:t xml:space="preserve"> dalla gara nel caso in cui consegua un punteggio inferiore alla predetta soglia.</w:t>
      </w:r>
    </w:p>
    <w:p w:rsidR="00273F5B" w:rsidRPr="00BA4E53" w:rsidRDefault="00985A32" w:rsidP="00BA4E53">
      <w:pPr>
        <w:pStyle w:val="Titolo3"/>
        <w:spacing w:after="120" w:line="240" w:lineRule="auto"/>
        <w:rPr>
          <w:caps w:val="0"/>
          <w:smallCaps/>
          <w:color w:val="000080"/>
        </w:rPr>
      </w:pPr>
      <w:bookmarkStart w:id="503" w:name="_Toc520209934"/>
      <w:r w:rsidRPr="00BA4E53">
        <w:rPr>
          <w:caps w:val="0"/>
          <w:smallCaps/>
          <w:color w:val="000080"/>
        </w:rPr>
        <w:t xml:space="preserve"> </w:t>
      </w:r>
      <w:r w:rsidRPr="00BA4E53">
        <w:rPr>
          <w:caps w:val="0"/>
          <w:smallCaps/>
          <w:color w:val="000080"/>
        </w:rPr>
        <w:tab/>
      </w:r>
      <w:bookmarkStart w:id="504" w:name="_Toc16405999"/>
      <w:r w:rsidR="00273F5B" w:rsidRPr="00BA4E53">
        <w:rPr>
          <w:caps w:val="0"/>
          <w:smallCaps/>
          <w:color w:val="000080"/>
        </w:rPr>
        <w:t>Metodo di attribuzione del coefficiente per il calcolo del punteggio dell’offerta tecnica</w:t>
      </w:r>
      <w:bookmarkEnd w:id="503"/>
      <w:bookmarkEnd w:id="504"/>
    </w:p>
    <w:p w:rsidR="000A3CBF" w:rsidRPr="009B36B4" w:rsidRDefault="000A3CBF" w:rsidP="007C2A3F">
      <w:pPr>
        <w:spacing w:line="240" w:lineRule="auto"/>
        <w:rPr>
          <w:rFonts w:ascii="Calibri" w:hAnsi="Calibri" w:cs="Calibri"/>
          <w:i/>
          <w:sz w:val="22"/>
        </w:rPr>
      </w:pPr>
      <w:bookmarkStart w:id="505" w:name="_Ref498421792"/>
      <w:r w:rsidRPr="009B36B4">
        <w:rPr>
          <w:rFonts w:ascii="Calibri" w:hAnsi="Calibri" w:cs="Calibri"/>
          <w:b/>
          <w:i/>
          <w:sz w:val="22"/>
        </w:rPr>
        <w:t>[</w:t>
      </w:r>
      <w:r w:rsidRPr="00981F9A">
        <w:rPr>
          <w:rFonts w:ascii="Calibri" w:hAnsi="Calibri" w:cs="Calibri"/>
          <w:b/>
          <w:i/>
          <w:color w:val="C00000"/>
          <w:sz w:val="22"/>
        </w:rPr>
        <w:t>Consigliato</w:t>
      </w:r>
      <w:r w:rsidRPr="009B36B4">
        <w:rPr>
          <w:rFonts w:ascii="Calibri" w:hAnsi="Calibri" w:cs="Calibri"/>
          <w:b/>
          <w:i/>
          <w:sz w:val="22"/>
        </w:rPr>
        <w:t xml:space="preserve">: in caso </w:t>
      </w:r>
      <w:r w:rsidR="00220667" w:rsidRPr="009B36B4">
        <w:rPr>
          <w:rFonts w:ascii="Calibri" w:hAnsi="Calibri" w:cs="Calibri"/>
          <w:b/>
          <w:i/>
          <w:sz w:val="22"/>
        </w:rPr>
        <w:t xml:space="preserve">di </w:t>
      </w:r>
      <w:r w:rsidRPr="009B36B4">
        <w:rPr>
          <w:rFonts w:ascii="Calibri" w:hAnsi="Calibri" w:cs="Calibri"/>
          <w:b/>
          <w:i/>
          <w:sz w:val="22"/>
        </w:rPr>
        <w:t>ricorso al metodo di attribuzione discrezionale di un coefficiente]</w:t>
      </w:r>
      <w:r w:rsidRPr="009B36B4">
        <w:rPr>
          <w:rFonts w:ascii="Calibri" w:hAnsi="Calibri" w:cs="Calibri"/>
          <w:sz w:val="22"/>
        </w:rPr>
        <w:t xml:space="preserve"> Ogni commissario attribuisce a ciascuno degli elementi qualitativi cui è assegnato un punteggio discrezionale nella colonna “D” della tabella un coefficiente, variabile tra 0 e </w:t>
      </w:r>
      <w:smartTag w:uri="urn:schemas-microsoft-com:office:smarttags" w:element="metricconverter">
        <w:smartTagPr>
          <w:attr w:name="ProductID" w:val="1, in"/>
        </w:smartTagPr>
        <w:r w:rsidRPr="009B36B4">
          <w:rPr>
            <w:rFonts w:ascii="Calibri" w:hAnsi="Calibri" w:cs="Calibri"/>
            <w:sz w:val="22"/>
          </w:rPr>
          <w:t>1, in</w:t>
        </w:r>
      </w:smartTag>
      <w:r w:rsidRPr="009B36B4">
        <w:rPr>
          <w:rFonts w:ascii="Calibri" w:hAnsi="Calibri" w:cs="Calibri"/>
          <w:sz w:val="22"/>
        </w:rPr>
        <w:t xml:space="preserve"> base ai diversi livelli di valutazione, come di seguito indicato: </w:t>
      </w:r>
      <w:r w:rsidR="00996E45" w:rsidRPr="0058297E">
        <w:rPr>
          <w:rFonts w:ascii="Calibri" w:hAnsi="Calibri" w:cs="Calibri"/>
          <w:bCs/>
          <w:iCs/>
          <w:sz w:val="22"/>
          <w:lang w:eastAsia="it-IT"/>
        </w:rPr>
        <w:t>______</w:t>
      </w:r>
      <w:r w:rsidRPr="009B36B4">
        <w:rPr>
          <w:rFonts w:ascii="Calibri" w:hAnsi="Calibri" w:cs="Calibri"/>
          <w:sz w:val="22"/>
        </w:rPr>
        <w:t xml:space="preserve"> </w:t>
      </w:r>
      <w:r w:rsidRPr="009B36B4">
        <w:rPr>
          <w:rFonts w:ascii="Calibri" w:hAnsi="Calibri" w:cs="Calibri"/>
          <w:i/>
          <w:sz w:val="22"/>
        </w:rPr>
        <w:t xml:space="preserve">[ad es.: ottimo = da </w:t>
      </w:r>
      <w:smartTag w:uri="urn:schemas-microsoft-com:office:smarttags" w:element="metricconverter">
        <w:smartTagPr>
          <w:attr w:name="ProductID" w:val="0,81 a"/>
        </w:smartTagPr>
        <w:r w:rsidRPr="009B36B4">
          <w:rPr>
            <w:rFonts w:ascii="Calibri" w:hAnsi="Calibri" w:cs="Calibri"/>
            <w:i/>
            <w:sz w:val="22"/>
          </w:rPr>
          <w:t>0,81 a</w:t>
        </w:r>
      </w:smartTag>
      <w:r w:rsidRPr="009B36B4">
        <w:rPr>
          <w:rFonts w:ascii="Calibri" w:hAnsi="Calibri" w:cs="Calibri"/>
          <w:i/>
          <w:sz w:val="22"/>
        </w:rPr>
        <w:t xml:space="preserve"> 1; distinto = da </w:t>
      </w:r>
      <w:smartTag w:uri="urn:schemas-microsoft-com:office:smarttags" w:element="metricconverter">
        <w:smartTagPr>
          <w:attr w:name="ProductID" w:val="0,61 a"/>
        </w:smartTagPr>
        <w:r w:rsidRPr="009B36B4">
          <w:rPr>
            <w:rFonts w:ascii="Calibri" w:hAnsi="Calibri" w:cs="Calibri"/>
            <w:i/>
            <w:sz w:val="22"/>
          </w:rPr>
          <w:t>0,61 a</w:t>
        </w:r>
      </w:smartTag>
      <w:r w:rsidRPr="009B36B4">
        <w:rPr>
          <w:rFonts w:ascii="Calibri" w:hAnsi="Calibri" w:cs="Calibri"/>
          <w:i/>
          <w:sz w:val="22"/>
        </w:rPr>
        <w:t xml:space="preserve"> 0,80; buono = da </w:t>
      </w:r>
      <w:smartTag w:uri="urn:schemas-microsoft-com:office:smarttags" w:element="metricconverter">
        <w:smartTagPr>
          <w:attr w:name="ProductID" w:val="0,41 a"/>
        </w:smartTagPr>
        <w:r w:rsidRPr="009B36B4">
          <w:rPr>
            <w:rFonts w:ascii="Calibri" w:hAnsi="Calibri" w:cs="Calibri"/>
            <w:i/>
            <w:sz w:val="22"/>
          </w:rPr>
          <w:t>0,41 a</w:t>
        </w:r>
      </w:smartTag>
      <w:r w:rsidRPr="009B36B4">
        <w:rPr>
          <w:rFonts w:ascii="Calibri" w:hAnsi="Calibri" w:cs="Calibri"/>
          <w:i/>
          <w:sz w:val="22"/>
        </w:rPr>
        <w:t xml:space="preserve"> 0,60 ; discreto = da </w:t>
      </w:r>
      <w:smartTag w:uri="urn:schemas-microsoft-com:office:smarttags" w:element="metricconverter">
        <w:smartTagPr>
          <w:attr w:name="ProductID" w:val="0,21 a"/>
        </w:smartTagPr>
        <w:r w:rsidRPr="009B36B4">
          <w:rPr>
            <w:rFonts w:ascii="Calibri" w:hAnsi="Calibri" w:cs="Calibri"/>
            <w:i/>
            <w:sz w:val="22"/>
          </w:rPr>
          <w:t>0,21 a</w:t>
        </w:r>
      </w:smartTag>
      <w:r w:rsidRPr="009B36B4">
        <w:rPr>
          <w:rFonts w:ascii="Calibri" w:hAnsi="Calibri" w:cs="Calibri"/>
          <w:i/>
          <w:sz w:val="22"/>
        </w:rPr>
        <w:t xml:space="preserve"> 0,40  sufficiente</w:t>
      </w:r>
      <w:r w:rsidR="0047687F">
        <w:rPr>
          <w:rFonts w:ascii="Calibri" w:hAnsi="Calibri" w:cs="Calibri"/>
          <w:i/>
          <w:sz w:val="22"/>
        </w:rPr>
        <w:t xml:space="preserve"> </w:t>
      </w:r>
      <w:r w:rsidRPr="009B36B4">
        <w:rPr>
          <w:rFonts w:ascii="Calibri" w:hAnsi="Calibri" w:cs="Calibri"/>
          <w:i/>
          <w:sz w:val="22"/>
        </w:rPr>
        <w:t xml:space="preserve">= da </w:t>
      </w:r>
      <w:smartTag w:uri="urn:schemas-microsoft-com:office:smarttags" w:element="metricconverter">
        <w:smartTagPr>
          <w:attr w:name="ProductID" w:val="0,01 a"/>
        </w:smartTagPr>
        <w:r w:rsidRPr="009B36B4">
          <w:rPr>
            <w:rFonts w:ascii="Calibri" w:hAnsi="Calibri" w:cs="Calibri"/>
            <w:i/>
            <w:sz w:val="22"/>
          </w:rPr>
          <w:t>0,01 a</w:t>
        </w:r>
      </w:smartTag>
      <w:r w:rsidRPr="009B36B4">
        <w:rPr>
          <w:rFonts w:ascii="Calibri" w:hAnsi="Calibri" w:cs="Calibri"/>
          <w:i/>
          <w:sz w:val="22"/>
        </w:rPr>
        <w:t xml:space="preserve"> 0,20; insufficiente</w:t>
      </w:r>
      <w:r w:rsidR="0047687F">
        <w:rPr>
          <w:rFonts w:ascii="Calibri" w:hAnsi="Calibri" w:cs="Calibri"/>
          <w:i/>
          <w:sz w:val="22"/>
        </w:rPr>
        <w:t xml:space="preserve"> </w:t>
      </w:r>
      <w:r w:rsidRPr="009B36B4">
        <w:rPr>
          <w:rFonts w:ascii="Calibri" w:hAnsi="Calibri" w:cs="Calibri"/>
          <w:i/>
          <w:sz w:val="22"/>
        </w:rPr>
        <w:t>=</w:t>
      </w:r>
      <w:r w:rsidR="0047687F">
        <w:rPr>
          <w:rFonts w:ascii="Calibri" w:hAnsi="Calibri" w:cs="Calibri"/>
          <w:i/>
          <w:sz w:val="22"/>
        </w:rPr>
        <w:t xml:space="preserve"> </w:t>
      </w:r>
      <w:r w:rsidRPr="009B36B4">
        <w:rPr>
          <w:rFonts w:ascii="Calibri" w:hAnsi="Calibri" w:cs="Calibri"/>
          <w:i/>
          <w:sz w:val="22"/>
        </w:rPr>
        <w:t>0].</w:t>
      </w:r>
    </w:p>
    <w:p w:rsidR="00273F5B" w:rsidRPr="00C65EF2" w:rsidRDefault="00273F5B" w:rsidP="007C2A3F">
      <w:pPr>
        <w:spacing w:line="240" w:lineRule="auto"/>
        <w:rPr>
          <w:rFonts w:ascii="Calibri" w:hAnsi="Calibri" w:cs="Calibri"/>
          <w:i/>
          <w:sz w:val="22"/>
        </w:rPr>
      </w:pPr>
      <w:r w:rsidRPr="009B36B4">
        <w:rPr>
          <w:rFonts w:ascii="Calibri" w:hAnsi="Calibri" w:cs="Calibri"/>
          <w:b/>
          <w:i/>
          <w:sz w:val="22"/>
        </w:rPr>
        <w:t>[</w:t>
      </w:r>
      <w:r w:rsidR="000A3CBF" w:rsidRPr="009B36B4">
        <w:rPr>
          <w:rFonts w:ascii="Calibri" w:hAnsi="Calibri" w:cs="Calibri"/>
          <w:b/>
          <w:i/>
          <w:sz w:val="22"/>
        </w:rPr>
        <w:t xml:space="preserve">O, in alternativa, </w:t>
      </w:r>
      <w:r w:rsidR="000A3CBF" w:rsidRPr="00981F9A">
        <w:rPr>
          <w:rFonts w:ascii="Calibri" w:hAnsi="Calibri" w:cs="Calibri"/>
          <w:b/>
          <w:i/>
          <w:color w:val="C00000"/>
          <w:sz w:val="22"/>
        </w:rPr>
        <w:t>sconsigliato, perché allunga i tempi di gara</w:t>
      </w:r>
      <w:r w:rsidR="000A3CBF" w:rsidRPr="009B36B4">
        <w:rPr>
          <w:rFonts w:ascii="Calibri" w:hAnsi="Calibri" w:cs="Calibri"/>
          <w:b/>
          <w:i/>
          <w:sz w:val="22"/>
        </w:rPr>
        <w:t>: i</w:t>
      </w:r>
      <w:r w:rsidRPr="009B36B4">
        <w:rPr>
          <w:rFonts w:ascii="Calibri" w:hAnsi="Calibri" w:cs="Calibri"/>
          <w:b/>
          <w:i/>
          <w:sz w:val="22"/>
        </w:rPr>
        <w:t xml:space="preserve">n caso </w:t>
      </w:r>
      <w:r w:rsidR="00220667" w:rsidRPr="009B36B4">
        <w:rPr>
          <w:rFonts w:ascii="Calibri" w:hAnsi="Calibri" w:cs="Calibri"/>
          <w:b/>
          <w:i/>
          <w:sz w:val="22"/>
        </w:rPr>
        <w:t xml:space="preserve">di </w:t>
      </w:r>
      <w:r w:rsidRPr="009B36B4">
        <w:rPr>
          <w:rFonts w:ascii="Calibri" w:hAnsi="Calibri" w:cs="Calibri"/>
          <w:b/>
          <w:i/>
          <w:sz w:val="22"/>
        </w:rPr>
        <w:t xml:space="preserve">ricorso al metodo del confronto a coppie] </w:t>
      </w:r>
      <w:r w:rsidRPr="009B36B4">
        <w:rPr>
          <w:rFonts w:ascii="Calibri" w:hAnsi="Calibri" w:cs="Calibri"/>
          <w:sz w:val="22"/>
        </w:rPr>
        <w:t xml:space="preserve">Ogni commissario attribuisce a ciascuno degli elementi qualitativi cui è assegnato un punteggio discrezionale nella colonna “D” della tabella, un coefficiente con il metodo del confronto a coppie </w:t>
      </w:r>
      <w:r w:rsidRPr="009B36B4">
        <w:rPr>
          <w:rFonts w:ascii="Calibri" w:hAnsi="Calibri" w:cs="Calibri"/>
          <w:i/>
          <w:sz w:val="22"/>
        </w:rPr>
        <w:t xml:space="preserve">[cfr. </w:t>
      </w:r>
      <w:r w:rsidR="000A3606" w:rsidRPr="009B3815">
        <w:rPr>
          <w:rFonts w:ascii="Calibri" w:hAnsi="Calibri" w:cs="Calibri"/>
          <w:i/>
          <w:sz w:val="22"/>
        </w:rPr>
        <w:t xml:space="preserve">Linee </w:t>
      </w:r>
      <w:r w:rsidR="000A3606" w:rsidRPr="00C92165">
        <w:rPr>
          <w:rFonts w:ascii="Calibri" w:hAnsi="Calibri" w:cs="Calibri"/>
          <w:i/>
          <w:sz w:val="22"/>
        </w:rPr>
        <w:t>Guida</w:t>
      </w:r>
      <w:r w:rsidRPr="00C92165">
        <w:rPr>
          <w:rFonts w:ascii="Calibri" w:hAnsi="Calibri" w:cs="Calibri"/>
          <w:i/>
          <w:sz w:val="22"/>
        </w:rPr>
        <w:t xml:space="preserve"> dell’ANAC n. 2</w:t>
      </w:r>
      <w:r w:rsidR="00D7491E" w:rsidRPr="00C92165">
        <w:rPr>
          <w:rFonts w:ascii="Calibri" w:hAnsi="Calibri" w:cs="Calibri"/>
          <w:i/>
          <w:sz w:val="22"/>
        </w:rPr>
        <w:t xml:space="preserve"> “Offerta economicamente più vantaggiosa” approvate con delibera n. 1005/2016 e aggiornate con delibera n. 424/2018 (nel prosieguo Linee Guida n. 2</w:t>
      </w:r>
      <w:r w:rsidR="009B3815" w:rsidRPr="00C92165">
        <w:rPr>
          <w:rFonts w:ascii="Calibri" w:hAnsi="Calibri" w:cs="Calibri"/>
          <w:i/>
          <w:sz w:val="22"/>
        </w:rPr>
        <w:t>)</w:t>
      </w:r>
      <w:r w:rsidRPr="00C92165">
        <w:rPr>
          <w:rFonts w:ascii="Calibri" w:hAnsi="Calibri" w:cs="Calibri"/>
          <w:i/>
          <w:sz w:val="22"/>
        </w:rPr>
        <w:t>, par. V - ad esempio: coefficiente</w:t>
      </w:r>
      <w:r w:rsidRPr="009B36B4">
        <w:rPr>
          <w:rFonts w:ascii="Calibri" w:hAnsi="Calibri" w:cs="Calibri"/>
          <w:i/>
          <w:sz w:val="22"/>
        </w:rPr>
        <w:t xml:space="preserve"> discrezionale oppure confronto a coppie, etc.].</w:t>
      </w:r>
    </w:p>
    <w:p w:rsidR="00273F5B" w:rsidRPr="00C65EF2" w:rsidRDefault="00273F5B" w:rsidP="007C2A3F">
      <w:pPr>
        <w:spacing w:line="240" w:lineRule="auto"/>
        <w:rPr>
          <w:rFonts w:ascii="Calibri" w:hAnsi="Calibri" w:cs="Calibri"/>
          <w:b/>
          <w:sz w:val="22"/>
        </w:rPr>
      </w:pPr>
      <w:r w:rsidRPr="00C65EF2">
        <w:rPr>
          <w:rFonts w:ascii="Calibri" w:hAnsi="Calibri" w:cs="Calibri"/>
          <w:b/>
          <w:i/>
          <w:sz w:val="22"/>
        </w:rPr>
        <w:t xml:space="preserve">[O, in alternativa, in caso ricorso a metodo diverso] </w:t>
      </w:r>
      <w:r w:rsidRPr="00C65EF2">
        <w:rPr>
          <w:rFonts w:ascii="Calibri" w:hAnsi="Calibri" w:cs="Calibri"/>
          <w:sz w:val="22"/>
        </w:rPr>
        <w:t xml:space="preserve">Ogni commissario attribuisce a ciascuno degli elementi qualitativi cui è assegnato un punteggio discrezionale nella colonna “D” della tabella, un coefficiente </w:t>
      </w:r>
      <w:r w:rsidR="00996E45" w:rsidRPr="0058297E">
        <w:rPr>
          <w:rFonts w:ascii="Calibri" w:hAnsi="Calibri" w:cs="Calibri"/>
          <w:bCs/>
          <w:iCs/>
          <w:sz w:val="22"/>
          <w:lang w:eastAsia="it-IT"/>
        </w:rPr>
        <w:t>______</w:t>
      </w:r>
      <w:r w:rsidRPr="00C65EF2">
        <w:rPr>
          <w:rFonts w:ascii="Calibri" w:hAnsi="Calibri" w:cs="Calibri"/>
          <w:sz w:val="22"/>
        </w:rPr>
        <w:t xml:space="preserve"> </w:t>
      </w:r>
      <w:r w:rsidRPr="00C65EF2">
        <w:rPr>
          <w:rFonts w:ascii="Calibri" w:hAnsi="Calibri" w:cs="Calibri"/>
          <w:i/>
          <w:sz w:val="22"/>
        </w:rPr>
        <w:t>[specificare le modalità di attribuzione del coefficiente].</w:t>
      </w:r>
    </w:p>
    <w:p w:rsidR="00273F5B" w:rsidRPr="00C65EF2" w:rsidRDefault="00273F5B" w:rsidP="007C2A3F">
      <w:pPr>
        <w:spacing w:line="240" w:lineRule="auto"/>
        <w:rPr>
          <w:rFonts w:ascii="Calibri" w:hAnsi="Calibri" w:cs="Calibri"/>
          <w:i/>
          <w:sz w:val="22"/>
        </w:rPr>
      </w:pPr>
      <w:r w:rsidRPr="00C65EF2">
        <w:rPr>
          <w:rFonts w:ascii="Calibri" w:hAnsi="Calibri" w:cs="Calibri"/>
          <w:sz w:val="22"/>
        </w:rPr>
        <w:t xml:space="preserve">La commissione calcola il coefficiente unico per ogni elemento esaminato sulla base di </w:t>
      </w:r>
      <w:r w:rsidR="00996E45" w:rsidRPr="0058297E">
        <w:rPr>
          <w:rFonts w:ascii="Calibri" w:hAnsi="Calibri" w:cs="Calibri"/>
          <w:bCs/>
          <w:iCs/>
          <w:sz w:val="22"/>
          <w:lang w:eastAsia="it-IT"/>
        </w:rPr>
        <w:t>______</w:t>
      </w:r>
      <w:r w:rsidRPr="00C65EF2">
        <w:rPr>
          <w:rFonts w:ascii="Calibri" w:hAnsi="Calibri" w:cs="Calibri"/>
          <w:sz w:val="22"/>
        </w:rPr>
        <w:t xml:space="preserve"> </w:t>
      </w:r>
      <w:r w:rsidRPr="00C65EF2">
        <w:rPr>
          <w:rFonts w:ascii="Calibri" w:hAnsi="Calibri" w:cs="Calibri"/>
          <w:i/>
          <w:sz w:val="22"/>
        </w:rPr>
        <w:t>[la stazione appaltante, indipendentemente dal metodo prescelto, indica il metodo di calcolo del coefficiente unico da attribuire all’offerta in relazione al sub-criterio esaminato (ad es.: “della media aritmetica dei coefficienti attribuiti dai singoli commissari all’offerta in relazione al sub-criterio in esame”)].</w:t>
      </w:r>
    </w:p>
    <w:p w:rsidR="00273F5B" w:rsidRPr="00C65EF2" w:rsidRDefault="00273F5B" w:rsidP="007C2A3F">
      <w:pPr>
        <w:spacing w:line="240" w:lineRule="auto"/>
        <w:rPr>
          <w:rFonts w:ascii="Calibri" w:hAnsi="Calibri" w:cs="Calibri"/>
          <w:sz w:val="22"/>
        </w:rPr>
      </w:pPr>
      <w:r w:rsidRPr="00C65EF2">
        <w:rPr>
          <w:rFonts w:ascii="Calibri" w:hAnsi="Calibri" w:cs="Calibri"/>
          <w:b/>
          <w:i/>
          <w:sz w:val="22"/>
        </w:rPr>
        <w:t xml:space="preserve">[In caso di criteri tabellari] </w:t>
      </w:r>
      <w:r w:rsidRPr="00C65EF2">
        <w:rPr>
          <w:rFonts w:ascii="Calibri" w:hAnsi="Calibri" w:cs="Calibri"/>
          <w:sz w:val="22"/>
        </w:rPr>
        <w:t xml:space="preserve">Quanto agli elementi cui è assegnato un punteggio tabellare identificato dalla colonna “T” della tabella, il relativo punteggio è assegnato, automaticamente e in valore assoluto, sulla base della presenza o assenza nell’offerta, dell’elemento richiesto. </w:t>
      </w:r>
    </w:p>
    <w:p w:rsidR="00273F5B" w:rsidRPr="00BA4E53" w:rsidRDefault="00985A32" w:rsidP="00BA4E53">
      <w:pPr>
        <w:pStyle w:val="Titolo3"/>
        <w:spacing w:after="120" w:line="240" w:lineRule="auto"/>
        <w:rPr>
          <w:caps w:val="0"/>
          <w:smallCaps/>
          <w:color w:val="000080"/>
        </w:rPr>
      </w:pPr>
      <w:bookmarkStart w:id="506" w:name="_Toc520209935"/>
      <w:r w:rsidRPr="00BA4E53">
        <w:rPr>
          <w:caps w:val="0"/>
          <w:smallCaps/>
          <w:color w:val="000080"/>
        </w:rPr>
        <w:tab/>
      </w:r>
      <w:bookmarkStart w:id="507" w:name="_Toc16406000"/>
      <w:r w:rsidR="00273F5B" w:rsidRPr="00BA4E53">
        <w:rPr>
          <w:caps w:val="0"/>
          <w:smallCaps/>
          <w:color w:val="000080"/>
        </w:rPr>
        <w:t>Metodo di attribuzione del coefficiente per il calcolo del punteggio dell’offerta economica</w:t>
      </w:r>
      <w:bookmarkEnd w:id="505"/>
      <w:r w:rsidR="00273F5B" w:rsidRPr="00BA4E53">
        <w:rPr>
          <w:caps w:val="0"/>
          <w:smallCaps/>
          <w:color w:val="000080"/>
        </w:rPr>
        <w:t xml:space="preserve"> e dell’offerta tempo</w:t>
      </w:r>
      <w:bookmarkEnd w:id="506"/>
      <w:bookmarkEnd w:id="507"/>
    </w:p>
    <w:p w:rsidR="00273F5B" w:rsidRPr="00C65EF2" w:rsidRDefault="00273F5B" w:rsidP="007C2A3F">
      <w:pPr>
        <w:spacing w:line="240" w:lineRule="auto"/>
        <w:rPr>
          <w:rFonts w:ascii="Calibri" w:hAnsi="Calibri" w:cs="Calibri"/>
          <w:sz w:val="22"/>
        </w:rPr>
      </w:pPr>
      <w:r w:rsidRPr="00C65EF2">
        <w:rPr>
          <w:rFonts w:ascii="Calibri" w:hAnsi="Calibri" w:cs="Calibri"/>
          <w:sz w:val="22"/>
        </w:rPr>
        <w:t>È attribuito all’</w:t>
      </w:r>
      <w:r w:rsidRPr="00C65EF2">
        <w:rPr>
          <w:rFonts w:ascii="Calibri" w:hAnsi="Calibri" w:cs="Calibri"/>
          <w:b/>
          <w:sz w:val="22"/>
        </w:rPr>
        <w:t xml:space="preserve">offerta economica </w:t>
      </w:r>
      <w:r w:rsidRPr="00C65EF2">
        <w:rPr>
          <w:rFonts w:ascii="Calibri" w:hAnsi="Calibri" w:cs="Calibri"/>
          <w:sz w:val="22"/>
        </w:rPr>
        <w:t xml:space="preserve">un coefficiente, variabile da zero ad uno, calcolato tramite la </w:t>
      </w:r>
      <w:r w:rsidR="00996E45" w:rsidRPr="0058297E">
        <w:rPr>
          <w:rFonts w:ascii="Calibri" w:hAnsi="Calibri" w:cs="Calibri"/>
          <w:bCs/>
          <w:iCs/>
          <w:sz w:val="22"/>
          <w:lang w:eastAsia="it-IT"/>
        </w:rPr>
        <w:t>______</w:t>
      </w:r>
      <w:r w:rsidR="00996E45" w:rsidRPr="00C65EF2">
        <w:rPr>
          <w:rFonts w:ascii="Calibri" w:hAnsi="Calibri" w:cs="Calibri"/>
          <w:i/>
          <w:sz w:val="22"/>
        </w:rPr>
        <w:t xml:space="preserve"> </w:t>
      </w:r>
      <w:r w:rsidRPr="00C65EF2">
        <w:rPr>
          <w:rFonts w:ascii="Calibri" w:hAnsi="Calibri" w:cs="Calibri"/>
          <w:i/>
          <w:sz w:val="22"/>
        </w:rPr>
        <w:t>[selezionare una delle formule di seguito indicate]:</w:t>
      </w:r>
    </w:p>
    <w:p w:rsidR="002B6891" w:rsidRDefault="002B6891" w:rsidP="007C2A3F">
      <w:pPr>
        <w:spacing w:line="240" w:lineRule="auto"/>
        <w:rPr>
          <w:rFonts w:ascii="Calibri" w:hAnsi="Calibri" w:cs="Calibri"/>
          <w:color w:val="C00000"/>
          <w:sz w:val="22"/>
        </w:rPr>
      </w:pPr>
      <w:r w:rsidRPr="00C65EF2">
        <w:rPr>
          <w:rFonts w:ascii="Calibri" w:hAnsi="Calibri" w:cs="Calibri"/>
          <w:b/>
          <w:sz w:val="22"/>
        </w:rPr>
        <w:t xml:space="preserve">Formula “bilineare” </w:t>
      </w:r>
      <w:r w:rsidRPr="00C65EF2">
        <w:rPr>
          <w:rFonts w:ascii="Calibri" w:hAnsi="Calibri" w:cs="Calibri"/>
          <w:color w:val="C00000"/>
          <w:sz w:val="22"/>
        </w:rPr>
        <w:t xml:space="preserve">[Formula consigliata nelle Linee </w:t>
      </w:r>
      <w:r w:rsidR="0079646D" w:rsidRPr="00C65EF2">
        <w:rPr>
          <w:rFonts w:ascii="Calibri" w:hAnsi="Calibri" w:cs="Calibri"/>
          <w:color w:val="C00000"/>
          <w:sz w:val="22"/>
        </w:rPr>
        <w:t>G</w:t>
      </w:r>
      <w:r w:rsidRPr="00C65EF2">
        <w:rPr>
          <w:rFonts w:ascii="Calibri" w:hAnsi="Calibri" w:cs="Calibri"/>
          <w:color w:val="C00000"/>
          <w:sz w:val="22"/>
        </w:rPr>
        <w:t>uida n. 1 tra le modalità da adottare a presidio della qualità della prestazione]</w:t>
      </w:r>
    </w:p>
    <w:p w:rsidR="001419CE" w:rsidRDefault="001419CE" w:rsidP="001419CE">
      <w:pPr>
        <w:spacing w:line="240" w:lineRule="auto"/>
        <w:rPr>
          <w:rFonts w:ascii="Calibri" w:hAnsi="Calibri" w:cs="Calibri"/>
          <w:b/>
          <w:sz w:val="22"/>
          <w:highlight w:val="cyan"/>
        </w:rPr>
      </w:pPr>
    </w:p>
    <w:p w:rsidR="001419CE" w:rsidRPr="003611A0" w:rsidRDefault="001419CE" w:rsidP="001419CE">
      <w:pPr>
        <w:spacing w:line="240" w:lineRule="auto"/>
        <w:rPr>
          <w:rFonts w:ascii="Calibri" w:hAnsi="Calibri" w:cs="Calibri"/>
          <w:b/>
          <w:sz w:val="22"/>
          <w:highlight w:val="cyan"/>
        </w:rPr>
      </w:pPr>
      <w:r>
        <w:rPr>
          <w:noProof/>
          <w:lang w:eastAsia="it-IT"/>
        </w:rPr>
        <w:drawing>
          <wp:inline distT="0" distB="0" distL="0" distR="0">
            <wp:extent cx="6121400" cy="1417955"/>
            <wp:effectExtent l="19050" t="19050" r="12700" b="10795"/>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srcRect/>
                    <a:stretch>
                      <a:fillRect/>
                    </a:stretch>
                  </pic:blipFill>
                  <pic:spPr bwMode="auto">
                    <a:xfrm>
                      <a:off x="0" y="0"/>
                      <a:ext cx="6121400" cy="1417955"/>
                    </a:xfrm>
                    <a:prstGeom prst="rect">
                      <a:avLst/>
                    </a:prstGeom>
                    <a:noFill/>
                    <a:ln w="6350" cmpd="sng">
                      <a:solidFill>
                        <a:srgbClr val="000000"/>
                      </a:solidFill>
                      <a:miter lim="800000"/>
                      <a:headEnd/>
                      <a:tailEnd/>
                    </a:ln>
                    <a:effectLst/>
                  </pic:spPr>
                </pic:pic>
              </a:graphicData>
            </a:graphic>
          </wp:inline>
        </w:drawing>
      </w:r>
    </w:p>
    <w:p w:rsidR="001419CE" w:rsidRDefault="001419CE" w:rsidP="007C2A3F">
      <w:pPr>
        <w:spacing w:line="240" w:lineRule="auto"/>
        <w:ind w:left="567"/>
        <w:rPr>
          <w:rFonts w:ascii="Calibri" w:hAnsi="Calibri" w:cs="Calibri"/>
          <w:i/>
          <w:sz w:val="22"/>
        </w:rPr>
      </w:pPr>
    </w:p>
    <w:p w:rsidR="002B6891" w:rsidRPr="00C65EF2" w:rsidRDefault="002B6891" w:rsidP="007C2A3F">
      <w:pPr>
        <w:spacing w:line="240" w:lineRule="auto"/>
        <w:ind w:left="567"/>
        <w:rPr>
          <w:rFonts w:ascii="Calibri" w:hAnsi="Calibri" w:cs="Calibri"/>
          <w:i/>
          <w:sz w:val="22"/>
        </w:rPr>
      </w:pPr>
      <w:r w:rsidRPr="00C65EF2">
        <w:rPr>
          <w:rFonts w:ascii="Calibri" w:hAnsi="Calibri" w:cs="Calibri"/>
          <w:i/>
          <w:sz w:val="22"/>
        </w:rPr>
        <w:t>dove:</w:t>
      </w:r>
    </w:p>
    <w:p w:rsidR="002B6891" w:rsidRPr="00C65EF2" w:rsidRDefault="002B6891" w:rsidP="007C2A3F">
      <w:pPr>
        <w:spacing w:line="240" w:lineRule="auto"/>
        <w:ind w:left="567"/>
        <w:rPr>
          <w:rFonts w:ascii="Calibri" w:hAnsi="Calibri" w:cs="Calibri"/>
          <w:i/>
          <w:sz w:val="22"/>
        </w:rPr>
      </w:pPr>
      <w:r w:rsidRPr="00C65EF2">
        <w:rPr>
          <w:rFonts w:ascii="Calibri" w:hAnsi="Calibri" w:cs="Calibri"/>
          <w:b/>
          <w:i/>
          <w:sz w:val="22"/>
        </w:rPr>
        <w:t>Ci</w:t>
      </w:r>
      <w:r w:rsidRPr="00C65EF2">
        <w:rPr>
          <w:rFonts w:ascii="Calibri" w:hAnsi="Calibri" w:cs="Calibri"/>
          <w:i/>
          <w:sz w:val="22"/>
        </w:rPr>
        <w:t xml:space="preserve"> </w:t>
      </w:r>
      <w:r w:rsidRPr="00C65EF2">
        <w:rPr>
          <w:rFonts w:ascii="Calibri" w:hAnsi="Calibri" w:cs="Calibri"/>
          <w:i/>
          <w:sz w:val="22"/>
        </w:rPr>
        <w:tab/>
        <w:t>=</w:t>
      </w:r>
      <w:r w:rsidRPr="00C65EF2">
        <w:rPr>
          <w:rFonts w:ascii="Calibri" w:hAnsi="Calibri" w:cs="Calibri"/>
          <w:i/>
          <w:sz w:val="22"/>
        </w:rPr>
        <w:tab/>
        <w:t>coefficiente attribuito al concorrente i-esimo</w:t>
      </w:r>
    </w:p>
    <w:p w:rsidR="002B6891" w:rsidRPr="00C65EF2" w:rsidRDefault="002B6891" w:rsidP="007C2A3F">
      <w:pPr>
        <w:spacing w:line="240" w:lineRule="auto"/>
        <w:ind w:left="567"/>
        <w:rPr>
          <w:rFonts w:ascii="Calibri" w:hAnsi="Calibri" w:cs="Calibri"/>
          <w:i/>
          <w:sz w:val="22"/>
        </w:rPr>
      </w:pPr>
      <w:r w:rsidRPr="00C65EF2">
        <w:rPr>
          <w:rFonts w:ascii="Calibri" w:hAnsi="Calibri" w:cs="Calibri"/>
          <w:b/>
          <w:i/>
          <w:sz w:val="22"/>
        </w:rPr>
        <w:t>Ai</w:t>
      </w:r>
      <w:r w:rsidRPr="00C65EF2">
        <w:rPr>
          <w:rFonts w:ascii="Calibri" w:hAnsi="Calibri" w:cs="Calibri"/>
          <w:i/>
          <w:sz w:val="22"/>
        </w:rPr>
        <w:tab/>
        <w:t>=</w:t>
      </w:r>
      <w:r w:rsidRPr="00C65EF2">
        <w:rPr>
          <w:rFonts w:ascii="Calibri" w:hAnsi="Calibri" w:cs="Calibri"/>
          <w:i/>
          <w:sz w:val="22"/>
        </w:rPr>
        <w:tab/>
        <w:t>ribasso percentuale del concorrente i-esimo</w:t>
      </w:r>
    </w:p>
    <w:p w:rsidR="002B6891" w:rsidRPr="00C65EF2" w:rsidRDefault="002B6891" w:rsidP="007C2A3F">
      <w:pPr>
        <w:spacing w:line="240" w:lineRule="auto"/>
        <w:ind w:left="567"/>
        <w:rPr>
          <w:rFonts w:ascii="Calibri" w:hAnsi="Calibri" w:cs="Calibri"/>
          <w:i/>
          <w:sz w:val="22"/>
        </w:rPr>
      </w:pPr>
      <w:r w:rsidRPr="00C65EF2">
        <w:rPr>
          <w:rFonts w:ascii="Calibri" w:hAnsi="Calibri" w:cs="Calibri"/>
          <w:b/>
          <w:i/>
          <w:sz w:val="22"/>
        </w:rPr>
        <w:t>A soglia</w:t>
      </w:r>
      <w:r w:rsidRPr="00C65EF2">
        <w:rPr>
          <w:rFonts w:ascii="Calibri" w:hAnsi="Calibri" w:cs="Calibri"/>
          <w:i/>
          <w:sz w:val="22"/>
        </w:rPr>
        <w:tab/>
        <w:t>=</w:t>
      </w:r>
      <w:r w:rsidRPr="00C65EF2">
        <w:rPr>
          <w:rFonts w:ascii="Calibri" w:hAnsi="Calibri" w:cs="Calibri"/>
          <w:i/>
          <w:sz w:val="22"/>
        </w:rPr>
        <w:tab/>
        <w:t>media aritmetica dei valori del ribasso offerto dai concorrenti</w:t>
      </w:r>
    </w:p>
    <w:p w:rsidR="002B6891" w:rsidRPr="00C65EF2" w:rsidRDefault="002B6891" w:rsidP="007C2A3F">
      <w:pPr>
        <w:spacing w:line="240" w:lineRule="auto"/>
        <w:ind w:left="567"/>
        <w:rPr>
          <w:rFonts w:ascii="Calibri" w:hAnsi="Calibri" w:cs="Calibri"/>
          <w:i/>
          <w:sz w:val="22"/>
        </w:rPr>
      </w:pPr>
      <w:r w:rsidRPr="00C65EF2">
        <w:rPr>
          <w:rFonts w:ascii="Calibri" w:hAnsi="Calibri" w:cs="Calibri"/>
          <w:b/>
          <w:i/>
          <w:sz w:val="22"/>
        </w:rPr>
        <w:t>X</w:t>
      </w:r>
      <w:r w:rsidRPr="00C65EF2">
        <w:rPr>
          <w:rFonts w:ascii="Calibri" w:hAnsi="Calibri" w:cs="Calibri"/>
          <w:i/>
          <w:sz w:val="22"/>
        </w:rPr>
        <w:tab/>
        <w:t>=</w:t>
      </w:r>
      <w:r w:rsidRPr="00C65EF2">
        <w:rPr>
          <w:rFonts w:ascii="Calibri" w:hAnsi="Calibri" w:cs="Calibri"/>
          <w:i/>
          <w:sz w:val="22"/>
        </w:rPr>
        <w:tab/>
        <w:t>0,80 oppure 0,85 oppure 0,90 [indicare nei documenti di gara quale delle tre percentuali va applicata]</w:t>
      </w:r>
    </w:p>
    <w:p w:rsidR="002B6891" w:rsidRPr="00C65EF2" w:rsidRDefault="002B6891" w:rsidP="007C2A3F">
      <w:pPr>
        <w:spacing w:line="240" w:lineRule="auto"/>
        <w:ind w:left="567"/>
        <w:rPr>
          <w:rFonts w:ascii="Calibri" w:hAnsi="Calibri" w:cs="Calibri"/>
          <w:i/>
          <w:sz w:val="22"/>
        </w:rPr>
      </w:pPr>
      <w:r w:rsidRPr="00C65EF2">
        <w:rPr>
          <w:rFonts w:ascii="Calibri" w:hAnsi="Calibri" w:cs="Calibri"/>
          <w:b/>
          <w:i/>
          <w:sz w:val="22"/>
        </w:rPr>
        <w:t xml:space="preserve">A </w:t>
      </w:r>
      <w:proofErr w:type="spellStart"/>
      <w:r w:rsidRPr="00C65EF2">
        <w:rPr>
          <w:rFonts w:ascii="Calibri" w:hAnsi="Calibri" w:cs="Calibri"/>
          <w:b/>
          <w:i/>
          <w:sz w:val="22"/>
        </w:rPr>
        <w:t>max</w:t>
      </w:r>
      <w:proofErr w:type="spellEnd"/>
      <w:r w:rsidRPr="00C65EF2">
        <w:rPr>
          <w:rFonts w:ascii="Calibri" w:hAnsi="Calibri" w:cs="Calibri"/>
          <w:b/>
          <w:i/>
          <w:sz w:val="22"/>
        </w:rPr>
        <w:tab/>
      </w:r>
      <w:r w:rsidRPr="00C65EF2">
        <w:rPr>
          <w:rFonts w:ascii="Calibri" w:hAnsi="Calibri" w:cs="Calibri"/>
          <w:i/>
          <w:sz w:val="22"/>
        </w:rPr>
        <w:t>=</w:t>
      </w:r>
      <w:r w:rsidRPr="00C65EF2">
        <w:rPr>
          <w:rFonts w:ascii="Calibri" w:hAnsi="Calibri" w:cs="Calibri"/>
          <w:i/>
          <w:sz w:val="22"/>
        </w:rPr>
        <w:tab/>
        <w:t>valore del ribasso più conveniente</w:t>
      </w:r>
    </w:p>
    <w:p w:rsidR="002B6891" w:rsidRPr="00C65EF2" w:rsidRDefault="002B6891" w:rsidP="007C2A3F">
      <w:pPr>
        <w:spacing w:line="240" w:lineRule="auto"/>
        <w:rPr>
          <w:rFonts w:ascii="Calibri" w:hAnsi="Calibri" w:cs="Calibri"/>
          <w:b/>
          <w:color w:val="C00000"/>
          <w:sz w:val="22"/>
        </w:rPr>
      </w:pPr>
      <w:r w:rsidRPr="00C65EF2">
        <w:rPr>
          <w:rFonts w:ascii="Calibri" w:hAnsi="Calibri" w:cs="Calibri"/>
          <w:b/>
          <w:i/>
          <w:color w:val="C00000"/>
          <w:sz w:val="22"/>
        </w:rPr>
        <w:t>[o in alternativa]</w:t>
      </w:r>
    </w:p>
    <w:p w:rsidR="00610489" w:rsidRPr="00C65EF2" w:rsidRDefault="00273F5B" w:rsidP="007C2A3F">
      <w:pPr>
        <w:spacing w:line="240" w:lineRule="auto"/>
        <w:rPr>
          <w:rFonts w:ascii="Calibri" w:hAnsi="Calibri" w:cs="Calibri"/>
          <w:b/>
          <w:i/>
          <w:sz w:val="22"/>
        </w:rPr>
      </w:pPr>
      <w:r w:rsidRPr="00C65EF2">
        <w:rPr>
          <w:rFonts w:ascii="Calibri" w:hAnsi="Calibri" w:cs="Calibri"/>
          <w:b/>
          <w:sz w:val="22"/>
        </w:rPr>
        <w:t>Formula con interpolazione lineare</w:t>
      </w:r>
      <w:r w:rsidR="00610489" w:rsidRPr="00C65EF2">
        <w:rPr>
          <w:rFonts w:ascii="Calibri" w:hAnsi="Calibri" w:cs="Calibri"/>
          <w:b/>
          <w:sz w:val="22"/>
        </w:rPr>
        <w:t xml:space="preserve"> </w:t>
      </w:r>
    </w:p>
    <w:tbl>
      <w:tblPr>
        <w:tblW w:w="1959" w:type="pct"/>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4A0" w:firstRow="1" w:lastRow="0" w:firstColumn="1" w:lastColumn="0" w:noHBand="0" w:noVBand="1"/>
      </w:tblPr>
      <w:tblGrid>
        <w:gridCol w:w="3861"/>
      </w:tblGrid>
      <w:tr w:rsidR="00273F5B" w:rsidRPr="00C65EF2" w:rsidTr="00B668EF">
        <w:tc>
          <w:tcPr>
            <w:tcW w:w="5000" w:type="pct"/>
            <w:shd w:val="clear" w:color="auto" w:fill="auto"/>
          </w:tcPr>
          <w:p w:rsidR="00273F5B" w:rsidRPr="00C65EF2" w:rsidRDefault="00273F5B" w:rsidP="007C2A3F">
            <w:pPr>
              <w:spacing w:line="240" w:lineRule="auto"/>
              <w:jc w:val="center"/>
              <w:rPr>
                <w:rFonts w:ascii="Calibri" w:hAnsi="Calibri" w:cs="Calibri"/>
                <w:i/>
                <w:sz w:val="22"/>
              </w:rPr>
            </w:pPr>
            <w:r w:rsidRPr="00C65EF2">
              <w:rPr>
                <w:rFonts w:ascii="Calibri" w:hAnsi="Calibri" w:cs="Calibri"/>
                <w:b/>
                <w:i/>
                <w:sz w:val="22"/>
              </w:rPr>
              <w:t>Ci</w:t>
            </w:r>
            <w:r w:rsidRPr="00C65EF2">
              <w:rPr>
                <w:rFonts w:ascii="Calibri" w:hAnsi="Calibri" w:cs="Calibri"/>
                <w:b/>
                <w:i/>
                <w:sz w:val="22"/>
              </w:rPr>
              <w:tab/>
              <w:t>=</w:t>
            </w:r>
            <w:r w:rsidRPr="00C65EF2">
              <w:rPr>
                <w:rFonts w:ascii="Calibri" w:hAnsi="Calibri" w:cs="Calibri"/>
                <w:b/>
                <w:i/>
                <w:sz w:val="22"/>
              </w:rPr>
              <w:tab/>
            </w:r>
            <w:proofErr w:type="spellStart"/>
            <w:r w:rsidRPr="00C65EF2">
              <w:rPr>
                <w:rFonts w:ascii="Calibri" w:hAnsi="Calibri" w:cs="Calibri"/>
                <w:b/>
                <w:i/>
                <w:sz w:val="22"/>
              </w:rPr>
              <w:t>Ra</w:t>
            </w:r>
            <w:proofErr w:type="spellEnd"/>
            <w:r w:rsidRPr="00C65EF2">
              <w:rPr>
                <w:rFonts w:ascii="Calibri" w:hAnsi="Calibri" w:cs="Calibri"/>
                <w:b/>
                <w:i/>
                <w:sz w:val="22"/>
              </w:rPr>
              <w:t>/</w:t>
            </w:r>
            <w:proofErr w:type="spellStart"/>
            <w:r w:rsidRPr="00C65EF2">
              <w:rPr>
                <w:rFonts w:ascii="Calibri" w:hAnsi="Calibri" w:cs="Calibri"/>
                <w:b/>
                <w:i/>
                <w:sz w:val="22"/>
              </w:rPr>
              <w:t>Rmax</w:t>
            </w:r>
            <w:proofErr w:type="spellEnd"/>
          </w:p>
        </w:tc>
      </w:tr>
    </w:tbl>
    <w:p w:rsidR="00273F5B" w:rsidRPr="00C65EF2" w:rsidRDefault="00273F5B" w:rsidP="007C2A3F">
      <w:pPr>
        <w:spacing w:line="240" w:lineRule="auto"/>
        <w:ind w:left="426"/>
        <w:rPr>
          <w:rFonts w:ascii="Calibri" w:hAnsi="Calibri" w:cs="Calibri"/>
          <w:i/>
          <w:sz w:val="22"/>
        </w:rPr>
      </w:pPr>
      <w:r w:rsidRPr="00C65EF2">
        <w:rPr>
          <w:rFonts w:ascii="Calibri" w:hAnsi="Calibri" w:cs="Calibri"/>
          <w:i/>
          <w:sz w:val="22"/>
        </w:rPr>
        <w:t>dove:</w:t>
      </w:r>
    </w:p>
    <w:p w:rsidR="00273F5B" w:rsidRPr="00C65EF2" w:rsidRDefault="00273F5B" w:rsidP="007C2A3F">
      <w:pPr>
        <w:spacing w:line="240" w:lineRule="auto"/>
        <w:ind w:left="426"/>
        <w:rPr>
          <w:rFonts w:ascii="Calibri" w:hAnsi="Calibri" w:cs="Calibri"/>
          <w:i/>
          <w:sz w:val="22"/>
        </w:rPr>
      </w:pPr>
      <w:r w:rsidRPr="00C65EF2">
        <w:rPr>
          <w:rFonts w:ascii="Calibri" w:hAnsi="Calibri" w:cs="Calibri"/>
          <w:b/>
          <w:i/>
          <w:sz w:val="22"/>
        </w:rPr>
        <w:t>Ci</w:t>
      </w:r>
      <w:r w:rsidRPr="00C65EF2">
        <w:rPr>
          <w:rFonts w:ascii="Calibri" w:hAnsi="Calibri" w:cs="Calibri"/>
          <w:i/>
          <w:sz w:val="22"/>
        </w:rPr>
        <w:tab/>
        <w:t>=</w:t>
      </w:r>
      <w:r w:rsidRPr="00C65EF2">
        <w:rPr>
          <w:rFonts w:ascii="Calibri" w:hAnsi="Calibri" w:cs="Calibri"/>
          <w:i/>
          <w:sz w:val="22"/>
        </w:rPr>
        <w:tab/>
        <w:t>coefficiente attribuito al concorrente i-esimo;</w:t>
      </w:r>
    </w:p>
    <w:p w:rsidR="00273F5B" w:rsidRPr="00C65EF2" w:rsidRDefault="00273F5B" w:rsidP="007C2A3F">
      <w:pPr>
        <w:spacing w:line="240" w:lineRule="auto"/>
        <w:ind w:left="426"/>
        <w:rPr>
          <w:rFonts w:ascii="Calibri" w:hAnsi="Calibri" w:cs="Calibri"/>
          <w:i/>
          <w:sz w:val="22"/>
        </w:rPr>
      </w:pPr>
      <w:r w:rsidRPr="00C65EF2">
        <w:rPr>
          <w:rFonts w:ascii="Calibri" w:hAnsi="Calibri" w:cs="Calibri"/>
          <w:b/>
          <w:i/>
          <w:sz w:val="22"/>
        </w:rPr>
        <w:t>Ra</w:t>
      </w:r>
      <w:r w:rsidRPr="00C65EF2">
        <w:rPr>
          <w:rFonts w:ascii="Calibri" w:hAnsi="Calibri" w:cs="Calibri"/>
          <w:i/>
          <w:sz w:val="22"/>
        </w:rPr>
        <w:tab/>
        <w:t>=</w:t>
      </w:r>
      <w:r w:rsidRPr="00C65EF2">
        <w:rPr>
          <w:rFonts w:ascii="Calibri" w:hAnsi="Calibri" w:cs="Calibri"/>
          <w:i/>
          <w:sz w:val="22"/>
        </w:rPr>
        <w:tab/>
        <w:t>ribasso percentuale dell’offerta del concorrente i-esimo;</w:t>
      </w:r>
    </w:p>
    <w:p w:rsidR="00273F5B" w:rsidRPr="00C65EF2" w:rsidRDefault="00273F5B" w:rsidP="007C2A3F">
      <w:pPr>
        <w:spacing w:line="240" w:lineRule="auto"/>
        <w:ind w:left="426"/>
        <w:rPr>
          <w:rFonts w:ascii="Calibri" w:hAnsi="Calibri" w:cs="Calibri"/>
          <w:i/>
          <w:sz w:val="22"/>
        </w:rPr>
      </w:pPr>
      <w:proofErr w:type="spellStart"/>
      <w:r w:rsidRPr="00C65EF2">
        <w:rPr>
          <w:rFonts w:ascii="Calibri" w:hAnsi="Calibri" w:cs="Calibri"/>
          <w:b/>
          <w:i/>
          <w:sz w:val="22"/>
        </w:rPr>
        <w:t>Rmax</w:t>
      </w:r>
      <w:proofErr w:type="spellEnd"/>
      <w:r w:rsidRPr="00C65EF2">
        <w:rPr>
          <w:rFonts w:ascii="Calibri" w:hAnsi="Calibri" w:cs="Calibri"/>
          <w:i/>
          <w:sz w:val="22"/>
        </w:rPr>
        <w:tab/>
        <w:t>=</w:t>
      </w:r>
      <w:r w:rsidRPr="00C65EF2">
        <w:rPr>
          <w:rFonts w:ascii="Calibri" w:hAnsi="Calibri" w:cs="Calibri"/>
          <w:i/>
          <w:sz w:val="22"/>
        </w:rPr>
        <w:tab/>
        <w:t>ribasso percentuale dell’offerta più conveniente.</w:t>
      </w:r>
    </w:p>
    <w:p w:rsidR="00273F5B" w:rsidRPr="00981F9A" w:rsidRDefault="00273F5B" w:rsidP="007C2A3F">
      <w:pPr>
        <w:spacing w:line="240" w:lineRule="auto"/>
        <w:rPr>
          <w:rFonts w:ascii="Calibri" w:hAnsi="Calibri" w:cs="Calibri"/>
          <w:b/>
          <w:sz w:val="22"/>
        </w:rPr>
      </w:pPr>
      <w:r w:rsidRPr="00981F9A">
        <w:rPr>
          <w:rFonts w:ascii="Calibri" w:hAnsi="Calibri" w:cs="Calibri"/>
          <w:b/>
          <w:i/>
          <w:sz w:val="22"/>
        </w:rPr>
        <w:t>[o in alternativa]</w:t>
      </w:r>
    </w:p>
    <w:p w:rsidR="00273F5B" w:rsidRPr="00C92165" w:rsidRDefault="00273F5B" w:rsidP="007C2A3F">
      <w:pPr>
        <w:spacing w:line="240" w:lineRule="auto"/>
        <w:rPr>
          <w:rFonts w:ascii="Calibri" w:hAnsi="Calibri" w:cs="Calibri"/>
          <w:b/>
          <w:i/>
          <w:sz w:val="22"/>
        </w:rPr>
      </w:pPr>
      <w:r w:rsidRPr="00C65EF2">
        <w:rPr>
          <w:rFonts w:ascii="Calibri" w:hAnsi="Calibri" w:cs="Calibri"/>
          <w:b/>
          <w:sz w:val="22"/>
        </w:rPr>
        <w:t>Formula “</w:t>
      </w:r>
      <w:r w:rsidR="00996E45" w:rsidRPr="0058297E">
        <w:rPr>
          <w:rFonts w:ascii="Calibri" w:hAnsi="Calibri" w:cs="Calibri"/>
          <w:bCs/>
          <w:iCs/>
          <w:sz w:val="22"/>
          <w:lang w:eastAsia="it-IT"/>
        </w:rPr>
        <w:t>______</w:t>
      </w:r>
      <w:r w:rsidRPr="00C65EF2">
        <w:rPr>
          <w:rFonts w:ascii="Calibri" w:hAnsi="Calibri" w:cs="Calibri"/>
          <w:b/>
          <w:sz w:val="22"/>
        </w:rPr>
        <w:t xml:space="preserve">” </w:t>
      </w:r>
      <w:r w:rsidRPr="00C65EF2">
        <w:rPr>
          <w:rFonts w:ascii="Calibri" w:hAnsi="Calibri" w:cs="Calibri"/>
          <w:i/>
          <w:sz w:val="22"/>
        </w:rPr>
        <w:t xml:space="preserve">[Riportare la formula non lineare/indipendente prescelta tra quelle riportate </w:t>
      </w:r>
      <w:r w:rsidRPr="00C92165">
        <w:rPr>
          <w:rFonts w:ascii="Calibri" w:hAnsi="Calibri" w:cs="Calibri"/>
          <w:i/>
          <w:sz w:val="22"/>
        </w:rPr>
        <w:t xml:space="preserve">nelle </w:t>
      </w:r>
      <w:r w:rsidR="000A3606" w:rsidRPr="00C92165">
        <w:rPr>
          <w:rFonts w:ascii="Calibri" w:hAnsi="Calibri" w:cs="Calibri"/>
          <w:i/>
          <w:sz w:val="22"/>
        </w:rPr>
        <w:t>Linee Guida</w:t>
      </w:r>
      <w:r w:rsidRPr="00C92165">
        <w:rPr>
          <w:rFonts w:ascii="Calibri" w:hAnsi="Calibri" w:cs="Calibri"/>
          <w:i/>
          <w:sz w:val="22"/>
        </w:rPr>
        <w:t xml:space="preserve"> n. 2, par. IV o altre].</w:t>
      </w:r>
    </w:p>
    <w:p w:rsidR="00273F5B" w:rsidRPr="00C65EF2" w:rsidRDefault="00273F5B" w:rsidP="007C2A3F">
      <w:pPr>
        <w:spacing w:line="240" w:lineRule="auto"/>
        <w:rPr>
          <w:rFonts w:ascii="Calibri" w:hAnsi="Calibri" w:cs="Calibri"/>
          <w:b/>
          <w:i/>
          <w:sz w:val="22"/>
        </w:rPr>
      </w:pPr>
      <w:r w:rsidRPr="00C65EF2">
        <w:rPr>
          <w:rFonts w:ascii="Calibri" w:hAnsi="Calibri" w:cs="Calibri"/>
          <w:b/>
          <w:i/>
          <w:sz w:val="22"/>
        </w:rPr>
        <w:t>[In caso di richiesta di riduzione percentuale del tempo contrattuale]</w:t>
      </w:r>
    </w:p>
    <w:p w:rsidR="00273F5B" w:rsidRPr="00C65EF2" w:rsidRDefault="00273F5B" w:rsidP="007C2A3F">
      <w:pPr>
        <w:spacing w:line="240" w:lineRule="auto"/>
        <w:rPr>
          <w:rFonts w:ascii="Calibri" w:hAnsi="Calibri" w:cs="Calibri"/>
          <w:sz w:val="22"/>
        </w:rPr>
      </w:pPr>
      <w:r w:rsidRPr="00C65EF2">
        <w:rPr>
          <w:rFonts w:ascii="Calibri" w:hAnsi="Calibri" w:cs="Calibri"/>
          <w:sz w:val="22"/>
        </w:rPr>
        <w:t>È attribuito all’</w:t>
      </w:r>
      <w:r w:rsidRPr="00C65EF2">
        <w:rPr>
          <w:rFonts w:ascii="Calibri" w:hAnsi="Calibri" w:cs="Calibri"/>
          <w:b/>
          <w:sz w:val="22"/>
        </w:rPr>
        <w:t xml:space="preserve">offerta tempo </w:t>
      </w:r>
      <w:r w:rsidRPr="00C65EF2">
        <w:rPr>
          <w:rFonts w:ascii="Calibri" w:hAnsi="Calibri" w:cs="Calibri"/>
          <w:sz w:val="22"/>
        </w:rPr>
        <w:t xml:space="preserve">un coefficiente, variabile da zero ad uno, calcolato tramite la </w:t>
      </w:r>
      <w:r w:rsidR="0047687F">
        <w:rPr>
          <w:rFonts w:ascii="Calibri" w:hAnsi="Calibri" w:cs="Calibri"/>
          <w:sz w:val="22"/>
        </w:rPr>
        <w:t>______</w:t>
      </w:r>
      <w:r w:rsidRPr="00C65EF2">
        <w:rPr>
          <w:rFonts w:ascii="Calibri" w:hAnsi="Calibri" w:cs="Calibri"/>
          <w:sz w:val="22"/>
        </w:rPr>
        <w:t xml:space="preserve"> </w:t>
      </w:r>
      <w:r w:rsidRPr="00C65EF2">
        <w:rPr>
          <w:rFonts w:ascii="Calibri" w:hAnsi="Calibri" w:cs="Calibri"/>
          <w:i/>
          <w:sz w:val="22"/>
        </w:rPr>
        <w:t>[selezionare una delle formule sopra indicate].</w:t>
      </w:r>
    </w:p>
    <w:p w:rsidR="00273F5B" w:rsidRPr="00BA4E53" w:rsidRDefault="00985A32" w:rsidP="00BA4E53">
      <w:pPr>
        <w:pStyle w:val="Titolo3"/>
        <w:spacing w:after="120" w:line="240" w:lineRule="auto"/>
        <w:rPr>
          <w:caps w:val="0"/>
          <w:smallCaps/>
          <w:color w:val="000080"/>
        </w:rPr>
      </w:pPr>
      <w:bookmarkStart w:id="508" w:name="_Ref497226795"/>
      <w:bookmarkStart w:id="509" w:name="_Toc520209936"/>
      <w:r w:rsidRPr="00BA4E53">
        <w:rPr>
          <w:caps w:val="0"/>
          <w:smallCaps/>
          <w:color w:val="000080"/>
        </w:rPr>
        <w:t xml:space="preserve"> </w:t>
      </w:r>
      <w:r w:rsidRPr="00BA4E53">
        <w:rPr>
          <w:caps w:val="0"/>
          <w:smallCaps/>
          <w:color w:val="000080"/>
        </w:rPr>
        <w:tab/>
      </w:r>
      <w:bookmarkStart w:id="510" w:name="_Toc16406001"/>
      <w:r w:rsidR="00273F5B" w:rsidRPr="00BA4E53">
        <w:rPr>
          <w:caps w:val="0"/>
          <w:smallCaps/>
          <w:color w:val="000080"/>
        </w:rPr>
        <w:t>Metodo per il calcolo dei punteggi</w:t>
      </w:r>
      <w:bookmarkEnd w:id="508"/>
      <w:bookmarkEnd w:id="509"/>
      <w:bookmarkEnd w:id="510"/>
    </w:p>
    <w:p w:rsidR="00273F5B" w:rsidRPr="00C65EF2" w:rsidRDefault="00273F5B" w:rsidP="007C2A3F">
      <w:pPr>
        <w:spacing w:line="240" w:lineRule="auto"/>
        <w:rPr>
          <w:rFonts w:ascii="Calibri" w:hAnsi="Calibri" w:cs="Calibri"/>
          <w:b/>
          <w:i/>
          <w:sz w:val="22"/>
        </w:rPr>
      </w:pPr>
      <w:r w:rsidRPr="00C65EF2">
        <w:rPr>
          <w:rFonts w:ascii="Calibri" w:hAnsi="Calibri" w:cs="Calibri"/>
          <w:sz w:val="22"/>
        </w:rPr>
        <w:t>La commissione, terminata l’attribuzione dei coefficienti, procederà, in relazione a ciascuna offerta, all’attribuzione dei punteggi per ogni singolo criterio secondo il seguente metodo:</w:t>
      </w:r>
      <w:r w:rsidR="00996E45">
        <w:rPr>
          <w:rFonts w:ascii="Calibri" w:hAnsi="Calibri" w:cs="Calibri"/>
          <w:sz w:val="22"/>
        </w:rPr>
        <w:t xml:space="preserve"> </w:t>
      </w:r>
      <w:r w:rsidR="00996E45" w:rsidRPr="0058297E">
        <w:rPr>
          <w:rFonts w:ascii="Calibri" w:hAnsi="Calibri" w:cs="Calibri"/>
          <w:bCs/>
          <w:iCs/>
          <w:sz w:val="22"/>
          <w:lang w:eastAsia="it-IT"/>
        </w:rPr>
        <w:t>______</w:t>
      </w:r>
      <w:r w:rsidR="00996E45" w:rsidRPr="00C65EF2">
        <w:rPr>
          <w:rFonts w:ascii="Calibri" w:hAnsi="Calibri" w:cs="Calibri"/>
          <w:i/>
          <w:sz w:val="22"/>
        </w:rPr>
        <w:t xml:space="preserve"> </w:t>
      </w:r>
      <w:r w:rsidRPr="00C65EF2">
        <w:rPr>
          <w:rFonts w:ascii="Calibri" w:hAnsi="Calibri" w:cs="Calibri"/>
          <w:i/>
          <w:sz w:val="22"/>
        </w:rPr>
        <w:t xml:space="preserve">[indicare, motivando la scelta, uno dei metodi - aggregativo compensatore, </w:t>
      </w:r>
      <w:proofErr w:type="spellStart"/>
      <w:r w:rsidRPr="00C65EF2">
        <w:rPr>
          <w:rFonts w:ascii="Calibri" w:hAnsi="Calibri" w:cs="Calibri"/>
          <w:i/>
          <w:sz w:val="22"/>
        </w:rPr>
        <w:t>Electre</w:t>
      </w:r>
      <w:proofErr w:type="spellEnd"/>
      <w:r w:rsidRPr="00C65EF2">
        <w:rPr>
          <w:rFonts w:ascii="Calibri" w:hAnsi="Calibri" w:cs="Calibri"/>
          <w:i/>
          <w:sz w:val="22"/>
        </w:rPr>
        <w:t xml:space="preserve">, metodo AHP, </w:t>
      </w:r>
      <w:proofErr w:type="spellStart"/>
      <w:r w:rsidRPr="00C65EF2">
        <w:rPr>
          <w:rFonts w:ascii="Calibri" w:hAnsi="Calibri" w:cs="Calibri"/>
          <w:i/>
          <w:sz w:val="22"/>
        </w:rPr>
        <w:t>Topsis</w:t>
      </w:r>
      <w:proofErr w:type="spellEnd"/>
      <w:r w:rsidRPr="00C65EF2">
        <w:rPr>
          <w:rFonts w:ascii="Calibri" w:hAnsi="Calibri" w:cs="Calibri"/>
          <w:i/>
          <w:sz w:val="22"/>
        </w:rPr>
        <w:t xml:space="preserve"> o altri</w:t>
      </w:r>
      <w:r w:rsidRPr="00C65EF2">
        <w:rPr>
          <w:rFonts w:ascii="Calibri" w:hAnsi="Calibri" w:cs="Calibri"/>
          <w:sz w:val="22"/>
        </w:rPr>
        <w:t xml:space="preserve">- </w:t>
      </w:r>
      <w:r w:rsidRPr="00C65EF2">
        <w:rPr>
          <w:rFonts w:ascii="Calibri" w:hAnsi="Calibri" w:cs="Calibri"/>
          <w:i/>
          <w:sz w:val="22"/>
        </w:rPr>
        <w:t xml:space="preserve">secondo quanto indicato nelle </w:t>
      </w:r>
      <w:r w:rsidR="000A3606" w:rsidRPr="00C65EF2">
        <w:rPr>
          <w:rFonts w:ascii="Calibri" w:hAnsi="Calibri" w:cs="Calibri"/>
          <w:i/>
          <w:sz w:val="22"/>
        </w:rPr>
        <w:t>Linee Guida</w:t>
      </w:r>
      <w:r w:rsidRPr="00C65EF2">
        <w:rPr>
          <w:rFonts w:ascii="Calibri" w:hAnsi="Calibri" w:cs="Calibri"/>
          <w:i/>
          <w:sz w:val="22"/>
        </w:rPr>
        <w:t xml:space="preserve"> n. 2, par. VI].</w:t>
      </w:r>
    </w:p>
    <w:p w:rsidR="00273F5B" w:rsidRPr="00C65EF2" w:rsidRDefault="00273F5B" w:rsidP="007C2A3F">
      <w:pPr>
        <w:spacing w:line="240" w:lineRule="auto"/>
        <w:rPr>
          <w:rFonts w:ascii="Calibri" w:hAnsi="Calibri" w:cs="Calibri"/>
          <w:sz w:val="22"/>
        </w:rPr>
      </w:pPr>
      <w:r w:rsidRPr="00C65EF2">
        <w:rPr>
          <w:rFonts w:ascii="Calibri" w:hAnsi="Calibri" w:cs="Calibri"/>
          <w:b/>
          <w:i/>
          <w:sz w:val="22"/>
          <w:lang w:eastAsia="it-IT"/>
        </w:rPr>
        <w:t xml:space="preserve">[In caso di scelta del metodo aggregativo-compensatore di cui alle linee Guida n. 2, par. VI, n.1] </w:t>
      </w:r>
      <w:r w:rsidRPr="00C65EF2">
        <w:rPr>
          <w:rFonts w:ascii="Calibri" w:hAnsi="Calibri" w:cs="Calibri"/>
          <w:sz w:val="22"/>
        </w:rPr>
        <w:t>Il punteggio è dato dalla seguente formula:</w:t>
      </w:r>
    </w:p>
    <w:tbl>
      <w:tblPr>
        <w:tblW w:w="257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4A0" w:firstRow="1" w:lastRow="0" w:firstColumn="1" w:lastColumn="0" w:noHBand="0" w:noVBand="1"/>
      </w:tblPr>
      <w:tblGrid>
        <w:gridCol w:w="5069"/>
      </w:tblGrid>
      <w:tr w:rsidR="00273F5B" w:rsidRPr="00C65EF2" w:rsidTr="00B668EF">
        <w:tc>
          <w:tcPr>
            <w:tcW w:w="5000" w:type="pct"/>
            <w:shd w:val="clear" w:color="auto" w:fill="auto"/>
          </w:tcPr>
          <w:p w:rsidR="00273F5B" w:rsidRPr="00C65EF2" w:rsidRDefault="00273F5B" w:rsidP="0047687F">
            <w:pPr>
              <w:spacing w:line="240" w:lineRule="auto"/>
              <w:rPr>
                <w:rFonts w:ascii="Calibri" w:hAnsi="Calibri" w:cs="Calibri"/>
                <w:sz w:val="22"/>
              </w:rPr>
            </w:pPr>
            <w:proofErr w:type="spellStart"/>
            <w:r w:rsidRPr="00C65EF2">
              <w:rPr>
                <w:rFonts w:ascii="Calibri" w:hAnsi="Calibri" w:cs="Calibri"/>
                <w:b/>
                <w:iCs/>
                <w:sz w:val="22"/>
                <w:lang w:eastAsia="it-IT"/>
              </w:rPr>
              <w:t>P</w:t>
            </w:r>
            <w:r w:rsidRPr="00C65EF2">
              <w:rPr>
                <w:rFonts w:ascii="Calibri" w:hAnsi="Calibri" w:cs="Calibri"/>
                <w:b/>
                <w:iCs/>
                <w:sz w:val="22"/>
                <w:vertAlign w:val="subscript"/>
                <w:lang w:eastAsia="it-IT"/>
              </w:rPr>
              <w:t>i</w:t>
            </w:r>
            <w:proofErr w:type="spellEnd"/>
            <w:r w:rsidRPr="00C65EF2">
              <w:rPr>
                <w:rFonts w:ascii="Calibri" w:hAnsi="Calibri" w:cs="Calibri"/>
                <w:b/>
                <w:iCs/>
                <w:sz w:val="22"/>
                <w:lang w:eastAsia="it-IT"/>
              </w:rPr>
              <w:tab/>
              <w:t>=</w:t>
            </w:r>
            <w:r w:rsidRPr="00C65EF2">
              <w:rPr>
                <w:rFonts w:ascii="Calibri" w:hAnsi="Calibri" w:cs="Calibri"/>
                <w:b/>
                <w:iCs/>
                <w:sz w:val="22"/>
                <w:lang w:eastAsia="it-IT"/>
              </w:rPr>
              <w:tab/>
            </w:r>
            <w:proofErr w:type="spellStart"/>
            <w:r w:rsidRPr="00C65EF2">
              <w:rPr>
                <w:rFonts w:ascii="Calibri" w:hAnsi="Calibri" w:cs="Calibri"/>
                <w:b/>
                <w:iCs/>
                <w:sz w:val="22"/>
                <w:lang w:eastAsia="it-IT"/>
              </w:rPr>
              <w:t>C</w:t>
            </w:r>
            <w:r w:rsidRPr="00C65EF2">
              <w:rPr>
                <w:rFonts w:ascii="Calibri" w:hAnsi="Calibri" w:cs="Calibri"/>
                <w:b/>
                <w:iCs/>
                <w:sz w:val="22"/>
                <w:vertAlign w:val="subscript"/>
                <w:lang w:eastAsia="it-IT"/>
              </w:rPr>
              <w:t>ai</w:t>
            </w:r>
            <w:proofErr w:type="spellEnd"/>
            <w:r w:rsidRPr="00C65EF2">
              <w:rPr>
                <w:rFonts w:ascii="Calibri" w:hAnsi="Calibri" w:cs="Calibri"/>
                <w:b/>
                <w:iCs/>
                <w:sz w:val="22"/>
                <w:vertAlign w:val="subscript"/>
                <w:lang w:eastAsia="it-IT"/>
              </w:rPr>
              <w:t xml:space="preserve">  </w:t>
            </w:r>
            <w:r w:rsidR="0047687F">
              <w:rPr>
                <w:rFonts w:ascii="Calibri" w:hAnsi="Calibri" w:cs="Calibri"/>
                <w:b/>
                <w:iCs/>
                <w:sz w:val="22"/>
                <w:lang w:eastAsia="it-IT"/>
              </w:rPr>
              <w:t xml:space="preserve">x </w:t>
            </w:r>
            <w:proofErr w:type="spellStart"/>
            <w:r w:rsidRPr="00C65EF2">
              <w:rPr>
                <w:rFonts w:ascii="Calibri" w:hAnsi="Calibri" w:cs="Calibri"/>
                <w:b/>
                <w:iCs/>
                <w:sz w:val="22"/>
                <w:lang w:eastAsia="it-IT"/>
              </w:rPr>
              <w:t>P</w:t>
            </w:r>
            <w:r w:rsidRPr="00C65EF2">
              <w:rPr>
                <w:rFonts w:ascii="Calibri" w:hAnsi="Calibri" w:cs="Calibri"/>
                <w:b/>
                <w:iCs/>
                <w:sz w:val="22"/>
                <w:vertAlign w:val="subscript"/>
                <w:lang w:eastAsia="it-IT"/>
              </w:rPr>
              <w:t>a</w:t>
            </w:r>
            <w:proofErr w:type="spellEnd"/>
            <w:r w:rsidRPr="00C65EF2">
              <w:rPr>
                <w:rFonts w:ascii="Calibri" w:hAnsi="Calibri" w:cs="Calibri"/>
                <w:b/>
                <w:iCs/>
                <w:sz w:val="22"/>
                <w:vertAlign w:val="subscript"/>
                <w:lang w:eastAsia="it-IT"/>
              </w:rPr>
              <w:t xml:space="preserve"> </w:t>
            </w:r>
            <w:r w:rsidRPr="00C65EF2">
              <w:rPr>
                <w:rFonts w:ascii="Calibri" w:hAnsi="Calibri" w:cs="Calibri"/>
                <w:b/>
                <w:iCs/>
                <w:sz w:val="22"/>
                <w:lang w:eastAsia="it-IT"/>
              </w:rPr>
              <w:t>+ C</w:t>
            </w:r>
            <w:r w:rsidRPr="00C65EF2">
              <w:rPr>
                <w:rFonts w:ascii="Calibri" w:hAnsi="Calibri" w:cs="Calibri"/>
                <w:b/>
                <w:iCs/>
                <w:sz w:val="22"/>
                <w:vertAlign w:val="subscript"/>
                <w:lang w:eastAsia="it-IT"/>
              </w:rPr>
              <w:t xml:space="preserve">bi  </w:t>
            </w:r>
            <w:r w:rsidRPr="00C65EF2">
              <w:rPr>
                <w:rFonts w:ascii="Calibri" w:hAnsi="Calibri" w:cs="Calibri"/>
                <w:b/>
                <w:iCs/>
                <w:sz w:val="22"/>
                <w:lang w:eastAsia="it-IT"/>
              </w:rPr>
              <w:t>x P</w:t>
            </w:r>
            <w:r w:rsidRPr="00C65EF2">
              <w:rPr>
                <w:rFonts w:ascii="Calibri" w:hAnsi="Calibri" w:cs="Calibri"/>
                <w:b/>
                <w:iCs/>
                <w:sz w:val="22"/>
                <w:vertAlign w:val="subscript"/>
                <w:lang w:eastAsia="it-IT"/>
              </w:rPr>
              <w:t>b</w:t>
            </w:r>
            <w:r w:rsidR="0047687F">
              <w:rPr>
                <w:rFonts w:ascii="Calibri" w:hAnsi="Calibri" w:cs="Calibri"/>
                <w:b/>
                <w:iCs/>
                <w:sz w:val="22"/>
                <w:vertAlign w:val="subscript"/>
                <w:lang w:eastAsia="it-IT"/>
              </w:rPr>
              <w:t xml:space="preserve"> </w:t>
            </w:r>
            <w:r w:rsidRPr="00C65EF2">
              <w:rPr>
                <w:rFonts w:ascii="Calibri" w:hAnsi="Calibri" w:cs="Calibri"/>
                <w:b/>
                <w:iCs/>
                <w:sz w:val="22"/>
                <w:lang w:eastAsia="it-IT"/>
              </w:rPr>
              <w:t>+</w:t>
            </w:r>
            <w:r w:rsidR="0047687F">
              <w:rPr>
                <w:rFonts w:ascii="Calibri" w:hAnsi="Calibri" w:cs="Calibri"/>
                <w:b/>
                <w:iCs/>
                <w:sz w:val="22"/>
                <w:lang w:eastAsia="it-IT"/>
              </w:rPr>
              <w:t xml:space="preserve"> </w:t>
            </w:r>
            <w:r w:rsidR="0047687F">
              <w:rPr>
                <w:rFonts w:ascii="Calibri" w:hAnsi="Calibri" w:cs="Calibri"/>
                <w:sz w:val="22"/>
              </w:rPr>
              <w:t>___</w:t>
            </w:r>
            <w:r w:rsidRPr="00C65EF2">
              <w:rPr>
                <w:rFonts w:ascii="Calibri" w:hAnsi="Calibri" w:cs="Calibri"/>
                <w:b/>
                <w:iCs/>
                <w:sz w:val="22"/>
                <w:lang w:eastAsia="it-IT"/>
              </w:rPr>
              <w:t xml:space="preserve"> </w:t>
            </w:r>
            <w:proofErr w:type="spellStart"/>
            <w:r w:rsidRPr="00C65EF2">
              <w:rPr>
                <w:rFonts w:ascii="Calibri" w:hAnsi="Calibri" w:cs="Calibri"/>
                <w:b/>
                <w:iCs/>
                <w:sz w:val="22"/>
                <w:lang w:eastAsia="it-IT"/>
              </w:rPr>
              <w:t>C</w:t>
            </w:r>
            <w:r w:rsidRPr="00C65EF2">
              <w:rPr>
                <w:rFonts w:ascii="Calibri" w:hAnsi="Calibri" w:cs="Calibri"/>
                <w:b/>
                <w:iCs/>
                <w:sz w:val="22"/>
                <w:vertAlign w:val="subscript"/>
                <w:lang w:eastAsia="it-IT"/>
              </w:rPr>
              <w:t>ni</w:t>
            </w:r>
            <w:proofErr w:type="spellEnd"/>
            <w:r w:rsidRPr="00C65EF2">
              <w:rPr>
                <w:rFonts w:ascii="Calibri" w:hAnsi="Calibri" w:cs="Calibri"/>
                <w:b/>
                <w:iCs/>
                <w:sz w:val="22"/>
                <w:vertAlign w:val="subscript"/>
                <w:lang w:eastAsia="it-IT"/>
              </w:rPr>
              <w:t xml:space="preserve">  </w:t>
            </w:r>
            <w:r w:rsidRPr="00C65EF2">
              <w:rPr>
                <w:rFonts w:ascii="Calibri" w:hAnsi="Calibri" w:cs="Calibri"/>
                <w:b/>
                <w:iCs/>
                <w:sz w:val="22"/>
                <w:lang w:eastAsia="it-IT"/>
              </w:rPr>
              <w:t xml:space="preserve">x </w:t>
            </w:r>
            <w:proofErr w:type="spellStart"/>
            <w:r w:rsidRPr="00C65EF2">
              <w:rPr>
                <w:rFonts w:ascii="Calibri" w:hAnsi="Calibri" w:cs="Calibri"/>
                <w:b/>
                <w:iCs/>
                <w:sz w:val="22"/>
                <w:lang w:eastAsia="it-IT"/>
              </w:rPr>
              <w:t>P</w:t>
            </w:r>
            <w:r w:rsidRPr="00C65EF2">
              <w:rPr>
                <w:rFonts w:ascii="Calibri" w:hAnsi="Calibri" w:cs="Calibri"/>
                <w:b/>
                <w:iCs/>
                <w:sz w:val="22"/>
                <w:vertAlign w:val="subscript"/>
                <w:lang w:eastAsia="it-IT"/>
              </w:rPr>
              <w:t>n</w:t>
            </w:r>
            <w:proofErr w:type="spellEnd"/>
          </w:p>
        </w:tc>
      </w:tr>
    </w:tbl>
    <w:p w:rsidR="00273F5B" w:rsidRPr="00C65EF2" w:rsidRDefault="00273F5B" w:rsidP="007C2A3F">
      <w:pPr>
        <w:spacing w:line="240" w:lineRule="auto"/>
        <w:rPr>
          <w:rFonts w:ascii="Calibri" w:hAnsi="Calibri" w:cs="Calibri"/>
          <w:i/>
          <w:sz w:val="22"/>
        </w:rPr>
      </w:pPr>
      <w:r w:rsidRPr="00C65EF2">
        <w:rPr>
          <w:rFonts w:ascii="Calibri" w:hAnsi="Calibri" w:cs="Calibri"/>
          <w:i/>
          <w:sz w:val="22"/>
        </w:rPr>
        <w:t>dove</w:t>
      </w:r>
    </w:p>
    <w:p w:rsidR="00273F5B" w:rsidRPr="00C65EF2" w:rsidRDefault="00273F5B" w:rsidP="007C2A3F">
      <w:pPr>
        <w:spacing w:line="240" w:lineRule="auto"/>
        <w:rPr>
          <w:rFonts w:ascii="Calibri" w:hAnsi="Calibri" w:cs="Calibri"/>
          <w:i/>
          <w:sz w:val="22"/>
          <w:lang w:eastAsia="it-IT"/>
        </w:rPr>
      </w:pPr>
      <w:r w:rsidRPr="00C65EF2">
        <w:rPr>
          <w:rFonts w:ascii="Calibri" w:hAnsi="Calibri" w:cs="Calibri"/>
          <w:b/>
          <w:i/>
          <w:sz w:val="22"/>
          <w:lang w:eastAsia="it-IT"/>
        </w:rPr>
        <w:t>Pi</w:t>
      </w:r>
      <w:r w:rsidRPr="00C65EF2">
        <w:rPr>
          <w:rFonts w:ascii="Calibri" w:hAnsi="Calibri" w:cs="Calibri"/>
          <w:i/>
          <w:sz w:val="22"/>
          <w:lang w:eastAsia="it-IT"/>
        </w:rPr>
        <w:tab/>
        <w:t>=</w:t>
      </w:r>
      <w:r w:rsidRPr="00C65EF2">
        <w:rPr>
          <w:rFonts w:ascii="Calibri" w:hAnsi="Calibri" w:cs="Calibri"/>
          <w:i/>
          <w:sz w:val="22"/>
          <w:lang w:eastAsia="it-IT"/>
        </w:rPr>
        <w:tab/>
        <w:t>punteggio concorrente i;</w:t>
      </w:r>
    </w:p>
    <w:p w:rsidR="00273F5B" w:rsidRPr="00C65EF2" w:rsidRDefault="00273F5B" w:rsidP="007C2A3F">
      <w:pPr>
        <w:spacing w:line="240" w:lineRule="auto"/>
        <w:rPr>
          <w:rFonts w:ascii="Calibri" w:hAnsi="Calibri" w:cs="Calibri"/>
          <w:i/>
          <w:sz w:val="22"/>
          <w:lang w:eastAsia="it-IT"/>
        </w:rPr>
      </w:pPr>
      <w:proofErr w:type="spellStart"/>
      <w:r w:rsidRPr="00C65EF2">
        <w:rPr>
          <w:rFonts w:ascii="Calibri" w:hAnsi="Calibri" w:cs="Calibri"/>
          <w:b/>
          <w:i/>
          <w:sz w:val="22"/>
          <w:lang w:eastAsia="it-IT"/>
        </w:rPr>
        <w:t>Cai</w:t>
      </w:r>
      <w:proofErr w:type="spellEnd"/>
      <w:r w:rsidRPr="00C65EF2">
        <w:rPr>
          <w:rFonts w:ascii="Calibri" w:hAnsi="Calibri" w:cs="Calibri"/>
          <w:i/>
          <w:sz w:val="22"/>
          <w:lang w:eastAsia="it-IT"/>
        </w:rPr>
        <w:tab/>
        <w:t>=</w:t>
      </w:r>
      <w:r w:rsidRPr="00C65EF2">
        <w:rPr>
          <w:rFonts w:ascii="Calibri" w:hAnsi="Calibri" w:cs="Calibri"/>
          <w:i/>
          <w:sz w:val="22"/>
          <w:lang w:eastAsia="it-IT"/>
        </w:rPr>
        <w:tab/>
        <w:t>coefficiente criterio di valutazione a, del concorrente i;</w:t>
      </w:r>
    </w:p>
    <w:p w:rsidR="00273F5B" w:rsidRPr="00C65EF2" w:rsidRDefault="00273F5B" w:rsidP="007C2A3F">
      <w:pPr>
        <w:spacing w:line="240" w:lineRule="auto"/>
        <w:rPr>
          <w:rFonts w:ascii="Calibri" w:hAnsi="Calibri" w:cs="Calibri"/>
          <w:i/>
          <w:sz w:val="22"/>
          <w:lang w:eastAsia="it-IT"/>
        </w:rPr>
      </w:pPr>
      <w:r w:rsidRPr="00C65EF2">
        <w:rPr>
          <w:rFonts w:ascii="Calibri" w:hAnsi="Calibri" w:cs="Calibri"/>
          <w:b/>
          <w:i/>
          <w:sz w:val="22"/>
          <w:lang w:eastAsia="it-IT"/>
        </w:rPr>
        <w:t>Cbi</w:t>
      </w:r>
      <w:r w:rsidRPr="00C65EF2">
        <w:rPr>
          <w:rFonts w:ascii="Calibri" w:hAnsi="Calibri" w:cs="Calibri"/>
          <w:i/>
          <w:sz w:val="22"/>
          <w:lang w:eastAsia="it-IT"/>
        </w:rPr>
        <w:tab/>
        <w:t>=</w:t>
      </w:r>
      <w:r w:rsidRPr="00C65EF2">
        <w:rPr>
          <w:rFonts w:ascii="Calibri" w:hAnsi="Calibri" w:cs="Calibri"/>
          <w:i/>
          <w:sz w:val="22"/>
          <w:lang w:eastAsia="it-IT"/>
        </w:rPr>
        <w:tab/>
        <w:t>coefficiente criterio di valutazione b, del concorrente i;</w:t>
      </w:r>
    </w:p>
    <w:p w:rsidR="00273F5B" w:rsidRPr="00C65EF2" w:rsidRDefault="00273F5B" w:rsidP="007C2A3F">
      <w:pPr>
        <w:spacing w:line="240" w:lineRule="auto"/>
        <w:rPr>
          <w:rFonts w:ascii="Calibri" w:hAnsi="Calibri" w:cs="Calibri"/>
          <w:i/>
          <w:sz w:val="22"/>
          <w:lang w:eastAsia="it-IT"/>
        </w:rPr>
      </w:pPr>
      <w:r w:rsidRPr="00C65EF2">
        <w:rPr>
          <w:rFonts w:ascii="Calibri" w:hAnsi="Calibri" w:cs="Calibri"/>
          <w:i/>
          <w:sz w:val="22"/>
          <w:lang w:eastAsia="it-IT"/>
        </w:rPr>
        <w:t>..............................</w:t>
      </w:r>
    </w:p>
    <w:p w:rsidR="00273F5B" w:rsidRPr="00C65EF2" w:rsidRDefault="00273F5B" w:rsidP="007C2A3F">
      <w:pPr>
        <w:spacing w:line="240" w:lineRule="auto"/>
        <w:rPr>
          <w:rFonts w:ascii="Calibri" w:hAnsi="Calibri" w:cs="Calibri"/>
          <w:i/>
          <w:sz w:val="22"/>
          <w:lang w:eastAsia="it-IT"/>
        </w:rPr>
      </w:pPr>
      <w:proofErr w:type="spellStart"/>
      <w:r w:rsidRPr="00C65EF2">
        <w:rPr>
          <w:rFonts w:ascii="Calibri" w:hAnsi="Calibri" w:cs="Calibri"/>
          <w:b/>
          <w:i/>
          <w:sz w:val="22"/>
          <w:lang w:eastAsia="it-IT"/>
        </w:rPr>
        <w:t>Cni</w:t>
      </w:r>
      <w:proofErr w:type="spellEnd"/>
      <w:r w:rsidRPr="00C65EF2">
        <w:rPr>
          <w:rFonts w:ascii="Calibri" w:hAnsi="Calibri" w:cs="Calibri"/>
          <w:i/>
          <w:sz w:val="22"/>
          <w:lang w:eastAsia="it-IT"/>
        </w:rPr>
        <w:tab/>
        <w:t>=</w:t>
      </w:r>
      <w:r w:rsidRPr="00C65EF2">
        <w:rPr>
          <w:rFonts w:ascii="Calibri" w:hAnsi="Calibri" w:cs="Calibri"/>
          <w:i/>
          <w:sz w:val="22"/>
          <w:lang w:eastAsia="it-IT"/>
        </w:rPr>
        <w:tab/>
        <w:t>coefficiente criterio di valutazione n, del concorrente i;</w:t>
      </w:r>
    </w:p>
    <w:p w:rsidR="00273F5B" w:rsidRPr="00C65EF2" w:rsidRDefault="00273F5B" w:rsidP="007C2A3F">
      <w:pPr>
        <w:spacing w:line="240" w:lineRule="auto"/>
        <w:rPr>
          <w:rFonts w:ascii="Calibri" w:hAnsi="Calibri" w:cs="Calibri"/>
          <w:i/>
          <w:sz w:val="22"/>
          <w:lang w:eastAsia="it-IT"/>
        </w:rPr>
      </w:pPr>
      <w:r w:rsidRPr="00C65EF2">
        <w:rPr>
          <w:rFonts w:ascii="Calibri" w:hAnsi="Calibri" w:cs="Calibri"/>
          <w:b/>
          <w:i/>
          <w:sz w:val="22"/>
          <w:lang w:eastAsia="it-IT"/>
        </w:rPr>
        <w:t>Pa</w:t>
      </w:r>
      <w:r w:rsidRPr="00C65EF2">
        <w:rPr>
          <w:rFonts w:ascii="Calibri" w:hAnsi="Calibri" w:cs="Calibri"/>
          <w:i/>
          <w:sz w:val="22"/>
          <w:lang w:eastAsia="it-IT"/>
        </w:rPr>
        <w:tab/>
        <w:t>=</w:t>
      </w:r>
      <w:r w:rsidRPr="00C65EF2">
        <w:rPr>
          <w:rFonts w:ascii="Calibri" w:hAnsi="Calibri" w:cs="Calibri"/>
          <w:i/>
          <w:sz w:val="22"/>
          <w:lang w:eastAsia="it-IT"/>
        </w:rPr>
        <w:tab/>
        <w:t>peso criterio di valutazione a;</w:t>
      </w:r>
    </w:p>
    <w:p w:rsidR="00273F5B" w:rsidRPr="00C65EF2" w:rsidRDefault="00273F5B" w:rsidP="007C2A3F">
      <w:pPr>
        <w:spacing w:line="240" w:lineRule="auto"/>
        <w:rPr>
          <w:rFonts w:ascii="Calibri" w:hAnsi="Calibri" w:cs="Calibri"/>
          <w:i/>
          <w:sz w:val="22"/>
          <w:lang w:eastAsia="it-IT"/>
        </w:rPr>
      </w:pPr>
      <w:r w:rsidRPr="00C65EF2">
        <w:rPr>
          <w:rFonts w:ascii="Calibri" w:hAnsi="Calibri" w:cs="Calibri"/>
          <w:b/>
          <w:i/>
          <w:sz w:val="22"/>
          <w:lang w:eastAsia="it-IT"/>
        </w:rPr>
        <w:t>Pb</w:t>
      </w:r>
      <w:r w:rsidRPr="00C65EF2">
        <w:rPr>
          <w:rFonts w:ascii="Calibri" w:hAnsi="Calibri" w:cs="Calibri"/>
          <w:i/>
          <w:sz w:val="22"/>
          <w:lang w:eastAsia="it-IT"/>
        </w:rPr>
        <w:tab/>
        <w:t>=</w:t>
      </w:r>
      <w:r w:rsidRPr="00C65EF2">
        <w:rPr>
          <w:rFonts w:ascii="Calibri" w:hAnsi="Calibri" w:cs="Calibri"/>
          <w:i/>
          <w:sz w:val="22"/>
          <w:lang w:eastAsia="it-IT"/>
        </w:rPr>
        <w:tab/>
        <w:t>peso criterio di valutazione b;</w:t>
      </w:r>
    </w:p>
    <w:p w:rsidR="00273F5B" w:rsidRPr="00C65EF2" w:rsidRDefault="00273F5B" w:rsidP="007C2A3F">
      <w:pPr>
        <w:spacing w:line="240" w:lineRule="auto"/>
        <w:rPr>
          <w:rFonts w:ascii="Calibri" w:hAnsi="Calibri" w:cs="Calibri"/>
          <w:i/>
          <w:sz w:val="22"/>
          <w:lang w:eastAsia="it-IT"/>
        </w:rPr>
      </w:pPr>
      <w:r w:rsidRPr="00C65EF2">
        <w:rPr>
          <w:rFonts w:ascii="Calibri" w:hAnsi="Calibri" w:cs="Calibri"/>
          <w:i/>
          <w:sz w:val="22"/>
          <w:lang w:eastAsia="it-IT"/>
        </w:rPr>
        <w:t>……………………………</w:t>
      </w:r>
    </w:p>
    <w:p w:rsidR="00273F5B" w:rsidRPr="00C65EF2" w:rsidRDefault="00273F5B" w:rsidP="007C2A3F">
      <w:pPr>
        <w:spacing w:line="240" w:lineRule="auto"/>
        <w:rPr>
          <w:rFonts w:ascii="Calibri" w:hAnsi="Calibri" w:cs="Calibri"/>
          <w:i/>
          <w:sz w:val="22"/>
          <w:lang w:eastAsia="it-IT"/>
        </w:rPr>
      </w:pPr>
      <w:proofErr w:type="spellStart"/>
      <w:r w:rsidRPr="00C65EF2">
        <w:rPr>
          <w:rFonts w:ascii="Calibri" w:hAnsi="Calibri" w:cs="Calibri"/>
          <w:b/>
          <w:i/>
          <w:sz w:val="22"/>
          <w:lang w:eastAsia="it-IT"/>
        </w:rPr>
        <w:t>Pn</w:t>
      </w:r>
      <w:proofErr w:type="spellEnd"/>
      <w:r w:rsidRPr="00C65EF2">
        <w:rPr>
          <w:rFonts w:ascii="Calibri" w:hAnsi="Calibri" w:cs="Calibri"/>
          <w:i/>
          <w:sz w:val="22"/>
          <w:lang w:eastAsia="it-IT"/>
        </w:rPr>
        <w:tab/>
        <w:t>=</w:t>
      </w:r>
      <w:r w:rsidRPr="00C65EF2">
        <w:rPr>
          <w:rFonts w:ascii="Calibri" w:hAnsi="Calibri" w:cs="Calibri"/>
          <w:i/>
          <w:sz w:val="22"/>
          <w:lang w:eastAsia="it-IT"/>
        </w:rPr>
        <w:tab/>
        <w:t>peso criterio di valutazione n.</w:t>
      </w:r>
    </w:p>
    <w:p w:rsidR="00273F5B" w:rsidRPr="00C65EF2" w:rsidRDefault="00273F5B" w:rsidP="007C2A3F">
      <w:pPr>
        <w:spacing w:line="240" w:lineRule="auto"/>
        <w:rPr>
          <w:rFonts w:ascii="Calibri" w:hAnsi="Calibri" w:cs="Calibri"/>
          <w:sz w:val="22"/>
          <w:lang w:eastAsia="it-IT"/>
        </w:rPr>
      </w:pPr>
      <w:r w:rsidRPr="00C65EF2">
        <w:rPr>
          <w:rFonts w:ascii="Calibri" w:hAnsi="Calibri" w:cs="Calibri"/>
          <w:b/>
          <w:i/>
          <w:sz w:val="22"/>
        </w:rPr>
        <w:t>[In caso di criteri con punteggi tabellari]</w:t>
      </w:r>
      <w:r w:rsidRPr="00C65EF2">
        <w:rPr>
          <w:rFonts w:ascii="Calibri" w:hAnsi="Calibri" w:cs="Calibri"/>
          <w:b/>
          <w:sz w:val="22"/>
        </w:rPr>
        <w:t xml:space="preserve"> </w:t>
      </w:r>
      <w:r w:rsidRPr="00C65EF2">
        <w:rPr>
          <w:rFonts w:ascii="Calibri" w:hAnsi="Calibri" w:cs="Calibri"/>
          <w:sz w:val="22"/>
          <w:lang w:eastAsia="it-IT"/>
        </w:rPr>
        <w:t>Al risultato della suddetta operazione verranno sommati i punteggi tabellari, già espressi in valore assoluto, ottenuti dall’offerta del singolo concorrente.</w:t>
      </w:r>
    </w:p>
    <w:p w:rsidR="00273F5B" w:rsidRPr="00C65EF2" w:rsidRDefault="00273F5B" w:rsidP="007C2A3F">
      <w:pPr>
        <w:spacing w:line="240" w:lineRule="auto"/>
        <w:rPr>
          <w:rFonts w:ascii="Calibri" w:eastAsia="SimSun" w:hAnsi="Calibri" w:cs="Calibri"/>
          <w:b/>
          <w:i/>
          <w:sz w:val="22"/>
        </w:rPr>
      </w:pPr>
      <w:bookmarkStart w:id="511" w:name="_Toc380501880"/>
      <w:bookmarkStart w:id="512" w:name="_Toc391035993"/>
      <w:bookmarkStart w:id="513" w:name="_Toc391036066"/>
      <w:bookmarkStart w:id="514" w:name="_Toc392577507"/>
      <w:bookmarkStart w:id="515" w:name="_Toc393110574"/>
      <w:bookmarkStart w:id="516" w:name="_Toc393112138"/>
      <w:bookmarkStart w:id="517" w:name="_Toc393187855"/>
      <w:bookmarkStart w:id="518" w:name="_Toc393272611"/>
      <w:bookmarkStart w:id="519" w:name="_Toc393272669"/>
      <w:bookmarkStart w:id="520" w:name="_Toc393283185"/>
      <w:bookmarkStart w:id="521" w:name="_Toc393700844"/>
      <w:bookmarkStart w:id="522" w:name="_Toc393706917"/>
      <w:bookmarkStart w:id="523" w:name="_Toc397346832"/>
      <w:bookmarkStart w:id="524" w:name="_Toc397422873"/>
      <w:bookmarkStart w:id="525" w:name="_Toc403471280"/>
      <w:bookmarkStart w:id="526" w:name="_Toc406058388"/>
      <w:bookmarkStart w:id="527" w:name="_Toc406754189"/>
      <w:bookmarkStart w:id="528" w:name="_Toc416423372"/>
      <w:r w:rsidRPr="00C65EF2">
        <w:rPr>
          <w:rFonts w:ascii="Calibri" w:eastAsia="SimSun" w:hAnsi="Calibri" w:cs="Calibri"/>
          <w:b/>
          <w:i/>
          <w:sz w:val="22"/>
        </w:rPr>
        <w:t>[</w:t>
      </w:r>
      <w:r w:rsidRPr="00C65EF2">
        <w:rPr>
          <w:rFonts w:ascii="Calibri" w:hAnsi="Calibri" w:cs="Calibri"/>
          <w:b/>
          <w:i/>
          <w:sz w:val="22"/>
          <w:lang w:eastAsia="it-IT"/>
        </w:rPr>
        <w:t>In caso di scelta di un metodo diverso dall’aggregativo compensatore</w:t>
      </w:r>
      <w:r w:rsidRPr="00C65EF2">
        <w:rPr>
          <w:rFonts w:ascii="Calibri" w:eastAsia="SimSun" w:hAnsi="Calibri" w:cs="Calibri"/>
          <w:b/>
          <w:i/>
          <w:sz w:val="22"/>
        </w:rPr>
        <w:t>]</w:t>
      </w:r>
    </w:p>
    <w:p w:rsidR="00273F5B" w:rsidRPr="00C65EF2" w:rsidRDefault="00273F5B" w:rsidP="007C2A3F">
      <w:pPr>
        <w:spacing w:line="240" w:lineRule="auto"/>
        <w:rPr>
          <w:rFonts w:ascii="Calibri" w:hAnsi="Calibri" w:cs="Calibri"/>
          <w:i/>
          <w:sz w:val="22"/>
        </w:rPr>
      </w:pPr>
      <w:r w:rsidRPr="00C65EF2">
        <w:rPr>
          <w:rFonts w:ascii="Calibri" w:hAnsi="Calibri" w:cs="Calibri"/>
          <w:sz w:val="22"/>
        </w:rPr>
        <w:t>Il punteggio è dato</w:t>
      </w:r>
      <w:r w:rsidR="00996E45">
        <w:rPr>
          <w:rFonts w:ascii="Calibri" w:hAnsi="Calibri" w:cs="Calibri"/>
          <w:sz w:val="22"/>
        </w:rPr>
        <w:t xml:space="preserve"> </w:t>
      </w:r>
      <w:r w:rsidR="00996E45" w:rsidRPr="0058297E">
        <w:rPr>
          <w:rFonts w:ascii="Calibri" w:hAnsi="Calibri" w:cs="Calibri"/>
          <w:bCs/>
          <w:iCs/>
          <w:sz w:val="22"/>
          <w:lang w:eastAsia="it-IT"/>
        </w:rPr>
        <w:t>______</w:t>
      </w:r>
      <w:r w:rsidR="00996E45" w:rsidRPr="00C65EF2">
        <w:rPr>
          <w:rFonts w:ascii="Calibri" w:hAnsi="Calibri" w:cs="Calibri"/>
          <w:i/>
          <w:sz w:val="22"/>
        </w:rPr>
        <w:t xml:space="preserve"> </w:t>
      </w:r>
      <w:r w:rsidRPr="00C65EF2">
        <w:rPr>
          <w:rFonts w:ascii="Calibri" w:hAnsi="Calibri" w:cs="Calibri"/>
          <w:i/>
          <w:sz w:val="22"/>
        </w:rPr>
        <w:t xml:space="preserve">[indicare il metodo di calcolo prescelto, che deve rispettare i principi contenuti nelle </w:t>
      </w:r>
      <w:r w:rsidR="00D7491E" w:rsidRPr="00C65EF2">
        <w:rPr>
          <w:rFonts w:ascii="Calibri" w:hAnsi="Calibri" w:cs="Calibri"/>
          <w:i/>
          <w:sz w:val="22"/>
        </w:rPr>
        <w:t>Linee Guida</w:t>
      </w:r>
      <w:r w:rsidRPr="00C65EF2">
        <w:rPr>
          <w:rFonts w:ascii="Calibri" w:hAnsi="Calibri" w:cs="Calibri"/>
          <w:i/>
          <w:sz w:val="22"/>
        </w:rPr>
        <w:t xml:space="preserve"> n. 2, par. VI, e le relative modalità di applicazione].</w:t>
      </w:r>
    </w:p>
    <w:p w:rsidR="00273F5B" w:rsidRPr="00C65EF2" w:rsidRDefault="00273F5B" w:rsidP="007C2A3F">
      <w:pPr>
        <w:spacing w:line="240" w:lineRule="auto"/>
        <w:rPr>
          <w:rFonts w:ascii="Calibri" w:hAnsi="Calibri" w:cs="Calibri"/>
          <w:sz w:val="22"/>
        </w:rPr>
      </w:pPr>
      <w:r w:rsidRPr="00C65EF2">
        <w:rPr>
          <w:rFonts w:ascii="Calibri" w:hAnsi="Calibri" w:cs="Calibri"/>
          <w:b/>
          <w:i/>
          <w:sz w:val="22"/>
        </w:rPr>
        <w:t>[Facoltativo: I riparametrazione]</w:t>
      </w:r>
      <w:r w:rsidRPr="00C65EF2">
        <w:rPr>
          <w:rFonts w:ascii="Calibri" w:hAnsi="Calibri" w:cs="Calibri"/>
          <w:sz w:val="22"/>
        </w:rPr>
        <w:t xml:space="preserve"> Al fine di non alterare i pesi stabiliti tra i vari criteri, se nel singolo criterio nessun concorrente ottiene il punteggio massimo, tale punteggio viene riparametrato. La c.d. “riparametrazione” si applica ai criteri di natura qualitativa nonché a quei criteri di natura quantitativa, la cui formula non consenta la distribuzione del punteggio massimo. La stazione appaltante procederà ad assegnare al concorrente che ha ottenuto il punteggio più alto su un singolo criterio il massimo punteggio previsto per lo stesso e alle altre offerte un punteggio proporzionale decrescente.</w:t>
      </w:r>
    </w:p>
    <w:p w:rsidR="00273F5B" w:rsidRPr="00B668EF" w:rsidRDefault="00273F5B" w:rsidP="007C2A3F">
      <w:pPr>
        <w:spacing w:line="240" w:lineRule="auto"/>
        <w:rPr>
          <w:rFonts w:ascii="Calibri" w:hAnsi="Calibri" w:cs="Calibri"/>
          <w:sz w:val="22"/>
        </w:rPr>
      </w:pPr>
      <w:r w:rsidRPr="00C65EF2">
        <w:rPr>
          <w:rFonts w:ascii="Calibri" w:hAnsi="Calibri" w:cs="Calibri"/>
          <w:b/>
          <w:i/>
          <w:sz w:val="22"/>
        </w:rPr>
        <w:t xml:space="preserve">[Facoltativo: II riparametrazione] </w:t>
      </w:r>
      <w:r w:rsidRPr="00C65EF2">
        <w:rPr>
          <w:rFonts w:ascii="Calibri" w:hAnsi="Calibri" w:cs="Calibri"/>
          <w:sz w:val="22"/>
        </w:rPr>
        <w:t>Al fine di non alterare i pesi stabiliti tra i vari criteri, se nel punteggio tecnico complessivo nessun concorrente ottiene il punteggio massimo, tale punteggio viene nuovamente riparametrato.</w:t>
      </w:r>
    </w:p>
    <w:p w:rsidR="00273F5B" w:rsidRPr="0058297E" w:rsidRDefault="00273F5B" w:rsidP="0058297E">
      <w:pPr>
        <w:pStyle w:val="Titolo2"/>
        <w:numPr>
          <w:ilvl w:val="0"/>
          <w:numId w:val="5"/>
        </w:numPr>
        <w:spacing w:before="360" w:line="240" w:lineRule="auto"/>
        <w:ind w:left="357" w:hanging="357"/>
        <w:rPr>
          <w:rFonts w:cs="Calibri"/>
          <w:color w:val="000080"/>
          <w:sz w:val="24"/>
          <w:szCs w:val="24"/>
        </w:rPr>
      </w:pPr>
      <w:bookmarkStart w:id="529" w:name="_Toc481158988"/>
      <w:bookmarkStart w:id="530" w:name="_Toc481159382"/>
      <w:bookmarkStart w:id="531" w:name="_Toc481159721"/>
      <w:bookmarkStart w:id="532" w:name="_Toc481159767"/>
      <w:bookmarkStart w:id="533" w:name="_Toc481159824"/>
      <w:bookmarkStart w:id="534" w:name="_Toc481159876"/>
      <w:bookmarkStart w:id="535" w:name="_Toc481160021"/>
      <w:bookmarkStart w:id="536" w:name="_Toc481165222"/>
      <w:bookmarkStart w:id="537" w:name="_Toc481165531"/>
      <w:bookmarkStart w:id="538" w:name="_Toc481511110"/>
      <w:bookmarkStart w:id="539" w:name="_Toc481511168"/>
      <w:bookmarkStart w:id="540" w:name="_Toc481511213"/>
      <w:bookmarkStart w:id="541" w:name="_Toc481511273"/>
      <w:bookmarkStart w:id="542" w:name="_Toc481511317"/>
      <w:bookmarkStart w:id="543" w:name="_Toc481772316"/>
      <w:bookmarkStart w:id="544" w:name="_Toc481772380"/>
      <w:bookmarkStart w:id="545" w:name="_Toc482025753"/>
      <w:bookmarkStart w:id="546" w:name="_Toc482097577"/>
      <w:bookmarkStart w:id="547" w:name="_Toc482097666"/>
      <w:bookmarkStart w:id="548" w:name="_Toc482097755"/>
      <w:bookmarkStart w:id="549" w:name="_Toc482097947"/>
      <w:bookmarkStart w:id="550" w:name="_Toc482099049"/>
      <w:bookmarkStart w:id="551" w:name="_Toc482100766"/>
      <w:bookmarkStart w:id="552" w:name="_Toc482100923"/>
      <w:bookmarkStart w:id="553" w:name="_Toc482101349"/>
      <w:bookmarkStart w:id="554" w:name="_Toc482101486"/>
      <w:bookmarkStart w:id="555" w:name="_Toc482101601"/>
      <w:bookmarkStart w:id="556" w:name="_Toc482101776"/>
      <w:bookmarkStart w:id="557" w:name="_Toc482101869"/>
      <w:bookmarkStart w:id="558" w:name="_Toc482101964"/>
      <w:bookmarkStart w:id="559" w:name="_Toc482102059"/>
      <w:bookmarkStart w:id="560" w:name="_Toc482102153"/>
      <w:bookmarkStart w:id="561" w:name="_Toc482352017"/>
      <w:bookmarkStart w:id="562" w:name="_Toc482352107"/>
      <w:bookmarkStart w:id="563" w:name="_Toc482352197"/>
      <w:bookmarkStart w:id="564" w:name="_Toc482352287"/>
      <w:bookmarkStart w:id="565" w:name="_Toc482633128"/>
      <w:bookmarkStart w:id="566" w:name="_Toc482641305"/>
      <w:bookmarkStart w:id="567" w:name="_Toc482712751"/>
      <w:bookmarkStart w:id="568" w:name="_Toc482959539"/>
      <w:bookmarkStart w:id="569" w:name="_Toc482959649"/>
      <w:bookmarkStart w:id="570" w:name="_Toc482959759"/>
      <w:bookmarkStart w:id="571" w:name="_Toc482978878"/>
      <w:bookmarkStart w:id="572" w:name="_Toc482978987"/>
      <w:bookmarkStart w:id="573" w:name="_Toc482979095"/>
      <w:bookmarkStart w:id="574" w:name="_Toc482979206"/>
      <w:bookmarkStart w:id="575" w:name="_Toc482979315"/>
      <w:bookmarkStart w:id="576" w:name="_Toc482979424"/>
      <w:bookmarkStart w:id="577" w:name="_Toc482979532"/>
      <w:bookmarkStart w:id="578" w:name="_Toc482979630"/>
      <w:bookmarkStart w:id="579" w:name="_Toc482979728"/>
      <w:bookmarkStart w:id="580" w:name="_Toc483233688"/>
      <w:bookmarkStart w:id="581" w:name="_Toc483302405"/>
      <w:bookmarkStart w:id="582" w:name="_Toc483316026"/>
      <w:bookmarkStart w:id="583" w:name="_Toc483316231"/>
      <w:bookmarkStart w:id="584" w:name="_Toc483316363"/>
      <w:bookmarkStart w:id="585" w:name="_Toc483316494"/>
      <w:bookmarkStart w:id="586" w:name="_Toc483325797"/>
      <w:bookmarkStart w:id="587" w:name="_Toc483401275"/>
      <w:bookmarkStart w:id="588" w:name="_Toc483474071"/>
      <w:bookmarkStart w:id="589" w:name="_Toc483571501"/>
      <w:bookmarkStart w:id="590" w:name="_Toc483571622"/>
      <w:bookmarkStart w:id="591" w:name="_Toc483906999"/>
      <w:bookmarkStart w:id="592" w:name="_Toc484010749"/>
      <w:bookmarkStart w:id="593" w:name="_Toc484010871"/>
      <w:bookmarkStart w:id="594" w:name="_Toc484010995"/>
      <w:bookmarkStart w:id="595" w:name="_Toc484011117"/>
      <w:bookmarkStart w:id="596" w:name="_Toc484011239"/>
      <w:bookmarkStart w:id="597" w:name="_Toc484011714"/>
      <w:bookmarkStart w:id="598" w:name="_Toc484097788"/>
      <w:bookmarkStart w:id="599" w:name="_Toc484428962"/>
      <w:bookmarkStart w:id="600" w:name="_Toc484429132"/>
      <w:bookmarkStart w:id="601" w:name="_Toc484438707"/>
      <w:bookmarkStart w:id="602" w:name="_Toc484438831"/>
      <w:bookmarkStart w:id="603" w:name="_Toc484438955"/>
      <w:bookmarkStart w:id="604" w:name="_Toc484439875"/>
      <w:bookmarkStart w:id="605" w:name="_Toc484439998"/>
      <w:bookmarkStart w:id="606" w:name="_Toc484440122"/>
      <w:bookmarkStart w:id="607" w:name="_Toc484440482"/>
      <w:bookmarkStart w:id="608" w:name="_Toc484448142"/>
      <w:bookmarkStart w:id="609" w:name="_Toc484448266"/>
      <w:bookmarkStart w:id="610" w:name="_Toc484448390"/>
      <w:bookmarkStart w:id="611" w:name="_Toc484448514"/>
      <w:bookmarkStart w:id="612" w:name="_Toc484448638"/>
      <w:bookmarkStart w:id="613" w:name="_Toc484448762"/>
      <w:bookmarkStart w:id="614" w:name="_Toc484448885"/>
      <w:bookmarkStart w:id="615" w:name="_Toc484449009"/>
      <w:bookmarkStart w:id="616" w:name="_Toc484449133"/>
      <w:bookmarkStart w:id="617" w:name="_Toc484526628"/>
      <w:bookmarkStart w:id="618" w:name="_Toc484605347"/>
      <w:bookmarkStart w:id="619" w:name="_Toc484605471"/>
      <w:bookmarkStart w:id="620" w:name="_Toc484688340"/>
      <w:bookmarkStart w:id="621" w:name="_Toc484688895"/>
      <w:bookmarkStart w:id="622" w:name="_Toc485218331"/>
      <w:bookmarkStart w:id="623" w:name="_Toc520209937"/>
      <w:bookmarkStart w:id="624" w:name="_Toc16406002"/>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r w:rsidRPr="0058297E">
        <w:rPr>
          <w:rFonts w:cs="Calibri"/>
          <w:color w:val="000080"/>
          <w:sz w:val="24"/>
          <w:szCs w:val="24"/>
        </w:rPr>
        <w:t xml:space="preserve">SVOLGIMENTO OPERAZIONI DI GARA: APERTURA </w:t>
      </w:r>
      <w:r w:rsidR="009D40D2" w:rsidRPr="0058297E">
        <w:rPr>
          <w:rFonts w:cs="Calibri"/>
          <w:color w:val="000080"/>
          <w:sz w:val="24"/>
          <w:szCs w:val="24"/>
        </w:rPr>
        <w:t>E</w:t>
      </w:r>
      <w:r w:rsidRPr="0058297E">
        <w:rPr>
          <w:rFonts w:cs="Calibri"/>
          <w:color w:val="000080"/>
          <w:sz w:val="24"/>
          <w:szCs w:val="24"/>
        </w:rPr>
        <w:t xml:space="preserve"> VERIFICA DOCUMENTAZIONE AMMINISTRATIVA</w:t>
      </w:r>
      <w:bookmarkEnd w:id="623"/>
      <w:bookmarkEnd w:id="624"/>
    </w:p>
    <w:p w:rsidR="00273F5B" w:rsidRPr="00B668EF" w:rsidRDefault="00273F5B" w:rsidP="007C2A3F">
      <w:pPr>
        <w:spacing w:line="240" w:lineRule="auto"/>
        <w:rPr>
          <w:rFonts w:ascii="Calibri" w:hAnsi="Calibri" w:cs="Calibri"/>
          <w:sz w:val="22"/>
        </w:rPr>
      </w:pPr>
      <w:r w:rsidRPr="00B668EF">
        <w:rPr>
          <w:rFonts w:ascii="Calibri" w:hAnsi="Calibri" w:cs="Calibri"/>
          <w:sz w:val="22"/>
        </w:rPr>
        <w:t xml:space="preserve">La prima seduta pubblica avrà luogo il giorno </w:t>
      </w:r>
      <w:r w:rsidR="00996E45" w:rsidRPr="0058297E">
        <w:rPr>
          <w:rFonts w:ascii="Calibri" w:hAnsi="Calibri" w:cs="Calibri"/>
          <w:bCs/>
          <w:iCs/>
          <w:sz w:val="22"/>
          <w:lang w:eastAsia="it-IT"/>
        </w:rPr>
        <w:t>______</w:t>
      </w:r>
      <w:r w:rsidRPr="00B668EF">
        <w:rPr>
          <w:rFonts w:ascii="Calibri" w:hAnsi="Calibri" w:cs="Calibri"/>
          <w:sz w:val="22"/>
        </w:rPr>
        <w:t xml:space="preserve">, alle ore </w:t>
      </w:r>
      <w:r w:rsidR="00996E45" w:rsidRPr="0058297E">
        <w:rPr>
          <w:rFonts w:ascii="Calibri" w:hAnsi="Calibri" w:cs="Calibri"/>
          <w:bCs/>
          <w:iCs/>
          <w:sz w:val="22"/>
          <w:lang w:eastAsia="it-IT"/>
        </w:rPr>
        <w:t>______</w:t>
      </w:r>
      <w:r w:rsidRPr="00B668EF">
        <w:rPr>
          <w:rFonts w:ascii="Calibri" w:hAnsi="Calibri" w:cs="Calibri"/>
          <w:sz w:val="22"/>
        </w:rPr>
        <w:t xml:space="preserve"> presso </w:t>
      </w:r>
      <w:r w:rsidR="00996E45" w:rsidRPr="0058297E">
        <w:rPr>
          <w:rFonts w:ascii="Calibri" w:hAnsi="Calibri" w:cs="Calibri"/>
          <w:bCs/>
          <w:iCs/>
          <w:sz w:val="22"/>
          <w:lang w:eastAsia="it-IT"/>
        </w:rPr>
        <w:t>______</w:t>
      </w:r>
      <w:r w:rsidRPr="00B668EF">
        <w:rPr>
          <w:rFonts w:ascii="Calibri" w:hAnsi="Calibri" w:cs="Calibri"/>
          <w:i/>
          <w:sz w:val="22"/>
        </w:rPr>
        <w:t xml:space="preserve"> [indicare l’indirizzo] </w:t>
      </w:r>
      <w:r w:rsidRPr="00B668EF">
        <w:rPr>
          <w:rFonts w:ascii="Calibri" w:hAnsi="Calibri" w:cs="Calibri"/>
          <w:sz w:val="22"/>
        </w:rPr>
        <w:t>e vi potranno partecipare i legali rappresentanti/procuratori dei concorrenti oppure persone munite di specifica delega. In assenza di tali titoli, la partecipazione è ammessa come semplice uditore.</w:t>
      </w:r>
    </w:p>
    <w:p w:rsidR="00867982" w:rsidRDefault="00273F5B" w:rsidP="007C2A3F">
      <w:pPr>
        <w:spacing w:line="240" w:lineRule="auto"/>
        <w:rPr>
          <w:rFonts w:ascii="Calibri" w:hAnsi="Calibri" w:cs="Calibri"/>
          <w:sz w:val="22"/>
        </w:rPr>
      </w:pPr>
      <w:r w:rsidRPr="00B668EF">
        <w:rPr>
          <w:rFonts w:ascii="Calibri" w:hAnsi="Calibri" w:cs="Calibri"/>
          <w:sz w:val="22"/>
        </w:rPr>
        <w:t>Tale seduta pubblica, se necessario, sarà aggiornata ad altra ora o a giorni successivi, nel luogo, nella data e</w:t>
      </w:r>
    </w:p>
    <w:p w:rsidR="00273F5B" w:rsidRPr="00B668EF" w:rsidRDefault="00273F5B" w:rsidP="007C2A3F">
      <w:pPr>
        <w:spacing w:line="240" w:lineRule="auto"/>
        <w:rPr>
          <w:rFonts w:ascii="Calibri" w:hAnsi="Calibri" w:cs="Calibri"/>
          <w:sz w:val="22"/>
        </w:rPr>
      </w:pPr>
      <w:r w:rsidRPr="00B668EF">
        <w:rPr>
          <w:rFonts w:ascii="Calibri" w:hAnsi="Calibri" w:cs="Calibri"/>
          <w:sz w:val="22"/>
        </w:rPr>
        <w:t xml:space="preserve">negli orari che saranno comunicati ai concorrenti a mezzo </w:t>
      </w:r>
      <w:r w:rsidR="00996E45" w:rsidRPr="0058297E">
        <w:rPr>
          <w:rFonts w:ascii="Calibri" w:hAnsi="Calibri" w:cs="Calibri"/>
          <w:bCs/>
          <w:iCs/>
          <w:sz w:val="22"/>
          <w:lang w:eastAsia="it-IT"/>
        </w:rPr>
        <w:t>______</w:t>
      </w:r>
      <w:r w:rsidRPr="00B668EF">
        <w:rPr>
          <w:rFonts w:ascii="Calibri" w:hAnsi="Calibri" w:cs="Calibri"/>
          <w:sz w:val="22"/>
        </w:rPr>
        <w:t xml:space="preserve"> </w:t>
      </w:r>
      <w:r w:rsidRPr="00B668EF">
        <w:rPr>
          <w:rFonts w:ascii="Calibri" w:hAnsi="Calibri" w:cs="Calibri"/>
          <w:i/>
          <w:sz w:val="22"/>
        </w:rPr>
        <w:t>[specificare mezzo: es. pubblicazione sul sito informatico/PEC]</w:t>
      </w:r>
      <w:r w:rsidRPr="00B668EF">
        <w:rPr>
          <w:rFonts w:ascii="Calibri" w:hAnsi="Calibri" w:cs="Calibri"/>
          <w:sz w:val="22"/>
        </w:rPr>
        <w:t xml:space="preserve"> almeno </w:t>
      </w:r>
      <w:r w:rsidR="00996E45" w:rsidRPr="0058297E">
        <w:rPr>
          <w:rFonts w:ascii="Calibri" w:hAnsi="Calibri" w:cs="Calibri"/>
          <w:bCs/>
          <w:iCs/>
          <w:sz w:val="22"/>
          <w:lang w:eastAsia="it-IT"/>
        </w:rPr>
        <w:t>______</w:t>
      </w:r>
      <w:r w:rsidR="00996E45" w:rsidRPr="00B668EF">
        <w:rPr>
          <w:rFonts w:ascii="Calibri" w:hAnsi="Calibri" w:cs="Calibri"/>
          <w:sz w:val="22"/>
        </w:rPr>
        <w:t xml:space="preserve"> </w:t>
      </w:r>
      <w:r w:rsidRPr="00B668EF">
        <w:rPr>
          <w:rFonts w:ascii="Calibri" w:hAnsi="Calibri" w:cs="Calibri"/>
          <w:sz w:val="22"/>
        </w:rPr>
        <w:t>[</w:t>
      </w:r>
      <w:r w:rsidRPr="00B668EF">
        <w:rPr>
          <w:rFonts w:ascii="Calibri" w:hAnsi="Calibri" w:cs="Calibri"/>
          <w:i/>
          <w:sz w:val="22"/>
        </w:rPr>
        <w:t>indicare il numero</w:t>
      </w:r>
      <w:r w:rsidRPr="00B668EF">
        <w:rPr>
          <w:rFonts w:ascii="Calibri" w:hAnsi="Calibri" w:cs="Calibri"/>
          <w:sz w:val="22"/>
        </w:rPr>
        <w:t>] giorni prima della data fissata.</w:t>
      </w:r>
    </w:p>
    <w:p w:rsidR="00465EF9" w:rsidRPr="00B668EF" w:rsidRDefault="00273F5B" w:rsidP="007C2A3F">
      <w:pPr>
        <w:spacing w:line="240" w:lineRule="auto"/>
        <w:rPr>
          <w:rFonts w:ascii="Calibri" w:hAnsi="Calibri" w:cs="Calibri"/>
          <w:sz w:val="22"/>
          <w:highlight w:val="magenta"/>
        </w:rPr>
      </w:pPr>
      <w:r w:rsidRPr="00B668EF">
        <w:rPr>
          <w:rFonts w:ascii="Calibri" w:hAnsi="Calibri" w:cs="Calibri"/>
          <w:sz w:val="22"/>
        </w:rPr>
        <w:t xml:space="preserve">Parimenti le successive sedute pubbliche saranno comunicate ai concorrenti a mezzo </w:t>
      </w:r>
      <w:r w:rsidR="00996E45" w:rsidRPr="0058297E">
        <w:rPr>
          <w:rFonts w:ascii="Calibri" w:hAnsi="Calibri" w:cs="Calibri"/>
          <w:bCs/>
          <w:iCs/>
          <w:sz w:val="22"/>
          <w:lang w:eastAsia="it-IT"/>
        </w:rPr>
        <w:t>______</w:t>
      </w:r>
      <w:r w:rsidRPr="00B668EF">
        <w:rPr>
          <w:rFonts w:ascii="Calibri" w:hAnsi="Calibri" w:cs="Calibri"/>
          <w:sz w:val="22"/>
        </w:rPr>
        <w:t xml:space="preserve"> </w:t>
      </w:r>
      <w:r w:rsidRPr="00B668EF">
        <w:rPr>
          <w:rFonts w:ascii="Calibri" w:hAnsi="Calibri" w:cs="Calibri"/>
          <w:i/>
          <w:sz w:val="22"/>
        </w:rPr>
        <w:t>[specificare mezzo: ad es</w:t>
      </w:r>
      <w:r w:rsidRPr="00B668EF">
        <w:rPr>
          <w:rFonts w:ascii="Calibri" w:hAnsi="Calibri" w:cs="Calibri"/>
          <w:sz w:val="22"/>
        </w:rPr>
        <w:t xml:space="preserve">. </w:t>
      </w:r>
      <w:r w:rsidRPr="00B668EF">
        <w:rPr>
          <w:rFonts w:ascii="Calibri" w:hAnsi="Calibri" w:cs="Calibri"/>
          <w:i/>
          <w:sz w:val="22"/>
        </w:rPr>
        <w:t>pubblicazione sul sito informatico</w:t>
      </w:r>
      <w:r w:rsidRPr="00B668EF">
        <w:rPr>
          <w:rFonts w:ascii="Calibri" w:hAnsi="Calibri" w:cs="Calibri"/>
          <w:sz w:val="22"/>
        </w:rPr>
        <w:t>/</w:t>
      </w:r>
      <w:r w:rsidRPr="00B668EF">
        <w:rPr>
          <w:rFonts w:ascii="Calibri" w:hAnsi="Calibri" w:cs="Calibri"/>
          <w:i/>
          <w:sz w:val="22"/>
        </w:rPr>
        <w:t>PEC, etc.</w:t>
      </w:r>
      <w:r w:rsidRPr="00B668EF">
        <w:rPr>
          <w:rFonts w:ascii="Calibri" w:hAnsi="Calibri" w:cs="Calibri"/>
          <w:sz w:val="22"/>
        </w:rPr>
        <w:t xml:space="preserve">] almeno </w:t>
      </w:r>
      <w:r w:rsidR="00996E45" w:rsidRPr="0058297E">
        <w:rPr>
          <w:rFonts w:ascii="Calibri" w:hAnsi="Calibri" w:cs="Calibri"/>
          <w:bCs/>
          <w:iCs/>
          <w:sz w:val="22"/>
          <w:lang w:eastAsia="it-IT"/>
        </w:rPr>
        <w:t>______</w:t>
      </w:r>
      <w:r w:rsidR="00996E45" w:rsidRPr="00B668EF">
        <w:rPr>
          <w:rFonts w:ascii="Calibri" w:hAnsi="Calibri" w:cs="Calibri"/>
          <w:i/>
          <w:sz w:val="22"/>
        </w:rPr>
        <w:t xml:space="preserve"> </w:t>
      </w:r>
      <w:r w:rsidRPr="00B668EF">
        <w:rPr>
          <w:rFonts w:ascii="Calibri" w:hAnsi="Calibri" w:cs="Calibri"/>
          <w:i/>
          <w:sz w:val="22"/>
        </w:rPr>
        <w:t>[indicare il numero]</w:t>
      </w:r>
      <w:r w:rsidRPr="00B668EF">
        <w:rPr>
          <w:rFonts w:ascii="Calibri" w:hAnsi="Calibri" w:cs="Calibri"/>
          <w:sz w:val="22"/>
        </w:rPr>
        <w:t xml:space="preserve"> giorni prima della data fissata.</w:t>
      </w:r>
    </w:p>
    <w:p w:rsidR="00273F5B" w:rsidRPr="00B668EF" w:rsidRDefault="00273F5B" w:rsidP="007C2A3F">
      <w:pPr>
        <w:spacing w:line="240" w:lineRule="auto"/>
        <w:rPr>
          <w:rFonts w:ascii="Calibri" w:hAnsi="Calibri" w:cs="Calibri"/>
          <w:sz w:val="22"/>
        </w:rPr>
      </w:pPr>
      <w:r w:rsidRPr="00B668EF">
        <w:rPr>
          <w:rFonts w:ascii="Calibri" w:hAnsi="Calibri" w:cs="Calibri"/>
          <w:sz w:val="22"/>
        </w:rPr>
        <w:t xml:space="preserve">Il </w:t>
      </w:r>
      <w:r w:rsidR="00996E45" w:rsidRPr="0058297E">
        <w:rPr>
          <w:rFonts w:ascii="Calibri" w:hAnsi="Calibri" w:cs="Calibri"/>
          <w:bCs/>
          <w:iCs/>
          <w:sz w:val="22"/>
          <w:lang w:eastAsia="it-IT"/>
        </w:rPr>
        <w:t>______</w:t>
      </w:r>
      <w:r w:rsidRPr="00B668EF">
        <w:rPr>
          <w:rFonts w:ascii="Calibri" w:hAnsi="Calibri" w:cs="Calibri"/>
          <w:sz w:val="22"/>
        </w:rPr>
        <w:t xml:space="preserve"> </w:t>
      </w:r>
      <w:r w:rsidRPr="00B668EF">
        <w:rPr>
          <w:rFonts w:ascii="Calibri" w:hAnsi="Calibri" w:cs="Calibri"/>
          <w:i/>
          <w:sz w:val="22"/>
        </w:rPr>
        <w:t xml:space="preserve">[scegliere tra RUP ovvero seggio di gara istituito ad hoc ovvero, se presente nell’organico della stazione appaltante, apposito ufficio-servizio a ciò deputato, sulla base delle disposizioni organizzative </w:t>
      </w:r>
      <w:r w:rsidRPr="00C92165">
        <w:rPr>
          <w:rFonts w:ascii="Calibri" w:hAnsi="Calibri" w:cs="Calibri"/>
          <w:i/>
          <w:sz w:val="22"/>
        </w:rPr>
        <w:t xml:space="preserve">proprie della stazione appaltante - </w:t>
      </w:r>
      <w:r w:rsidRPr="00C92165">
        <w:rPr>
          <w:rFonts w:ascii="Calibri" w:eastAsia="Calibri" w:hAnsi="Calibri" w:cs="Calibri"/>
          <w:i/>
          <w:sz w:val="22"/>
          <w:lang w:eastAsia="it-IT"/>
        </w:rPr>
        <w:t>cfr. Linee Guida ANAC n.3</w:t>
      </w:r>
      <w:r w:rsidR="00D7491E" w:rsidRPr="00C92165">
        <w:rPr>
          <w:rFonts w:ascii="Calibri" w:eastAsia="Calibri" w:hAnsi="Calibri" w:cs="Calibri"/>
          <w:i/>
          <w:sz w:val="22"/>
          <w:lang w:eastAsia="it-IT"/>
        </w:rPr>
        <w:t xml:space="preserve"> “Nomina, ruolo e compiti del responsabile unico del procedimento per l’affidamento di appalti e concessioni” approvate dal Consiglio dell’Autorità con delibera n. 1096, del 26 ottobre 2016 ed aggiornate con delibera n. 1007 dell’11 ottobre 2017 (nel prosieguo Linee Guida n. 3)</w:t>
      </w:r>
      <w:r w:rsidRPr="00C92165">
        <w:rPr>
          <w:rFonts w:ascii="Calibri" w:eastAsia="Calibri" w:hAnsi="Calibri" w:cs="Calibri"/>
          <w:i/>
          <w:sz w:val="22"/>
          <w:lang w:eastAsia="it-IT"/>
        </w:rPr>
        <w:t xml:space="preserve">] </w:t>
      </w:r>
      <w:r w:rsidRPr="00C92165">
        <w:rPr>
          <w:rFonts w:ascii="Calibri" w:hAnsi="Calibri" w:cs="Calibri"/>
          <w:sz w:val="22"/>
        </w:rPr>
        <w:t>procederà, nella prima seduta pubblica,</w:t>
      </w:r>
      <w:r w:rsidRPr="00C92165" w:rsidDel="00C96D8E">
        <w:rPr>
          <w:rFonts w:ascii="Calibri" w:hAnsi="Calibri" w:cs="Calibri"/>
          <w:sz w:val="22"/>
        </w:rPr>
        <w:t xml:space="preserve"> </w:t>
      </w:r>
      <w:r w:rsidRPr="00C92165">
        <w:rPr>
          <w:rFonts w:ascii="Calibri" w:hAnsi="Calibri" w:cs="Calibri"/>
          <w:sz w:val="22"/>
        </w:rPr>
        <w:t xml:space="preserve">a verificare il tempestivo deposito e l’integrità dei </w:t>
      </w:r>
      <w:r w:rsidR="009D40D2">
        <w:rPr>
          <w:rFonts w:ascii="Calibri" w:hAnsi="Calibri" w:cs="Calibri"/>
          <w:sz w:val="22"/>
        </w:rPr>
        <w:t>documenti</w:t>
      </w:r>
      <w:r w:rsidRPr="00C92165">
        <w:rPr>
          <w:rFonts w:ascii="Calibri" w:hAnsi="Calibri" w:cs="Calibri"/>
          <w:sz w:val="22"/>
        </w:rPr>
        <w:t xml:space="preserve"> inviati dai concorrenti e, una volta aperti, a controllare la completezza della documentazione</w:t>
      </w:r>
      <w:r w:rsidRPr="00B668EF">
        <w:rPr>
          <w:rFonts w:ascii="Calibri" w:hAnsi="Calibri" w:cs="Calibri"/>
          <w:sz w:val="22"/>
        </w:rPr>
        <w:t xml:space="preserve"> amministrativa presentata.</w:t>
      </w:r>
      <w:r w:rsidR="001B0F26" w:rsidRPr="00B668EF">
        <w:rPr>
          <w:rFonts w:ascii="Calibri" w:hAnsi="Calibri" w:cs="Calibri"/>
          <w:sz w:val="22"/>
        </w:rPr>
        <w:t xml:space="preserve"> </w:t>
      </w:r>
    </w:p>
    <w:p w:rsidR="00273F5B" w:rsidRPr="00B668EF" w:rsidRDefault="00273F5B" w:rsidP="007C2A3F">
      <w:pPr>
        <w:spacing w:line="240" w:lineRule="auto"/>
        <w:rPr>
          <w:rFonts w:ascii="Calibri" w:hAnsi="Calibri" w:cs="Calibri"/>
          <w:sz w:val="22"/>
        </w:rPr>
      </w:pPr>
      <w:r w:rsidRPr="00B668EF">
        <w:rPr>
          <w:rFonts w:ascii="Calibri" w:hAnsi="Calibri" w:cs="Calibri"/>
          <w:sz w:val="22"/>
        </w:rPr>
        <w:t xml:space="preserve">Successivamente il </w:t>
      </w:r>
      <w:r w:rsidR="00996E45" w:rsidRPr="0058297E">
        <w:rPr>
          <w:rFonts w:ascii="Calibri" w:hAnsi="Calibri" w:cs="Calibri"/>
          <w:bCs/>
          <w:iCs/>
          <w:sz w:val="22"/>
          <w:lang w:eastAsia="it-IT"/>
        </w:rPr>
        <w:t>______</w:t>
      </w:r>
      <w:r w:rsidR="00996E45" w:rsidRPr="00B668EF">
        <w:rPr>
          <w:rFonts w:ascii="Calibri" w:hAnsi="Calibri" w:cs="Calibri"/>
          <w:i/>
          <w:sz w:val="22"/>
        </w:rPr>
        <w:t xml:space="preserve"> </w:t>
      </w:r>
      <w:r w:rsidRPr="00B668EF">
        <w:rPr>
          <w:rFonts w:ascii="Calibri" w:hAnsi="Calibri" w:cs="Calibri"/>
          <w:i/>
          <w:sz w:val="22"/>
        </w:rPr>
        <w:t xml:space="preserve">[RUP/seggio di gara/apposito ufficio-servizio] </w:t>
      </w:r>
      <w:r w:rsidR="00996E45">
        <w:rPr>
          <w:rFonts w:ascii="Calibri" w:hAnsi="Calibri" w:cs="Calibri"/>
          <w:sz w:val="22"/>
        </w:rPr>
        <w:t>procederà a:</w:t>
      </w:r>
    </w:p>
    <w:p w:rsidR="00273F5B" w:rsidRPr="00B668EF" w:rsidRDefault="00273F5B" w:rsidP="00BA4E53">
      <w:pPr>
        <w:pStyle w:val="Paragrafoelenco"/>
        <w:numPr>
          <w:ilvl w:val="0"/>
          <w:numId w:val="21"/>
        </w:numPr>
        <w:tabs>
          <w:tab w:val="left" w:pos="330"/>
        </w:tabs>
        <w:spacing w:line="240" w:lineRule="auto"/>
        <w:ind w:left="330" w:hanging="330"/>
        <w:rPr>
          <w:rFonts w:ascii="Calibri" w:hAnsi="Calibri" w:cs="Calibri"/>
          <w:sz w:val="22"/>
        </w:rPr>
      </w:pPr>
      <w:r w:rsidRPr="00B668EF">
        <w:rPr>
          <w:rFonts w:ascii="Calibri" w:hAnsi="Calibri" w:cs="Calibri"/>
          <w:sz w:val="22"/>
        </w:rPr>
        <w:t>verificare la conformità della documentazione amministrativa a quanto richiesto nel presente disciplinare;</w:t>
      </w:r>
    </w:p>
    <w:p w:rsidR="00273F5B" w:rsidRPr="00B668EF" w:rsidRDefault="00273F5B" w:rsidP="00BA4E53">
      <w:pPr>
        <w:pStyle w:val="Paragrafoelenco"/>
        <w:numPr>
          <w:ilvl w:val="0"/>
          <w:numId w:val="21"/>
        </w:numPr>
        <w:tabs>
          <w:tab w:val="left" w:pos="330"/>
        </w:tabs>
        <w:spacing w:line="240" w:lineRule="auto"/>
        <w:ind w:left="330" w:hanging="330"/>
        <w:rPr>
          <w:rFonts w:ascii="Calibri" w:hAnsi="Calibri" w:cs="Calibri"/>
          <w:sz w:val="22"/>
        </w:rPr>
      </w:pPr>
      <w:r w:rsidRPr="00B668EF">
        <w:rPr>
          <w:rFonts w:ascii="Calibri" w:hAnsi="Calibri" w:cs="Calibri"/>
          <w:sz w:val="22"/>
        </w:rPr>
        <w:t xml:space="preserve">attivare la procedura di soccorso istruttorio di cui al precedente punto </w:t>
      </w:r>
      <w:r w:rsidR="00227255">
        <w:fldChar w:fldCharType="begin"/>
      </w:r>
      <w:r w:rsidR="00227255">
        <w:instrText xml:space="preserve"> REF _Ref510791062 \r \h  \* MERGEFORMAT </w:instrText>
      </w:r>
      <w:r w:rsidR="00227255">
        <w:fldChar w:fldCharType="separate"/>
      </w:r>
      <w:r w:rsidR="00736293">
        <w:t>9</w:t>
      </w:r>
      <w:r w:rsidR="00227255">
        <w:fldChar w:fldCharType="end"/>
      </w:r>
      <w:r w:rsidRPr="00B668EF">
        <w:rPr>
          <w:rFonts w:ascii="Calibri" w:hAnsi="Calibri" w:cs="Calibri"/>
          <w:sz w:val="22"/>
        </w:rPr>
        <w:t>;</w:t>
      </w:r>
    </w:p>
    <w:p w:rsidR="00273F5B" w:rsidRPr="00B668EF" w:rsidRDefault="00273F5B" w:rsidP="00BA4E53">
      <w:pPr>
        <w:pStyle w:val="Paragrafoelenco"/>
        <w:numPr>
          <w:ilvl w:val="0"/>
          <w:numId w:val="21"/>
        </w:numPr>
        <w:tabs>
          <w:tab w:val="left" w:pos="330"/>
        </w:tabs>
        <w:spacing w:line="240" w:lineRule="auto"/>
        <w:ind w:left="330" w:hanging="330"/>
        <w:rPr>
          <w:rFonts w:ascii="Calibri" w:hAnsi="Calibri" w:cs="Calibri"/>
          <w:sz w:val="22"/>
        </w:rPr>
      </w:pPr>
      <w:r w:rsidRPr="00B668EF">
        <w:rPr>
          <w:rFonts w:ascii="Calibri" w:hAnsi="Calibri" w:cs="Calibri"/>
          <w:sz w:val="22"/>
        </w:rPr>
        <w:t>redigere apposito verbale relativo alle attività svolte;</w:t>
      </w:r>
    </w:p>
    <w:p w:rsidR="00273F5B" w:rsidRPr="00B668EF" w:rsidRDefault="00273F5B" w:rsidP="00BA4E53">
      <w:pPr>
        <w:pStyle w:val="Paragrafoelenco"/>
        <w:numPr>
          <w:ilvl w:val="0"/>
          <w:numId w:val="21"/>
        </w:numPr>
        <w:tabs>
          <w:tab w:val="left" w:pos="330"/>
        </w:tabs>
        <w:spacing w:line="240" w:lineRule="auto"/>
        <w:ind w:left="330" w:hanging="330"/>
        <w:rPr>
          <w:rFonts w:ascii="Calibri" w:hAnsi="Calibri" w:cs="Calibri"/>
          <w:sz w:val="22"/>
        </w:rPr>
      </w:pPr>
      <w:r w:rsidRPr="00B668EF">
        <w:rPr>
          <w:rFonts w:ascii="Calibri" w:hAnsi="Calibri" w:cs="Calibri"/>
          <w:sz w:val="22"/>
        </w:rPr>
        <w:t>adottare il provvedimento che determina le esclusioni e le ammissioni dalla procedura di gara, provvedendo altresì agli adempime</w:t>
      </w:r>
      <w:r w:rsidR="00BA4E53">
        <w:rPr>
          <w:rFonts w:ascii="Calibri" w:hAnsi="Calibri" w:cs="Calibri"/>
          <w:sz w:val="22"/>
        </w:rPr>
        <w:t>nti di cui all’art. 29, comma 1</w:t>
      </w:r>
      <w:r w:rsidRPr="00B668EF">
        <w:rPr>
          <w:rFonts w:ascii="Calibri" w:hAnsi="Calibri" w:cs="Calibri"/>
          <w:sz w:val="22"/>
        </w:rPr>
        <w:t xml:space="preserve"> del Codice.</w:t>
      </w:r>
    </w:p>
    <w:p w:rsidR="00273F5B" w:rsidRPr="00B668EF" w:rsidRDefault="00273F5B" w:rsidP="007C2A3F">
      <w:pPr>
        <w:spacing w:line="240" w:lineRule="auto"/>
        <w:rPr>
          <w:rFonts w:ascii="Calibri" w:hAnsi="Calibri" w:cs="Calibri"/>
          <w:sz w:val="22"/>
        </w:rPr>
      </w:pPr>
      <w:r w:rsidRPr="00B668EF">
        <w:rPr>
          <w:rFonts w:ascii="Calibri" w:hAnsi="Calibri" w:cs="Calibri"/>
          <w:sz w:val="22"/>
        </w:rPr>
        <w:t xml:space="preserve">Ai sensi dell’art. 85, comma 5, primo periodo del Codice, la stazione appaltante si riserva di chiedere agli offerenti, in qualsiasi momento nel corso della procedura, di presentare tutti i documenti complementari o parte di essi, qualora questo sia necessario per assicurare il corretto svolgimento della procedura. </w:t>
      </w:r>
    </w:p>
    <w:p w:rsidR="00273F5B" w:rsidRPr="00B668EF" w:rsidRDefault="00273F5B" w:rsidP="007C2A3F">
      <w:pPr>
        <w:pBdr>
          <w:top w:val="single" w:sz="4" w:space="1" w:color="auto"/>
          <w:left w:val="single" w:sz="4" w:space="4" w:color="auto"/>
          <w:bottom w:val="single" w:sz="4" w:space="1" w:color="auto"/>
          <w:right w:val="single" w:sz="4" w:space="4" w:color="auto"/>
        </w:pBdr>
        <w:spacing w:line="240" w:lineRule="auto"/>
        <w:rPr>
          <w:rFonts w:ascii="Calibri" w:hAnsi="Calibri" w:cs="Calibri"/>
          <w:i/>
          <w:sz w:val="22"/>
        </w:rPr>
      </w:pPr>
      <w:r w:rsidRPr="00B668EF">
        <w:rPr>
          <w:rFonts w:ascii="Calibri" w:hAnsi="Calibri" w:cs="Calibri"/>
          <w:i/>
          <w:sz w:val="22"/>
        </w:rPr>
        <w:t>N.B: la stazione appaltante procede alla suddetta verifica in tutti i casi in cui sorgono fondati dubbi sulla veridicità delle dichiarazioni sostitutive rese dai concorrenti in merito al possesso dei requisiti.</w:t>
      </w:r>
    </w:p>
    <w:p w:rsidR="00273F5B" w:rsidRPr="00B668EF" w:rsidRDefault="00273F5B" w:rsidP="007C2A3F">
      <w:pPr>
        <w:spacing w:line="240" w:lineRule="auto"/>
        <w:rPr>
          <w:rFonts w:ascii="Calibri" w:hAnsi="Calibri" w:cs="Calibri"/>
          <w:i/>
          <w:sz w:val="22"/>
        </w:rPr>
      </w:pPr>
      <w:r w:rsidRPr="00B668EF">
        <w:rPr>
          <w:rFonts w:ascii="Calibri" w:hAnsi="Calibri" w:cs="Calibri"/>
          <w:sz w:val="22"/>
        </w:rPr>
        <w:t xml:space="preserve">Tale </w:t>
      </w:r>
      <w:bookmarkStart w:id="625" w:name="_Toc380501881"/>
      <w:bookmarkStart w:id="626" w:name="_Toc391035994"/>
      <w:bookmarkStart w:id="627" w:name="_Toc391036067"/>
      <w:bookmarkStart w:id="628" w:name="_Toc392577508"/>
      <w:bookmarkStart w:id="629" w:name="_Toc393110575"/>
      <w:bookmarkStart w:id="630" w:name="_Toc393112139"/>
      <w:bookmarkStart w:id="631" w:name="_Toc393187856"/>
      <w:bookmarkStart w:id="632" w:name="_Toc393272612"/>
      <w:bookmarkStart w:id="633" w:name="_Toc393272670"/>
      <w:bookmarkStart w:id="634" w:name="_Toc393283186"/>
      <w:bookmarkStart w:id="635" w:name="_Toc393700845"/>
      <w:bookmarkStart w:id="636" w:name="_Toc393706918"/>
      <w:bookmarkStart w:id="637" w:name="_Toc397346833"/>
      <w:bookmarkStart w:id="638" w:name="_Toc397422874"/>
      <w:bookmarkStart w:id="639" w:name="_Toc403471281"/>
      <w:bookmarkStart w:id="640" w:name="_Toc406058389"/>
      <w:bookmarkStart w:id="641" w:name="_Toc406754190"/>
      <w:bookmarkStart w:id="642" w:name="_Toc416423373"/>
      <w:r w:rsidRPr="00B668EF">
        <w:rPr>
          <w:rFonts w:ascii="Calibri" w:hAnsi="Calibri" w:cs="Calibri"/>
          <w:sz w:val="22"/>
        </w:rPr>
        <w:t xml:space="preserve">verifica avverrà, ai sensi degli artt. 81 e 216, comma 13 del Codice, attraverso l’utilizzo del sistema </w:t>
      </w:r>
      <w:proofErr w:type="spellStart"/>
      <w:r w:rsidRPr="00B668EF">
        <w:rPr>
          <w:rFonts w:ascii="Calibri" w:hAnsi="Calibri" w:cs="Calibri"/>
          <w:sz w:val="22"/>
        </w:rPr>
        <w:t>AVCpass</w:t>
      </w:r>
      <w:proofErr w:type="spellEnd"/>
      <w:r w:rsidRPr="00B668EF">
        <w:rPr>
          <w:rFonts w:ascii="Calibri" w:hAnsi="Calibri" w:cs="Calibri"/>
          <w:sz w:val="22"/>
        </w:rPr>
        <w:t>, reso disponibile dall’ANAC, con le modalità di cui alla delibera n. 157/2016</w:t>
      </w:r>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r w:rsidRPr="00B668EF">
        <w:rPr>
          <w:rFonts w:ascii="Calibri" w:hAnsi="Calibri" w:cs="Calibri"/>
          <w:sz w:val="22"/>
        </w:rPr>
        <w:t xml:space="preserve"> </w:t>
      </w:r>
      <w:r w:rsidRPr="00B668EF">
        <w:rPr>
          <w:rFonts w:ascii="Calibri" w:hAnsi="Calibri" w:cs="Calibri"/>
          <w:i/>
          <w:sz w:val="22"/>
        </w:rPr>
        <w:t>[tale prescrizione è valida fino all’istituzione della Banca dati nazionale degli operatori economici].</w:t>
      </w:r>
    </w:p>
    <w:p w:rsidR="003871D3" w:rsidRPr="0058297E" w:rsidRDefault="003871D3" w:rsidP="003871D3">
      <w:pPr>
        <w:pStyle w:val="Titolo2"/>
        <w:numPr>
          <w:ilvl w:val="0"/>
          <w:numId w:val="5"/>
        </w:numPr>
        <w:spacing w:before="360" w:line="240" w:lineRule="auto"/>
        <w:ind w:left="357" w:hanging="357"/>
        <w:rPr>
          <w:rFonts w:cs="Calibri"/>
          <w:color w:val="000080"/>
          <w:sz w:val="24"/>
          <w:szCs w:val="24"/>
        </w:rPr>
      </w:pPr>
      <w:bookmarkStart w:id="643" w:name="_Toc16406003"/>
      <w:bookmarkStart w:id="644" w:name="_Toc380501884"/>
      <w:bookmarkStart w:id="645" w:name="_Toc391035997"/>
      <w:bookmarkStart w:id="646" w:name="_Toc391036070"/>
      <w:bookmarkStart w:id="647" w:name="_Toc392577511"/>
      <w:bookmarkStart w:id="648" w:name="_Toc393110578"/>
      <w:bookmarkStart w:id="649" w:name="_Toc393112142"/>
      <w:bookmarkStart w:id="650" w:name="_Toc393187859"/>
      <w:bookmarkStart w:id="651" w:name="_Toc393272615"/>
      <w:bookmarkStart w:id="652" w:name="_Toc393272673"/>
      <w:bookmarkStart w:id="653" w:name="_Toc393283189"/>
      <w:bookmarkStart w:id="654" w:name="_Toc393700848"/>
      <w:bookmarkStart w:id="655" w:name="_Toc393706921"/>
      <w:bookmarkStart w:id="656" w:name="_Toc397346836"/>
      <w:bookmarkStart w:id="657" w:name="_Toc397422877"/>
      <w:bookmarkStart w:id="658" w:name="_Toc403471284"/>
      <w:bookmarkStart w:id="659" w:name="_Toc406058392"/>
      <w:bookmarkStart w:id="660" w:name="_Toc406754193"/>
      <w:bookmarkStart w:id="661" w:name="_Toc416423376"/>
      <w:bookmarkStart w:id="662" w:name="_Ref498613626"/>
      <w:bookmarkStart w:id="663" w:name="_Toc520209940"/>
      <w:bookmarkStart w:id="664" w:name="_Ref526505410"/>
      <w:bookmarkStart w:id="665" w:name="_Toc16406005"/>
      <w:r w:rsidRPr="0058297E">
        <w:rPr>
          <w:rFonts w:cs="Calibri"/>
          <w:color w:val="000080"/>
          <w:sz w:val="24"/>
          <w:szCs w:val="24"/>
        </w:rPr>
        <w:t>COMMISSIONE GIUDICATRICE</w:t>
      </w:r>
      <w:bookmarkEnd w:id="643"/>
    </w:p>
    <w:p w:rsidR="008C2426" w:rsidRPr="00197BB7" w:rsidRDefault="008C2426" w:rsidP="008C2426">
      <w:pPr>
        <w:pStyle w:val="Default"/>
        <w:spacing w:line="240" w:lineRule="auto"/>
        <w:rPr>
          <w:rFonts w:ascii="Calibri" w:hAnsi="Calibri" w:cs="Calibri"/>
          <w:sz w:val="22"/>
          <w:szCs w:val="22"/>
        </w:rPr>
      </w:pPr>
      <w:bookmarkStart w:id="666" w:name="_Toc520209939"/>
      <w:bookmarkStart w:id="667" w:name="_Toc16406004"/>
      <w:r w:rsidRPr="00197BB7">
        <w:rPr>
          <w:rFonts w:ascii="Calibri" w:hAnsi="Calibri" w:cs="Calibri"/>
          <w:sz w:val="22"/>
          <w:szCs w:val="22"/>
        </w:rPr>
        <w:t>La commissione giudicatrice è nominata secondo le previsioni dell’art. 77 comma 3 del Codice.</w:t>
      </w:r>
    </w:p>
    <w:p w:rsidR="003871D3" w:rsidRPr="00197BB7" w:rsidRDefault="003871D3" w:rsidP="003871D3">
      <w:pPr>
        <w:pStyle w:val="Default"/>
        <w:spacing w:line="240" w:lineRule="auto"/>
        <w:rPr>
          <w:rFonts w:ascii="Calibri" w:hAnsi="Calibri" w:cs="Calibri"/>
          <w:sz w:val="22"/>
          <w:szCs w:val="22"/>
        </w:rPr>
      </w:pPr>
      <w:r w:rsidRPr="00197BB7">
        <w:rPr>
          <w:rFonts w:ascii="Calibri" w:hAnsi="Calibri" w:cs="Calibri"/>
          <w:i/>
          <w:sz w:val="22"/>
          <w:szCs w:val="22"/>
        </w:rPr>
        <w:t>[Fino al 30 giugno 2023]</w:t>
      </w:r>
      <w:r w:rsidRPr="00197BB7">
        <w:rPr>
          <w:rFonts w:ascii="Calibri" w:hAnsi="Calibri" w:cs="Calibri"/>
          <w:sz w:val="22"/>
          <w:szCs w:val="22"/>
        </w:rPr>
        <w:t xml:space="preserve"> La commissione giudicatrice è nominata dopo la scadenza del termine per la presentazione delle offerte ed è composta da un numero dispari pari a n. </w:t>
      </w:r>
      <w:r w:rsidR="00197BB7">
        <w:rPr>
          <w:rFonts w:ascii="Calibri" w:hAnsi="Calibri" w:cs="Calibri"/>
          <w:sz w:val="22"/>
          <w:szCs w:val="22"/>
        </w:rPr>
        <w:t>_______</w:t>
      </w:r>
      <w:r w:rsidRPr="00197BB7">
        <w:rPr>
          <w:rFonts w:ascii="Calibri" w:hAnsi="Calibri" w:cs="Calibri"/>
          <w:sz w:val="22"/>
          <w:szCs w:val="22"/>
        </w:rPr>
        <w:t xml:space="preserve"> [min. 3 </w:t>
      </w:r>
      <w:proofErr w:type="spellStart"/>
      <w:r w:rsidRPr="00197BB7">
        <w:rPr>
          <w:rFonts w:ascii="Calibri" w:hAnsi="Calibri" w:cs="Calibri"/>
          <w:sz w:val="22"/>
          <w:szCs w:val="22"/>
        </w:rPr>
        <w:t>max</w:t>
      </w:r>
      <w:proofErr w:type="spellEnd"/>
      <w:r w:rsidRPr="00197BB7">
        <w:rPr>
          <w:rFonts w:ascii="Calibri" w:hAnsi="Calibri" w:cs="Calibri"/>
          <w:sz w:val="22"/>
          <w:szCs w:val="22"/>
        </w:rPr>
        <w:t xml:space="preserve"> 5] membri, esperti nello specifico settore cui si riferisce l’oggetto del contratto. In capo ai commissari non devono sussistere cause ostative alla nomina ai sensi dell’articolo 77, commi 4, 5 e 6, del Codice. A tal fine viene richiesta, prima del conferimento dell’incarico, apposita dichiarazione.</w:t>
      </w:r>
    </w:p>
    <w:p w:rsidR="003871D3" w:rsidRPr="00197BB7" w:rsidRDefault="003871D3" w:rsidP="003871D3">
      <w:pPr>
        <w:pStyle w:val="Default"/>
        <w:spacing w:line="240" w:lineRule="auto"/>
        <w:rPr>
          <w:rFonts w:ascii="Calibri" w:hAnsi="Calibri" w:cs="Calibri"/>
          <w:sz w:val="22"/>
          <w:szCs w:val="22"/>
        </w:rPr>
      </w:pPr>
      <w:r w:rsidRPr="00197BB7">
        <w:rPr>
          <w:rFonts w:ascii="Calibri" w:hAnsi="Calibri" w:cs="Calibri"/>
          <w:sz w:val="22"/>
          <w:szCs w:val="22"/>
        </w:rPr>
        <w:t>La composizione della commissione giudicatrice e i curricula dei componenti sono pubblicati sul profilo del committente nella sezione “Amministrazione trasparente”.</w:t>
      </w:r>
    </w:p>
    <w:p w:rsidR="003871D3" w:rsidRPr="00197BB7" w:rsidRDefault="003871D3" w:rsidP="003871D3">
      <w:pPr>
        <w:pStyle w:val="Default"/>
        <w:spacing w:line="240" w:lineRule="auto"/>
        <w:rPr>
          <w:rFonts w:ascii="Calibri" w:hAnsi="Calibri" w:cs="Calibri"/>
          <w:sz w:val="22"/>
          <w:szCs w:val="22"/>
        </w:rPr>
      </w:pPr>
      <w:r w:rsidRPr="00197BB7">
        <w:rPr>
          <w:rFonts w:ascii="Calibri" w:hAnsi="Calibri" w:cs="Calibri"/>
          <w:sz w:val="22"/>
          <w:szCs w:val="22"/>
        </w:rPr>
        <w:t>La commissione giudicatrice è responsabile della valutazione delle offerte tecniche ed economiche dei concorrenti e di regola, lavora a distanza con procedure telematiche che salvaguardino la riservatezza delle comunicazioni.</w:t>
      </w:r>
    </w:p>
    <w:p w:rsidR="003871D3" w:rsidRPr="000B2591" w:rsidRDefault="003871D3" w:rsidP="003871D3">
      <w:pPr>
        <w:pStyle w:val="Default"/>
        <w:spacing w:line="240" w:lineRule="auto"/>
        <w:rPr>
          <w:rFonts w:ascii="Calibri" w:hAnsi="Calibri" w:cs="Calibri"/>
          <w:sz w:val="22"/>
          <w:szCs w:val="22"/>
        </w:rPr>
      </w:pPr>
      <w:r w:rsidRPr="00197BB7">
        <w:rPr>
          <w:rFonts w:ascii="Calibri" w:hAnsi="Calibri" w:cs="Calibri"/>
          <w:i/>
          <w:sz w:val="22"/>
          <w:szCs w:val="22"/>
        </w:rPr>
        <w:t>[Facoltativo]</w:t>
      </w:r>
      <w:r w:rsidRPr="00197BB7">
        <w:rPr>
          <w:rFonts w:ascii="Calibri" w:hAnsi="Calibri" w:cs="Calibri"/>
          <w:sz w:val="22"/>
          <w:szCs w:val="22"/>
        </w:rPr>
        <w:t xml:space="preserve"> Il RUP si avvale dell’ausilio della commissione giudicatrice ai fini della verifica della documentazione amministrativa e dell’anomalia delle offerte.</w:t>
      </w:r>
    </w:p>
    <w:p w:rsidR="003871D3" w:rsidRPr="0058297E" w:rsidRDefault="003871D3" w:rsidP="003871D3">
      <w:pPr>
        <w:pStyle w:val="Titolo2"/>
        <w:numPr>
          <w:ilvl w:val="0"/>
          <w:numId w:val="5"/>
        </w:numPr>
        <w:spacing w:before="360" w:line="240" w:lineRule="auto"/>
        <w:ind w:left="357" w:hanging="357"/>
        <w:rPr>
          <w:rFonts w:cs="Calibri"/>
          <w:color w:val="000080"/>
          <w:sz w:val="24"/>
          <w:szCs w:val="24"/>
        </w:rPr>
      </w:pPr>
      <w:r w:rsidRPr="0058297E">
        <w:rPr>
          <w:rFonts w:cs="Calibri"/>
          <w:color w:val="000080"/>
          <w:sz w:val="24"/>
          <w:szCs w:val="24"/>
        </w:rPr>
        <w:t>VALUTAZIONE DELLE OFFERTE TECNICHE ED ECONOMICHE</w:t>
      </w:r>
      <w:bookmarkEnd w:id="666"/>
      <w:bookmarkEnd w:id="667"/>
    </w:p>
    <w:p w:rsidR="003871D3" w:rsidRPr="00197BB7" w:rsidRDefault="003871D3" w:rsidP="003871D3">
      <w:pPr>
        <w:spacing w:line="240" w:lineRule="auto"/>
        <w:rPr>
          <w:rFonts w:ascii="Calibri" w:hAnsi="Calibri" w:cs="Calibri"/>
          <w:sz w:val="22"/>
        </w:rPr>
      </w:pPr>
      <w:r w:rsidRPr="00197BB7">
        <w:rPr>
          <w:rFonts w:ascii="Calibri" w:hAnsi="Calibri" w:cs="Calibri"/>
          <w:sz w:val="22"/>
        </w:rPr>
        <w:t xml:space="preserve">La data e l’ora della seduta pubblica in cui si procede all’apertura delle offerte </w:t>
      </w:r>
      <w:r w:rsidRPr="00197BB7">
        <w:rPr>
          <w:rFonts w:ascii="Calibri" w:hAnsi="Calibri" w:cs="Calibri"/>
          <w:i/>
          <w:sz w:val="22"/>
        </w:rPr>
        <w:t>tecniche [nel caso di gara a più lotti: relativamente a ciascun singolo lotto]</w:t>
      </w:r>
      <w:r w:rsidRPr="00197BB7">
        <w:rPr>
          <w:rFonts w:ascii="Calibri" w:hAnsi="Calibri" w:cs="Calibri"/>
          <w:sz w:val="22"/>
        </w:rPr>
        <w:t xml:space="preserve"> sono comunicate tramite la Piattaforma ai concorrenti ammessi.</w:t>
      </w:r>
    </w:p>
    <w:p w:rsidR="003871D3" w:rsidRPr="00197BB7" w:rsidRDefault="003871D3" w:rsidP="003871D3">
      <w:pPr>
        <w:spacing w:line="240" w:lineRule="auto"/>
        <w:rPr>
          <w:rFonts w:ascii="Calibri" w:hAnsi="Calibri" w:cs="Calibri"/>
          <w:sz w:val="22"/>
        </w:rPr>
      </w:pPr>
      <w:r w:rsidRPr="00197BB7">
        <w:rPr>
          <w:rFonts w:ascii="Calibri" w:hAnsi="Calibri" w:cs="Calibri"/>
          <w:sz w:val="22"/>
        </w:rPr>
        <w:t xml:space="preserve">La commissione giudicatrice procede </w:t>
      </w:r>
      <w:r w:rsidRPr="00197BB7">
        <w:rPr>
          <w:rFonts w:ascii="Calibri" w:hAnsi="Calibri" w:cs="Calibri"/>
          <w:i/>
          <w:sz w:val="22"/>
        </w:rPr>
        <w:t>[nel caso di gara a più lotti: relativamente a ciascun singolo lotto]</w:t>
      </w:r>
      <w:r w:rsidRPr="00197BB7">
        <w:rPr>
          <w:rFonts w:ascii="Calibri" w:hAnsi="Calibri" w:cs="Calibri"/>
          <w:sz w:val="22"/>
        </w:rPr>
        <w:t xml:space="preserve"> all’apertura, esame e valutazione delle offerte presentate dai predetti concorrenti e all’assegnazione dei relativi punteggi applicando i criteri e le formule indicati nel bando e nel presente disciplinare. Gli esiti della valutazione sono registrati dalla Piattaforma.</w:t>
      </w:r>
    </w:p>
    <w:p w:rsidR="003871D3" w:rsidRPr="00197BB7" w:rsidRDefault="003871D3" w:rsidP="003871D3">
      <w:pPr>
        <w:spacing w:line="240" w:lineRule="auto"/>
        <w:rPr>
          <w:rFonts w:ascii="Calibri" w:hAnsi="Calibri" w:cs="Calibri"/>
          <w:i/>
          <w:sz w:val="22"/>
        </w:rPr>
      </w:pPr>
      <w:r w:rsidRPr="00197BB7">
        <w:rPr>
          <w:rFonts w:ascii="Calibri" w:hAnsi="Calibri" w:cs="Calibri"/>
          <w:i/>
          <w:sz w:val="22"/>
        </w:rPr>
        <w:t>[In alternativa in caso di inversione procedimentale]</w:t>
      </w:r>
    </w:p>
    <w:p w:rsidR="003871D3" w:rsidRPr="00197BB7" w:rsidRDefault="003871D3" w:rsidP="003871D3">
      <w:pPr>
        <w:spacing w:line="240" w:lineRule="auto"/>
        <w:rPr>
          <w:rFonts w:ascii="Calibri" w:hAnsi="Calibri" w:cs="Calibri"/>
          <w:sz w:val="22"/>
        </w:rPr>
      </w:pPr>
      <w:r w:rsidRPr="00197BB7">
        <w:rPr>
          <w:rFonts w:ascii="Calibri" w:hAnsi="Calibri" w:cs="Calibri"/>
          <w:sz w:val="22"/>
        </w:rPr>
        <w:t xml:space="preserve">La data e l’ora della seduta pubblica in cui si procede all’apertura delle offerte </w:t>
      </w:r>
      <w:r w:rsidRPr="00197BB7">
        <w:rPr>
          <w:rFonts w:ascii="Calibri" w:hAnsi="Calibri" w:cs="Calibri"/>
          <w:i/>
          <w:sz w:val="22"/>
        </w:rPr>
        <w:t>tecniche [nel caso di gara a più lotti: relativamente a ciascun singolo lotto]</w:t>
      </w:r>
      <w:r w:rsidRPr="00197BB7">
        <w:rPr>
          <w:rFonts w:ascii="Calibri" w:hAnsi="Calibri" w:cs="Calibri"/>
          <w:sz w:val="22"/>
        </w:rPr>
        <w:t xml:space="preserve"> sono comunicate tramite la Piattaforma ai concorrenti che hanno presentato la domanda di partecipazione nei termini previsti dal bando di gara.</w:t>
      </w:r>
    </w:p>
    <w:p w:rsidR="003871D3" w:rsidRPr="00197BB7" w:rsidRDefault="003871D3" w:rsidP="003871D3">
      <w:pPr>
        <w:spacing w:line="240" w:lineRule="auto"/>
        <w:rPr>
          <w:rFonts w:ascii="Calibri" w:hAnsi="Calibri" w:cs="Calibri"/>
          <w:sz w:val="22"/>
        </w:rPr>
      </w:pPr>
      <w:r w:rsidRPr="00197BB7">
        <w:rPr>
          <w:rFonts w:ascii="Calibri" w:hAnsi="Calibri" w:cs="Calibri"/>
          <w:sz w:val="22"/>
        </w:rPr>
        <w:t xml:space="preserve">La commissione giudicatrice procede </w:t>
      </w:r>
      <w:r w:rsidRPr="00197BB7">
        <w:rPr>
          <w:rFonts w:ascii="Calibri" w:hAnsi="Calibri" w:cs="Calibri"/>
          <w:i/>
          <w:sz w:val="22"/>
        </w:rPr>
        <w:t>[nel caso di gara a più lotti: relativamente a ciascun singolo lotto]</w:t>
      </w:r>
      <w:r w:rsidRPr="00197BB7">
        <w:rPr>
          <w:rFonts w:ascii="Calibri" w:hAnsi="Calibri" w:cs="Calibri"/>
          <w:sz w:val="22"/>
        </w:rPr>
        <w:t xml:space="preserve"> all’apertura esame ed alla valutazione delle offerte tecniche e all’assegnazione dei relativi punteggi applicando i criteri e le formule indicati nel bando e nel presente disciplinare. Gli esiti della valutazione sono registrati dalla Piattaforma.</w:t>
      </w:r>
    </w:p>
    <w:p w:rsidR="003871D3" w:rsidRPr="00D10D39" w:rsidRDefault="003871D3" w:rsidP="003871D3">
      <w:pPr>
        <w:spacing w:line="240" w:lineRule="auto"/>
        <w:rPr>
          <w:rFonts w:ascii="Calibri" w:hAnsi="Calibri" w:cs="Calibri"/>
          <w:sz w:val="22"/>
        </w:rPr>
      </w:pPr>
      <w:r w:rsidRPr="00D10D39">
        <w:rPr>
          <w:rFonts w:ascii="Calibri" w:hAnsi="Calibri" w:cs="Calibri"/>
          <w:b/>
          <w:i/>
          <w:sz w:val="22"/>
        </w:rPr>
        <w:t xml:space="preserve">[In caso riparametrazione] </w:t>
      </w:r>
      <w:r w:rsidRPr="00D10D39">
        <w:rPr>
          <w:rFonts w:ascii="Calibri" w:hAnsi="Calibri" w:cs="Calibri"/>
          <w:sz w:val="22"/>
        </w:rPr>
        <w:t xml:space="preserve">La commissione procederà alla riparametrazione dei punteggi secondo quanto indicato al precedente punto </w:t>
      </w:r>
      <w:r w:rsidR="00227255">
        <w:fldChar w:fldCharType="begin"/>
      </w:r>
      <w:r w:rsidR="00227255">
        <w:instrText xml:space="preserve"> REF _Ref497226795 \r \h  \* MERGEFORMAT </w:instrText>
      </w:r>
      <w:r w:rsidR="00227255">
        <w:fldChar w:fldCharType="separate"/>
      </w:r>
      <w:r w:rsidRPr="00D10D39">
        <w:rPr>
          <w:rFonts w:ascii="Calibri" w:hAnsi="Calibri" w:cs="Calibri"/>
          <w:sz w:val="22"/>
        </w:rPr>
        <w:t>18.4</w:t>
      </w:r>
      <w:r w:rsidR="00227255">
        <w:fldChar w:fldCharType="end"/>
      </w:r>
      <w:r w:rsidRPr="00D10D39">
        <w:rPr>
          <w:rFonts w:ascii="Calibri" w:hAnsi="Calibri" w:cs="Calibri"/>
          <w:sz w:val="22"/>
        </w:rPr>
        <w:t>.</w:t>
      </w:r>
    </w:p>
    <w:p w:rsidR="003871D3" w:rsidRPr="00D10D39" w:rsidRDefault="003871D3" w:rsidP="003871D3">
      <w:pPr>
        <w:spacing w:line="240" w:lineRule="auto"/>
        <w:rPr>
          <w:rFonts w:ascii="Calibri" w:hAnsi="Calibri" w:cs="Calibri"/>
          <w:sz w:val="22"/>
        </w:rPr>
      </w:pPr>
      <w:r w:rsidRPr="00D10D39">
        <w:rPr>
          <w:rFonts w:ascii="Calibri" w:hAnsi="Calibri" w:cs="Calibri"/>
          <w:b/>
          <w:i/>
          <w:sz w:val="22"/>
        </w:rPr>
        <w:t xml:space="preserve">[In caso di soglia di sbarramento al punteggio tecnico] </w:t>
      </w:r>
      <w:r w:rsidRPr="00D10D39">
        <w:rPr>
          <w:rFonts w:ascii="Calibri" w:hAnsi="Calibri" w:cs="Calibri"/>
          <w:sz w:val="22"/>
        </w:rPr>
        <w:t xml:space="preserve">La commissione individua gli operatori che non hanno superato la soglia di sbarramento di cui al punto </w:t>
      </w:r>
      <w:r w:rsidR="00227255">
        <w:fldChar w:fldCharType="begin"/>
      </w:r>
      <w:r w:rsidR="00227255">
        <w:instrText xml:space="preserve"> REF _Ref497226908 \r \h  \* MERGEFORMAT </w:instrText>
      </w:r>
      <w:r w:rsidR="00227255">
        <w:fldChar w:fldCharType="separate"/>
      </w:r>
      <w:r w:rsidRPr="00D10D39">
        <w:rPr>
          <w:rFonts w:ascii="Calibri" w:hAnsi="Calibri" w:cs="Calibri"/>
          <w:sz w:val="22"/>
        </w:rPr>
        <w:t>18.1</w:t>
      </w:r>
      <w:r w:rsidR="00227255">
        <w:fldChar w:fldCharType="end"/>
      </w:r>
      <w:r w:rsidRPr="00D10D39">
        <w:rPr>
          <w:rFonts w:ascii="Calibri" w:hAnsi="Calibri" w:cs="Calibri"/>
          <w:sz w:val="22"/>
        </w:rPr>
        <w:t xml:space="preserve"> e ne comunica i nominativi al</w:t>
      </w:r>
      <w:r>
        <w:rPr>
          <w:rFonts w:ascii="Calibri" w:hAnsi="Calibri" w:cs="Calibri"/>
          <w:sz w:val="22"/>
        </w:rPr>
        <w:t xml:space="preserve"> </w:t>
      </w:r>
      <w:r w:rsidRPr="002858E5">
        <w:rPr>
          <w:rFonts w:ascii="Calibri" w:hAnsi="Calibri" w:cs="Calibri"/>
          <w:sz w:val="22"/>
        </w:rPr>
        <w:t>__________</w:t>
      </w:r>
      <w:r w:rsidRPr="00D10D39">
        <w:rPr>
          <w:rFonts w:ascii="Calibri" w:hAnsi="Calibri" w:cs="Calibri"/>
          <w:i/>
          <w:sz w:val="22"/>
        </w:rPr>
        <w:t xml:space="preserve"> [RUP/seggio di gara/apposito ufficio-servizio]</w:t>
      </w:r>
      <w:r w:rsidRPr="00D10D39">
        <w:rPr>
          <w:rFonts w:ascii="Calibri" w:hAnsi="Calibri" w:cs="Calibri"/>
          <w:sz w:val="22"/>
        </w:rPr>
        <w:t xml:space="preserve"> che procederà ai sensi dell’art. 76, comma 5, lett. b) del Codice. La commissione non procederà alla apertura dell’offerta economica dei predetti operatori.</w:t>
      </w:r>
    </w:p>
    <w:p w:rsidR="003871D3" w:rsidRPr="00D10D39" w:rsidRDefault="003871D3" w:rsidP="003871D3">
      <w:pPr>
        <w:spacing w:line="240" w:lineRule="auto"/>
        <w:rPr>
          <w:rFonts w:ascii="Calibri" w:hAnsi="Calibri" w:cs="Calibri"/>
          <w:sz w:val="22"/>
        </w:rPr>
      </w:pPr>
      <w:r w:rsidRPr="00D10D39">
        <w:rPr>
          <w:rFonts w:ascii="Calibri" w:hAnsi="Calibri" w:cs="Calibri"/>
          <w:sz w:val="22"/>
        </w:rPr>
        <w:t xml:space="preserve">Successivamente, in seduta pubblica, la commissione darà lettura dei punteggi </w:t>
      </w:r>
      <w:r w:rsidRPr="00D10D39">
        <w:rPr>
          <w:rFonts w:ascii="Calibri" w:hAnsi="Calibri" w:cs="Calibri"/>
          <w:i/>
          <w:sz w:val="22"/>
        </w:rPr>
        <w:t xml:space="preserve">[in caso di riparametrazione inserire: </w:t>
      </w:r>
      <w:r w:rsidRPr="00D10D39">
        <w:rPr>
          <w:rFonts w:ascii="Calibri" w:hAnsi="Calibri" w:cs="Calibri"/>
          <w:sz w:val="22"/>
        </w:rPr>
        <w:t>“riparametrati”</w:t>
      </w:r>
      <w:r w:rsidRPr="00D10D39">
        <w:rPr>
          <w:rFonts w:ascii="Calibri" w:hAnsi="Calibri" w:cs="Calibri"/>
          <w:i/>
          <w:sz w:val="22"/>
        </w:rPr>
        <w:t>]</w:t>
      </w:r>
      <w:r w:rsidRPr="00D10D39">
        <w:rPr>
          <w:rFonts w:ascii="Calibri" w:hAnsi="Calibri" w:cs="Calibri"/>
          <w:sz w:val="22"/>
        </w:rPr>
        <w:t xml:space="preserve"> attribuiti alle singole offerte tecniche</w:t>
      </w:r>
      <w:r w:rsidRPr="00D10D39">
        <w:rPr>
          <w:rFonts w:ascii="Calibri" w:eastAsia="Calibri" w:hAnsi="Calibri" w:cs="Calibri"/>
          <w:color w:val="000000"/>
          <w:sz w:val="22"/>
          <w:lang w:eastAsia="it-IT"/>
        </w:rPr>
        <w:t xml:space="preserve">, </w:t>
      </w:r>
      <w:r w:rsidRPr="00D10D39">
        <w:rPr>
          <w:rFonts w:ascii="Calibri" w:hAnsi="Calibri" w:cs="Calibri"/>
          <w:sz w:val="22"/>
        </w:rPr>
        <w:t>darà atto delle eventuali esclusioni dalla gara dei concorrenti.</w:t>
      </w:r>
    </w:p>
    <w:p w:rsidR="003871D3" w:rsidRPr="00D10D39" w:rsidRDefault="003871D3" w:rsidP="003871D3">
      <w:pPr>
        <w:spacing w:line="240" w:lineRule="auto"/>
        <w:rPr>
          <w:rFonts w:ascii="Calibri" w:hAnsi="Calibri" w:cs="Calibri"/>
          <w:sz w:val="22"/>
        </w:rPr>
      </w:pPr>
      <w:r w:rsidRPr="00D10D39">
        <w:rPr>
          <w:rFonts w:ascii="Calibri" w:hAnsi="Calibri" w:cs="Calibri"/>
          <w:sz w:val="22"/>
        </w:rPr>
        <w:t xml:space="preserve">Nella medesima seduta, o in una seduta pubblica successiva, la commissione procederà all’apertura della busta contenente l’offerta economica e l’offerta tempo e quindi alla relativa valutazione, che potrà avvenire anche in successiva seduta riservata, secondo i criteri e le modalità descritte al punto </w:t>
      </w:r>
      <w:r w:rsidR="00227255">
        <w:fldChar w:fldCharType="begin"/>
      </w:r>
      <w:r w:rsidR="00227255">
        <w:instrText xml:space="preserve"> REF _Ref498421982 \r \h  \* MERGEFORMAT </w:instrText>
      </w:r>
      <w:r w:rsidR="00227255">
        <w:fldChar w:fldCharType="separate"/>
      </w:r>
      <w:r w:rsidRPr="00D10D39">
        <w:rPr>
          <w:rFonts w:ascii="Calibri" w:hAnsi="Calibri" w:cs="Calibri"/>
          <w:sz w:val="22"/>
        </w:rPr>
        <w:t>18</w:t>
      </w:r>
      <w:r w:rsidR="00227255">
        <w:fldChar w:fldCharType="end"/>
      </w:r>
      <w:r w:rsidRPr="00D10D39">
        <w:rPr>
          <w:rFonts w:ascii="Calibri" w:hAnsi="Calibri" w:cs="Calibri"/>
          <w:sz w:val="22"/>
        </w:rPr>
        <w:t>.</w:t>
      </w:r>
    </w:p>
    <w:p w:rsidR="003871D3" w:rsidRPr="00D10D39" w:rsidRDefault="003871D3" w:rsidP="003871D3">
      <w:pPr>
        <w:spacing w:line="240" w:lineRule="auto"/>
        <w:rPr>
          <w:rFonts w:ascii="Calibri" w:hAnsi="Calibri" w:cs="Calibri"/>
          <w:sz w:val="22"/>
        </w:rPr>
      </w:pPr>
      <w:r w:rsidRPr="00D10D39">
        <w:rPr>
          <w:rFonts w:ascii="Calibri" w:hAnsi="Calibri" w:cs="Calibri"/>
          <w:sz w:val="22"/>
        </w:rPr>
        <w:t>La stazione appaltante procederà dunque all’individuazione dell’unico parametro numerico finale per la formulazione della graduatoria, ai sensi dell’art. 95, comma 9 del Codice</w:t>
      </w:r>
      <w:r>
        <w:rPr>
          <w:rFonts w:ascii="Calibri" w:hAnsi="Calibri" w:cs="Calibri"/>
          <w:sz w:val="22"/>
        </w:rPr>
        <w:t>.</w:t>
      </w:r>
    </w:p>
    <w:p w:rsidR="003871D3" w:rsidRPr="00D10D39" w:rsidRDefault="003871D3" w:rsidP="003871D3">
      <w:pPr>
        <w:spacing w:line="240" w:lineRule="auto"/>
        <w:rPr>
          <w:rFonts w:ascii="Calibri" w:hAnsi="Calibri" w:cs="Calibri"/>
          <w:sz w:val="22"/>
          <w:lang w:eastAsia="it-IT"/>
        </w:rPr>
      </w:pPr>
      <w:r w:rsidRPr="00D10D39">
        <w:rPr>
          <w:rFonts w:ascii="Calibri" w:hAnsi="Calibri" w:cs="Calibri"/>
          <w:sz w:val="22"/>
        </w:rPr>
        <w:t xml:space="preserve">Nel caso in cui le offerte di due o più concorrenti ottengano lo stesso punteggio complessivo, ma punteggi parziali differenti, sarà collocato primo in graduatoria il concorrente che ha ottenuto il miglior punteggio su </w:t>
      </w:r>
      <w:r w:rsidRPr="002858E5">
        <w:rPr>
          <w:rFonts w:ascii="Calibri" w:hAnsi="Calibri" w:cs="Calibri"/>
          <w:sz w:val="22"/>
        </w:rPr>
        <w:t>__________</w:t>
      </w:r>
      <w:r w:rsidRPr="00D10D39">
        <w:rPr>
          <w:rFonts w:ascii="Calibri" w:hAnsi="Calibri" w:cs="Calibri"/>
          <w:sz w:val="22"/>
        </w:rPr>
        <w:t xml:space="preserve"> [</w:t>
      </w:r>
      <w:r w:rsidRPr="00D10D39">
        <w:rPr>
          <w:rFonts w:ascii="Calibri" w:hAnsi="Calibri" w:cs="Calibri"/>
          <w:i/>
          <w:sz w:val="22"/>
          <w:lang w:eastAsia="it-IT"/>
        </w:rPr>
        <w:t>scegliere tra offerta tecnica, offerta economica o, ove prevista, offerta tempo].</w:t>
      </w:r>
    </w:p>
    <w:p w:rsidR="003871D3" w:rsidRPr="00197BB7" w:rsidRDefault="003871D3" w:rsidP="003871D3">
      <w:pPr>
        <w:spacing w:line="240" w:lineRule="auto"/>
        <w:rPr>
          <w:rFonts w:ascii="Calibri" w:hAnsi="Calibri" w:cs="Calibri"/>
          <w:sz w:val="22"/>
        </w:rPr>
      </w:pPr>
      <w:r w:rsidRPr="00197BB7">
        <w:rPr>
          <w:rFonts w:ascii="Calibri" w:hAnsi="Calibri" w:cs="Calibri"/>
          <w:sz w:val="22"/>
        </w:rPr>
        <w:t xml:space="preserve">Nel caso in cui le offerte di due o più concorrenti ottengano lo stesso punteggio complessivo e gli stessi punteggi parziali, per il prezzo e per l’offerta tecnica, i predetti concorrenti, su richiesta della stazione appaltante, presentano un’offerta migliorativa sul prezzo entro </w:t>
      </w:r>
      <w:r w:rsidR="0047687F">
        <w:rPr>
          <w:rFonts w:ascii="Calibri" w:hAnsi="Calibri" w:cs="Calibri"/>
          <w:sz w:val="22"/>
        </w:rPr>
        <w:t>______</w:t>
      </w:r>
      <w:r w:rsidRPr="00197BB7">
        <w:rPr>
          <w:rFonts w:ascii="Calibri" w:hAnsi="Calibri" w:cs="Calibri"/>
          <w:sz w:val="22"/>
        </w:rPr>
        <w:t xml:space="preserve"> [indicare il termine perentorio di presentazione dell’offerta migliorativa]. La richiesta è effettuata secondo le modalità previste all’articolo 3.3. È collocato primo in graduatoria il concorrente che ha presentato la migliore offerta. Ove permanga l’ex aequo la commissione procede mediante al sorteggio ad individuare il concorrente che verrà collocato primo nella graduatoria. La stazione appaltante comunica il giorno e l’ora del sorteggio. secondo le modalità previste all’articolo 3.3.</w:t>
      </w:r>
    </w:p>
    <w:p w:rsidR="003871D3" w:rsidRPr="00197BB7" w:rsidRDefault="003871D3" w:rsidP="003871D3">
      <w:pPr>
        <w:spacing w:line="240" w:lineRule="auto"/>
        <w:rPr>
          <w:rFonts w:ascii="Calibri" w:hAnsi="Calibri" w:cs="Calibri"/>
          <w:strike/>
          <w:sz w:val="22"/>
          <w:lang w:eastAsia="it-IT"/>
        </w:rPr>
      </w:pPr>
      <w:r w:rsidRPr="00197BB7">
        <w:rPr>
          <w:rFonts w:ascii="Calibri" w:hAnsi="Calibri" w:cs="Calibri"/>
          <w:sz w:val="22"/>
        </w:rPr>
        <w:t>La commissione giudicatrice rende visibile ai concorrenti, con le modalità di cui all’articolo 21 i prezzi offerti.</w:t>
      </w:r>
    </w:p>
    <w:p w:rsidR="003871D3" w:rsidRPr="00D10D39" w:rsidRDefault="003871D3" w:rsidP="003871D3">
      <w:pPr>
        <w:spacing w:line="240" w:lineRule="auto"/>
        <w:rPr>
          <w:rFonts w:ascii="Calibri" w:hAnsi="Calibri" w:cs="Calibri"/>
          <w:sz w:val="22"/>
        </w:rPr>
      </w:pPr>
      <w:r w:rsidRPr="00197BB7">
        <w:rPr>
          <w:rFonts w:ascii="Calibri" w:hAnsi="Calibri" w:cs="Calibri"/>
          <w:sz w:val="22"/>
        </w:rPr>
        <w:t>All’esito delle operazioni di cui sopra, la commissione, in seduta pubblica,</w:t>
      </w:r>
      <w:r w:rsidRPr="00197BB7">
        <w:rPr>
          <w:rFonts w:ascii="Calibri" w:hAnsi="Calibri" w:cs="Calibri"/>
          <w:i/>
          <w:sz w:val="22"/>
        </w:rPr>
        <w:t xml:space="preserve"> </w:t>
      </w:r>
      <w:r w:rsidRPr="00197BB7">
        <w:rPr>
          <w:rFonts w:ascii="Calibri" w:hAnsi="Calibri" w:cs="Calibri"/>
          <w:sz w:val="22"/>
        </w:rPr>
        <w:t>redige la graduatoria e procede ai</w:t>
      </w:r>
      <w:r w:rsidRPr="00D10D39">
        <w:rPr>
          <w:rFonts w:ascii="Calibri" w:hAnsi="Calibri" w:cs="Calibri"/>
          <w:sz w:val="22"/>
        </w:rPr>
        <w:t xml:space="preserve"> sensi di quanto previsto al punto </w:t>
      </w:r>
      <w:r w:rsidR="00227255">
        <w:fldChar w:fldCharType="begin"/>
      </w:r>
      <w:r w:rsidR="00227255">
        <w:instrText xml:space="preserve"> REF _Ref498613645 \r \h  \* MERGEFORMAT </w:instrText>
      </w:r>
      <w:r w:rsidR="00227255">
        <w:fldChar w:fldCharType="separate"/>
      </w:r>
      <w:r w:rsidRPr="00D10D39">
        <w:t>2</w:t>
      </w:r>
      <w:r w:rsidR="00227255">
        <w:fldChar w:fldCharType="end"/>
      </w:r>
      <w:r>
        <w:rPr>
          <w:rFonts w:ascii="Calibri" w:hAnsi="Calibri" w:cs="Calibri"/>
          <w:sz w:val="22"/>
        </w:rPr>
        <w:t>4</w:t>
      </w:r>
      <w:r w:rsidRPr="00D10D39">
        <w:rPr>
          <w:rFonts w:ascii="Calibri" w:hAnsi="Calibri" w:cs="Calibri"/>
          <w:sz w:val="22"/>
        </w:rPr>
        <w:t>.</w:t>
      </w:r>
    </w:p>
    <w:p w:rsidR="003871D3" w:rsidRPr="00D10D39" w:rsidRDefault="003871D3" w:rsidP="003871D3">
      <w:pPr>
        <w:spacing w:line="240" w:lineRule="auto"/>
        <w:rPr>
          <w:rFonts w:ascii="Calibri" w:hAnsi="Calibri" w:cs="Calibri"/>
          <w:sz w:val="22"/>
        </w:rPr>
      </w:pPr>
      <w:r w:rsidRPr="00D10D39">
        <w:rPr>
          <w:rFonts w:ascii="Calibri" w:hAnsi="Calibri" w:cs="Calibri"/>
          <w:sz w:val="22"/>
        </w:rPr>
        <w:t xml:space="preserve">Qualora individui offerte che superano la soglia di anomalia di cui all’art. 97, comma 3 del Codice, e in ogni altro caso in cui, in base a elementi specifici, l’offerta appaia anormalmente bassa, la commissione, chiude la seduta pubblica dando comunicazione al RUP, che procederà secondo quanto indicato al successivo punto </w:t>
      </w:r>
      <w:r w:rsidR="00227255">
        <w:fldChar w:fldCharType="begin"/>
      </w:r>
      <w:r w:rsidR="00227255">
        <w:instrText xml:space="preserve"> REF _Ref498613626 \r \h  \* MERGEFORMAT </w:instrText>
      </w:r>
      <w:r w:rsidR="00227255">
        <w:fldChar w:fldCharType="separate"/>
      </w:r>
      <w:r w:rsidRPr="00D10D39">
        <w:t>2</w:t>
      </w:r>
      <w:r w:rsidR="00227255">
        <w:fldChar w:fldCharType="end"/>
      </w:r>
      <w:r>
        <w:rPr>
          <w:rFonts w:ascii="Calibri" w:hAnsi="Calibri" w:cs="Calibri"/>
          <w:sz w:val="22"/>
        </w:rPr>
        <w:t>4</w:t>
      </w:r>
      <w:r w:rsidRPr="00D10D39">
        <w:rPr>
          <w:rFonts w:ascii="Calibri" w:hAnsi="Calibri" w:cs="Calibri"/>
          <w:sz w:val="22"/>
        </w:rPr>
        <w:t>.</w:t>
      </w:r>
    </w:p>
    <w:p w:rsidR="003871D3" w:rsidRPr="00D10D39" w:rsidRDefault="003871D3" w:rsidP="003871D3">
      <w:pPr>
        <w:spacing w:line="240" w:lineRule="auto"/>
        <w:rPr>
          <w:rFonts w:ascii="Calibri" w:hAnsi="Calibri" w:cs="Calibri"/>
          <w:sz w:val="22"/>
        </w:rPr>
      </w:pPr>
      <w:r w:rsidRPr="00D10D39">
        <w:rPr>
          <w:rFonts w:ascii="Calibri" w:hAnsi="Calibri" w:cs="Calibri"/>
          <w:sz w:val="22"/>
        </w:rPr>
        <w:t>In qualsiasi fase delle operazioni di valutazione delle offerte, la commissione provvede a comunicare, tempestivamente al</w:t>
      </w:r>
      <w:r>
        <w:rPr>
          <w:rFonts w:ascii="Calibri" w:hAnsi="Calibri" w:cs="Calibri"/>
          <w:sz w:val="22"/>
        </w:rPr>
        <w:t xml:space="preserve"> </w:t>
      </w:r>
      <w:r w:rsidRPr="002858E5">
        <w:rPr>
          <w:rFonts w:ascii="Calibri" w:hAnsi="Calibri" w:cs="Calibri"/>
          <w:sz w:val="22"/>
        </w:rPr>
        <w:t>__________</w:t>
      </w:r>
      <w:r w:rsidRPr="00D10D39">
        <w:rPr>
          <w:rFonts w:ascii="Calibri" w:hAnsi="Calibri" w:cs="Calibri"/>
          <w:i/>
          <w:sz w:val="22"/>
        </w:rPr>
        <w:t xml:space="preserve"> [RUP/seggio di gara/apposito ufficio-servizio]</w:t>
      </w:r>
      <w:r w:rsidRPr="00D10D39">
        <w:rPr>
          <w:rFonts w:ascii="Calibri" w:hAnsi="Calibri" w:cs="Calibri"/>
          <w:sz w:val="22"/>
        </w:rPr>
        <w:t xml:space="preserve"> </w:t>
      </w:r>
      <w:r w:rsidRPr="00D10D39">
        <w:rPr>
          <w:rFonts w:ascii="Calibri" w:hAnsi="Calibri" w:cs="Calibri"/>
          <w:b/>
          <w:sz w:val="22"/>
        </w:rPr>
        <w:t>le eventuali esclusioni</w:t>
      </w:r>
      <w:r w:rsidRPr="00D10D39">
        <w:rPr>
          <w:rFonts w:ascii="Calibri" w:hAnsi="Calibri" w:cs="Calibri"/>
          <w:sz w:val="22"/>
        </w:rPr>
        <w:t xml:space="preserve"> da disporre per:</w:t>
      </w:r>
    </w:p>
    <w:p w:rsidR="003871D3" w:rsidRPr="00D10D39" w:rsidRDefault="003871D3" w:rsidP="003871D3">
      <w:pPr>
        <w:pStyle w:val="Paragrafoelenco"/>
        <w:numPr>
          <w:ilvl w:val="0"/>
          <w:numId w:val="9"/>
        </w:numPr>
        <w:spacing w:line="240" w:lineRule="auto"/>
        <w:ind w:left="284" w:hanging="284"/>
        <w:rPr>
          <w:rFonts w:ascii="Calibri" w:hAnsi="Calibri" w:cs="Calibri"/>
          <w:sz w:val="22"/>
        </w:rPr>
      </w:pPr>
      <w:r w:rsidRPr="00D10D39">
        <w:rPr>
          <w:rFonts w:ascii="Calibri" w:hAnsi="Calibri" w:cs="Calibri"/>
          <w:sz w:val="22"/>
        </w:rPr>
        <w:t>mancata separazione dell’offerta economica dall’offerta tecnica, ovvero l’inserimento di elementi concernenti il prezzo in documenti contenuti nelle buste A e B;</w:t>
      </w:r>
    </w:p>
    <w:p w:rsidR="003871D3" w:rsidRPr="00D10D39" w:rsidRDefault="003871D3" w:rsidP="003871D3">
      <w:pPr>
        <w:pStyle w:val="Paragrafoelenco"/>
        <w:numPr>
          <w:ilvl w:val="0"/>
          <w:numId w:val="9"/>
        </w:numPr>
        <w:spacing w:line="240" w:lineRule="auto"/>
        <w:ind w:left="284" w:hanging="284"/>
        <w:rPr>
          <w:rFonts w:ascii="Calibri" w:hAnsi="Calibri" w:cs="Calibri"/>
          <w:sz w:val="22"/>
        </w:rPr>
      </w:pPr>
      <w:r w:rsidRPr="00D10D39">
        <w:rPr>
          <w:rFonts w:ascii="Calibri" w:hAnsi="Calibri" w:cs="Calibri"/>
          <w:sz w:val="22"/>
        </w:rPr>
        <w:t xml:space="preserve">mancata separazione dell’offerta tempo dall’offerta tecnica; </w:t>
      </w:r>
    </w:p>
    <w:p w:rsidR="003871D3" w:rsidRPr="00D10D39" w:rsidRDefault="003871D3" w:rsidP="003871D3">
      <w:pPr>
        <w:pStyle w:val="Paragrafoelenco"/>
        <w:numPr>
          <w:ilvl w:val="0"/>
          <w:numId w:val="9"/>
        </w:numPr>
        <w:spacing w:line="240" w:lineRule="auto"/>
        <w:ind w:left="284" w:hanging="284"/>
        <w:rPr>
          <w:rFonts w:ascii="Calibri" w:hAnsi="Calibri" w:cs="Calibri"/>
          <w:sz w:val="22"/>
        </w:rPr>
      </w:pPr>
      <w:r w:rsidRPr="00D10D39">
        <w:rPr>
          <w:rFonts w:ascii="Calibri" w:hAnsi="Calibri" w:cs="Calibri"/>
          <w:sz w:val="22"/>
        </w:rPr>
        <w:t>presentazione di</w:t>
      </w:r>
      <w:r w:rsidRPr="00D10D39">
        <w:rPr>
          <w:rFonts w:ascii="Calibri" w:hAnsi="Calibri" w:cs="Calibri"/>
          <w:b/>
          <w:sz w:val="22"/>
        </w:rPr>
        <w:t xml:space="preserve"> </w:t>
      </w:r>
      <w:r w:rsidRPr="00D10D39">
        <w:rPr>
          <w:rFonts w:ascii="Calibri" w:hAnsi="Calibri" w:cs="Calibri"/>
          <w:sz w:val="22"/>
        </w:rPr>
        <w:t>offerte parziali, plurime, condizionate, alternative nonché irregolari, ai sensi dell’art. 59, comma 3, lett. a) del Codice, in quanto non rispettano i documenti di gara, ivi comprese le specifiche tecniche;</w:t>
      </w:r>
    </w:p>
    <w:p w:rsidR="003871D3" w:rsidRPr="00D10D39" w:rsidRDefault="003871D3" w:rsidP="003871D3">
      <w:pPr>
        <w:pStyle w:val="Paragrafoelenco"/>
        <w:numPr>
          <w:ilvl w:val="0"/>
          <w:numId w:val="9"/>
        </w:numPr>
        <w:spacing w:line="240" w:lineRule="auto"/>
        <w:ind w:left="284" w:hanging="284"/>
        <w:rPr>
          <w:rFonts w:ascii="Calibri" w:hAnsi="Calibri" w:cs="Calibri"/>
          <w:sz w:val="22"/>
        </w:rPr>
      </w:pPr>
      <w:r w:rsidRPr="00D10D39">
        <w:rPr>
          <w:rFonts w:ascii="Calibri" w:hAnsi="Calibri" w:cs="Calibri"/>
          <w:sz w:val="22"/>
        </w:rPr>
        <w:t>presentazione di offerte inammissibili, ai sensi dell’art. 59, comma 4 lett. a) e c) del Codice, in quanto la commissione giudicatrice ha ritenuto sussistenti gli estremi per informativa alla Procura della Repubblica per reati di corruzione o fenomeni collusivi o ha verificato essere in aumento rispetto all’importo a base di gara.</w:t>
      </w:r>
    </w:p>
    <w:p w:rsidR="003871D3" w:rsidRPr="00D10D39" w:rsidRDefault="003871D3" w:rsidP="003871D3">
      <w:pPr>
        <w:spacing w:line="240" w:lineRule="auto"/>
        <w:rPr>
          <w:rFonts w:ascii="Calibri" w:hAnsi="Calibri" w:cs="Calibri"/>
          <w:sz w:val="22"/>
        </w:rPr>
      </w:pPr>
      <w:r w:rsidRPr="00D10D39">
        <w:rPr>
          <w:rFonts w:ascii="Calibri" w:hAnsi="Calibri" w:cs="Calibri"/>
          <w:sz w:val="22"/>
        </w:rPr>
        <w:t>In tali casi il RUP procederà alle comunicazioni di cui all’art. 76, comma 5, lett. b) del Codice.</w:t>
      </w:r>
    </w:p>
    <w:p w:rsidR="0038765A" w:rsidRPr="0058297E" w:rsidRDefault="0038765A" w:rsidP="0058297E">
      <w:pPr>
        <w:pStyle w:val="Titolo2"/>
        <w:numPr>
          <w:ilvl w:val="0"/>
          <w:numId w:val="5"/>
        </w:numPr>
        <w:spacing w:before="360" w:line="240" w:lineRule="auto"/>
        <w:ind w:left="357" w:hanging="357"/>
        <w:rPr>
          <w:rFonts w:cs="Calibri"/>
          <w:color w:val="000080"/>
          <w:sz w:val="24"/>
          <w:szCs w:val="24"/>
        </w:rPr>
      </w:pPr>
      <w:r w:rsidRPr="0058297E">
        <w:rPr>
          <w:rFonts w:cs="Calibri"/>
          <w:color w:val="000080"/>
          <w:sz w:val="24"/>
          <w:szCs w:val="24"/>
        </w:rPr>
        <w:t>VERIFICA DI ANOMALIA DELLE OFFERTE</w:t>
      </w:r>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p>
    <w:p w:rsidR="0038765A" w:rsidRPr="00B668EF" w:rsidRDefault="0038765A" w:rsidP="007C2A3F">
      <w:pPr>
        <w:spacing w:line="240" w:lineRule="auto"/>
        <w:rPr>
          <w:rFonts w:ascii="Calibri" w:hAnsi="Calibri" w:cs="Calibri"/>
          <w:sz w:val="22"/>
        </w:rPr>
      </w:pPr>
      <w:r w:rsidRPr="00B668EF">
        <w:rPr>
          <w:rFonts w:ascii="Calibri" w:hAnsi="Calibri" w:cs="Calibri"/>
          <w:sz w:val="22"/>
        </w:rPr>
        <w:t>Al ricorrere dei presupposti di cui all’art. 97, comma 3, del Codice, e in ogni altro caso in cui, in base a elementi specifici, l’offerta appaia anormalmente bassa, il RUP, avvalendosi, se ritenuto necessario, della commissione, valuta la congruità, serietà, sostenibilità e realizzabilità delle offerte che appaiono anormalmente basse.</w:t>
      </w:r>
    </w:p>
    <w:p w:rsidR="0038765A" w:rsidRPr="00B668EF" w:rsidRDefault="0038765A" w:rsidP="007C2A3F">
      <w:pPr>
        <w:spacing w:line="240" w:lineRule="auto"/>
        <w:rPr>
          <w:rFonts w:ascii="Calibri" w:hAnsi="Calibri" w:cs="Calibri"/>
          <w:sz w:val="22"/>
        </w:rPr>
      </w:pPr>
      <w:r w:rsidRPr="00B668EF">
        <w:rPr>
          <w:rFonts w:ascii="Calibri" w:hAnsi="Calibri" w:cs="Calibri"/>
          <w:sz w:val="22"/>
        </w:rPr>
        <w:t>Si procede a verificare la prima migliore offerta anormalmente bassa. Qualora tale offerta risulti anomala, si procede con le stesse modalità nei confronti delle successive offerte, fino ad individuare la migliore offerta ritenuta non anomala. È facoltà della stazione appaltante procedere contemporaneamente alla verifica di congruità di tutte le offerte anormalmente basse.</w:t>
      </w:r>
    </w:p>
    <w:p w:rsidR="0038765A" w:rsidRPr="00B668EF" w:rsidRDefault="0038765A" w:rsidP="007C2A3F">
      <w:pPr>
        <w:spacing w:line="240" w:lineRule="auto"/>
        <w:rPr>
          <w:rFonts w:ascii="Calibri" w:hAnsi="Calibri" w:cs="Calibri"/>
          <w:sz w:val="22"/>
        </w:rPr>
      </w:pPr>
      <w:r w:rsidRPr="00B668EF">
        <w:rPr>
          <w:rFonts w:ascii="Calibri" w:hAnsi="Calibri" w:cs="Calibri"/>
          <w:sz w:val="22"/>
        </w:rPr>
        <w:t>Il RUP richiede per iscritto al concorrente la presentazione</w:t>
      </w:r>
      <w:r w:rsidR="00C92165">
        <w:rPr>
          <w:rFonts w:ascii="Calibri" w:hAnsi="Calibri" w:cs="Calibri"/>
          <w:sz w:val="22"/>
        </w:rPr>
        <w:t xml:space="preserve"> </w:t>
      </w:r>
      <w:r w:rsidRPr="00B668EF">
        <w:rPr>
          <w:rFonts w:ascii="Calibri" w:hAnsi="Calibri" w:cs="Calibri"/>
          <w:sz w:val="22"/>
        </w:rPr>
        <w:t>delle spiegazioni, se del caso indicando le componenti specifiche dell’offerta ritenute anomale.</w:t>
      </w:r>
    </w:p>
    <w:p w:rsidR="0038765A" w:rsidRPr="00B668EF" w:rsidRDefault="0038765A" w:rsidP="007C2A3F">
      <w:pPr>
        <w:spacing w:line="240" w:lineRule="auto"/>
        <w:rPr>
          <w:rFonts w:ascii="Calibri" w:hAnsi="Calibri" w:cs="Calibri"/>
          <w:sz w:val="22"/>
        </w:rPr>
      </w:pPr>
      <w:r w:rsidRPr="00B668EF">
        <w:rPr>
          <w:rFonts w:ascii="Calibri" w:hAnsi="Calibri" w:cs="Calibri"/>
          <w:sz w:val="22"/>
        </w:rPr>
        <w:t>A tal fine, assegna un termine non inferiore a quindici giorni dal ricevimento della richiesta.</w:t>
      </w:r>
    </w:p>
    <w:p w:rsidR="0038765A" w:rsidRPr="00B668EF" w:rsidRDefault="0038765A" w:rsidP="007C2A3F">
      <w:pPr>
        <w:spacing w:line="240" w:lineRule="auto"/>
        <w:rPr>
          <w:rFonts w:ascii="Calibri" w:hAnsi="Calibri" w:cs="Calibri"/>
          <w:sz w:val="22"/>
        </w:rPr>
      </w:pPr>
      <w:r w:rsidRPr="00B668EF">
        <w:rPr>
          <w:rFonts w:ascii="Calibri" w:hAnsi="Calibri" w:cs="Calibri"/>
          <w:sz w:val="22"/>
        </w:rPr>
        <w:t>Il RUP, con il supporto della commissione, esamina in seduta riservata le spiegazioni fornite dall’offerente e, ove le ritenga non sufficienti ad escludere l’anomalia, può chiedere, anche mediante audizione orale, ulteriori chiarimenti, assegnando un te</w:t>
      </w:r>
      <w:r w:rsidR="00996E45">
        <w:rPr>
          <w:rFonts w:ascii="Calibri" w:hAnsi="Calibri" w:cs="Calibri"/>
          <w:sz w:val="22"/>
        </w:rPr>
        <w:t>rmine massimo per il riscontro.</w:t>
      </w:r>
    </w:p>
    <w:p w:rsidR="0038765A" w:rsidRPr="00B668EF" w:rsidRDefault="0038765A" w:rsidP="007C2A3F">
      <w:pPr>
        <w:spacing w:line="240" w:lineRule="auto"/>
        <w:rPr>
          <w:rFonts w:ascii="Calibri" w:hAnsi="Calibri" w:cs="Calibri"/>
          <w:sz w:val="22"/>
        </w:rPr>
      </w:pPr>
      <w:r w:rsidRPr="00B668EF">
        <w:rPr>
          <w:rFonts w:ascii="Calibri" w:hAnsi="Calibri" w:cs="Calibri"/>
          <w:sz w:val="22"/>
        </w:rPr>
        <w:t xml:space="preserve">Il RUP esclude, ai sensi degli articoli 59, comma 3 lett. c) e 97, commi 5 e 6 del Codice, le offerte che, in base all’esame degli elementi forniti con le spiegazioni risultino, nel complesso, inaffidabili e procede ai sensi del seguente articolo </w:t>
      </w:r>
      <w:r w:rsidR="008B367F" w:rsidRPr="00B668EF">
        <w:rPr>
          <w:rFonts w:ascii="Calibri" w:hAnsi="Calibri" w:cs="Calibri"/>
          <w:sz w:val="22"/>
        </w:rPr>
        <w:fldChar w:fldCharType="begin"/>
      </w:r>
      <w:r w:rsidR="00253263" w:rsidRPr="00B668EF">
        <w:rPr>
          <w:rFonts w:ascii="Calibri" w:hAnsi="Calibri" w:cs="Calibri"/>
          <w:sz w:val="22"/>
        </w:rPr>
        <w:instrText xml:space="preserve"> REF _Ref498613645 \r \h </w:instrText>
      </w:r>
      <w:r w:rsidR="008B367F" w:rsidRPr="00B668EF">
        <w:rPr>
          <w:rFonts w:ascii="Calibri" w:hAnsi="Calibri" w:cs="Calibri"/>
          <w:sz w:val="22"/>
        </w:rPr>
      </w:r>
      <w:r w:rsidR="008B367F" w:rsidRPr="00B668EF">
        <w:rPr>
          <w:rFonts w:ascii="Calibri" w:hAnsi="Calibri" w:cs="Calibri"/>
          <w:sz w:val="22"/>
        </w:rPr>
        <w:fldChar w:fldCharType="separate"/>
      </w:r>
      <w:r w:rsidR="00736293">
        <w:rPr>
          <w:rFonts w:ascii="Calibri" w:hAnsi="Calibri" w:cs="Calibri"/>
          <w:sz w:val="22"/>
        </w:rPr>
        <w:t>18</w:t>
      </w:r>
      <w:r w:rsidR="008B367F" w:rsidRPr="00B668EF">
        <w:rPr>
          <w:rFonts w:ascii="Calibri" w:hAnsi="Calibri" w:cs="Calibri"/>
          <w:sz w:val="22"/>
        </w:rPr>
        <w:fldChar w:fldCharType="end"/>
      </w:r>
      <w:r w:rsidRPr="00B668EF">
        <w:rPr>
          <w:rFonts w:ascii="Calibri" w:hAnsi="Calibri" w:cs="Calibri"/>
          <w:sz w:val="22"/>
        </w:rPr>
        <w:t>.</w:t>
      </w:r>
    </w:p>
    <w:p w:rsidR="0038765A" w:rsidRPr="0058297E" w:rsidRDefault="0038765A" w:rsidP="00996E45">
      <w:pPr>
        <w:pStyle w:val="Titolo2"/>
        <w:numPr>
          <w:ilvl w:val="0"/>
          <w:numId w:val="5"/>
        </w:numPr>
        <w:spacing w:before="360" w:line="240" w:lineRule="auto"/>
        <w:ind w:left="426" w:hanging="426"/>
        <w:rPr>
          <w:rFonts w:cs="Calibri"/>
          <w:color w:val="000080"/>
          <w:sz w:val="24"/>
          <w:szCs w:val="24"/>
        </w:rPr>
      </w:pPr>
      <w:bookmarkStart w:id="668" w:name="_Toc482025756"/>
      <w:bookmarkStart w:id="669" w:name="_Toc482097580"/>
      <w:bookmarkStart w:id="670" w:name="_Toc482097669"/>
      <w:bookmarkStart w:id="671" w:name="_Toc482097758"/>
      <w:bookmarkStart w:id="672" w:name="_Toc482097950"/>
      <w:bookmarkStart w:id="673" w:name="_Toc482099052"/>
      <w:bookmarkStart w:id="674" w:name="_Toc482100769"/>
      <w:bookmarkStart w:id="675" w:name="_Toc482100926"/>
      <w:bookmarkStart w:id="676" w:name="_Toc482101352"/>
      <w:bookmarkStart w:id="677" w:name="_Toc482101489"/>
      <w:bookmarkStart w:id="678" w:name="_Toc482101604"/>
      <w:bookmarkStart w:id="679" w:name="_Toc482101779"/>
      <w:bookmarkStart w:id="680" w:name="_Toc482101872"/>
      <w:bookmarkStart w:id="681" w:name="_Toc482101967"/>
      <w:bookmarkStart w:id="682" w:name="_Toc482102062"/>
      <w:bookmarkStart w:id="683" w:name="_Toc482102156"/>
      <w:bookmarkStart w:id="684" w:name="_Toc482352020"/>
      <w:bookmarkStart w:id="685" w:name="_Toc482352110"/>
      <w:bookmarkStart w:id="686" w:name="_Toc482352200"/>
      <w:bookmarkStart w:id="687" w:name="_Toc482352290"/>
      <w:bookmarkStart w:id="688" w:name="_Toc482633131"/>
      <w:bookmarkStart w:id="689" w:name="_Toc482641308"/>
      <w:bookmarkStart w:id="690" w:name="_Toc482712754"/>
      <w:bookmarkStart w:id="691" w:name="_Toc482959542"/>
      <w:bookmarkStart w:id="692" w:name="_Toc482959652"/>
      <w:bookmarkStart w:id="693" w:name="_Toc482959762"/>
      <w:bookmarkStart w:id="694" w:name="_Toc482978881"/>
      <w:bookmarkStart w:id="695" w:name="_Toc482978990"/>
      <w:bookmarkStart w:id="696" w:name="_Toc482979098"/>
      <w:bookmarkStart w:id="697" w:name="_Toc482979209"/>
      <w:bookmarkStart w:id="698" w:name="_Toc482979318"/>
      <w:bookmarkStart w:id="699" w:name="_Toc482979427"/>
      <w:bookmarkStart w:id="700" w:name="_Toc482979535"/>
      <w:bookmarkStart w:id="701" w:name="_Toc482979633"/>
      <w:bookmarkStart w:id="702" w:name="_Toc482979731"/>
      <w:bookmarkStart w:id="703" w:name="_Toc483233691"/>
      <w:bookmarkStart w:id="704" w:name="_Toc483302408"/>
      <w:bookmarkStart w:id="705" w:name="_Toc483316029"/>
      <w:bookmarkStart w:id="706" w:name="_Toc483316234"/>
      <w:bookmarkStart w:id="707" w:name="_Toc483316366"/>
      <w:bookmarkStart w:id="708" w:name="_Toc483316497"/>
      <w:bookmarkStart w:id="709" w:name="_Toc483325800"/>
      <w:bookmarkStart w:id="710" w:name="_Toc483401278"/>
      <w:bookmarkStart w:id="711" w:name="_Toc483474074"/>
      <w:bookmarkStart w:id="712" w:name="_Toc483571505"/>
      <w:bookmarkStart w:id="713" w:name="_Toc483571627"/>
      <w:bookmarkStart w:id="714" w:name="_Toc483907005"/>
      <w:bookmarkStart w:id="715" w:name="_Toc484010755"/>
      <w:bookmarkStart w:id="716" w:name="_Toc484010877"/>
      <w:bookmarkStart w:id="717" w:name="_Toc484011001"/>
      <w:bookmarkStart w:id="718" w:name="_Toc484011123"/>
      <w:bookmarkStart w:id="719" w:name="_Toc484011245"/>
      <w:bookmarkStart w:id="720" w:name="_Toc484011720"/>
      <w:bookmarkStart w:id="721" w:name="_Toc484097794"/>
      <w:bookmarkStart w:id="722" w:name="_Toc484428968"/>
      <w:bookmarkStart w:id="723" w:name="_Toc484429138"/>
      <w:bookmarkStart w:id="724" w:name="_Toc484438713"/>
      <w:bookmarkStart w:id="725" w:name="_Toc484438837"/>
      <w:bookmarkStart w:id="726" w:name="_Toc484438961"/>
      <w:bookmarkStart w:id="727" w:name="_Toc484439881"/>
      <w:bookmarkStart w:id="728" w:name="_Toc484440004"/>
      <w:bookmarkStart w:id="729" w:name="_Toc484440128"/>
      <w:bookmarkStart w:id="730" w:name="_Toc484440488"/>
      <w:bookmarkStart w:id="731" w:name="_Toc484448148"/>
      <w:bookmarkStart w:id="732" w:name="_Toc484448272"/>
      <w:bookmarkStart w:id="733" w:name="_Toc484448396"/>
      <w:bookmarkStart w:id="734" w:name="_Toc484448520"/>
      <w:bookmarkStart w:id="735" w:name="_Toc484448644"/>
      <w:bookmarkStart w:id="736" w:name="_Toc484448768"/>
      <w:bookmarkStart w:id="737" w:name="_Toc484448891"/>
      <w:bookmarkStart w:id="738" w:name="_Toc484449015"/>
      <w:bookmarkStart w:id="739" w:name="_Toc484449139"/>
      <w:bookmarkStart w:id="740" w:name="_Toc484526634"/>
      <w:bookmarkStart w:id="741" w:name="_Toc484605354"/>
      <w:bookmarkStart w:id="742" w:name="_Toc484605478"/>
      <w:bookmarkStart w:id="743" w:name="_Toc484688347"/>
      <w:bookmarkStart w:id="744" w:name="_Toc484688902"/>
      <w:bookmarkStart w:id="745" w:name="_Toc485218337"/>
      <w:bookmarkStart w:id="746" w:name="_Toc482025757"/>
      <w:bookmarkStart w:id="747" w:name="_Toc482097581"/>
      <w:bookmarkStart w:id="748" w:name="_Toc482097670"/>
      <w:bookmarkStart w:id="749" w:name="_Toc482097759"/>
      <w:bookmarkStart w:id="750" w:name="_Toc482097951"/>
      <w:bookmarkStart w:id="751" w:name="_Toc482099053"/>
      <w:bookmarkStart w:id="752" w:name="_Toc482100770"/>
      <w:bookmarkStart w:id="753" w:name="_Toc482100927"/>
      <w:bookmarkStart w:id="754" w:name="_Toc482101353"/>
      <w:bookmarkStart w:id="755" w:name="_Toc482101490"/>
      <w:bookmarkStart w:id="756" w:name="_Toc482101605"/>
      <w:bookmarkStart w:id="757" w:name="_Toc482101780"/>
      <w:bookmarkStart w:id="758" w:name="_Toc482101873"/>
      <w:bookmarkStart w:id="759" w:name="_Toc482101968"/>
      <w:bookmarkStart w:id="760" w:name="_Toc482102063"/>
      <w:bookmarkStart w:id="761" w:name="_Toc482102157"/>
      <w:bookmarkStart w:id="762" w:name="_Toc482352021"/>
      <w:bookmarkStart w:id="763" w:name="_Toc482352111"/>
      <w:bookmarkStart w:id="764" w:name="_Toc482352201"/>
      <w:bookmarkStart w:id="765" w:name="_Toc482352291"/>
      <w:bookmarkStart w:id="766" w:name="_Toc482633132"/>
      <w:bookmarkStart w:id="767" w:name="_Toc482641309"/>
      <w:bookmarkStart w:id="768" w:name="_Toc482712755"/>
      <w:bookmarkStart w:id="769" w:name="_Toc482959543"/>
      <w:bookmarkStart w:id="770" w:name="_Toc482959653"/>
      <w:bookmarkStart w:id="771" w:name="_Toc482959763"/>
      <w:bookmarkStart w:id="772" w:name="_Toc482978882"/>
      <w:bookmarkStart w:id="773" w:name="_Toc482978991"/>
      <w:bookmarkStart w:id="774" w:name="_Toc482979099"/>
      <w:bookmarkStart w:id="775" w:name="_Toc482979210"/>
      <w:bookmarkStart w:id="776" w:name="_Toc482979319"/>
      <w:bookmarkStart w:id="777" w:name="_Toc482979428"/>
      <w:bookmarkStart w:id="778" w:name="_Toc482979536"/>
      <w:bookmarkStart w:id="779" w:name="_Toc482979634"/>
      <w:bookmarkStart w:id="780" w:name="_Toc482979732"/>
      <w:bookmarkStart w:id="781" w:name="_Toc483233692"/>
      <w:bookmarkStart w:id="782" w:name="_Toc483302409"/>
      <w:bookmarkStart w:id="783" w:name="_Toc483316030"/>
      <w:bookmarkStart w:id="784" w:name="_Toc483316235"/>
      <w:bookmarkStart w:id="785" w:name="_Toc483316367"/>
      <w:bookmarkStart w:id="786" w:name="_Toc483316498"/>
      <w:bookmarkStart w:id="787" w:name="_Toc483325801"/>
      <w:bookmarkStart w:id="788" w:name="_Toc483401279"/>
      <w:bookmarkStart w:id="789" w:name="_Toc483474075"/>
      <w:bookmarkStart w:id="790" w:name="_Toc483571506"/>
      <w:bookmarkStart w:id="791" w:name="_Toc483571628"/>
      <w:bookmarkStart w:id="792" w:name="_Toc483907006"/>
      <w:bookmarkStart w:id="793" w:name="_Toc484010756"/>
      <w:bookmarkStart w:id="794" w:name="_Toc484010878"/>
      <w:bookmarkStart w:id="795" w:name="_Toc484011002"/>
      <w:bookmarkStart w:id="796" w:name="_Toc484011124"/>
      <w:bookmarkStart w:id="797" w:name="_Toc484011246"/>
      <w:bookmarkStart w:id="798" w:name="_Toc484011721"/>
      <w:bookmarkStart w:id="799" w:name="_Toc484097795"/>
      <w:bookmarkStart w:id="800" w:name="_Toc484428969"/>
      <w:bookmarkStart w:id="801" w:name="_Toc484429139"/>
      <w:bookmarkStart w:id="802" w:name="_Toc484438714"/>
      <w:bookmarkStart w:id="803" w:name="_Toc484438838"/>
      <w:bookmarkStart w:id="804" w:name="_Toc484438962"/>
      <w:bookmarkStart w:id="805" w:name="_Toc484439882"/>
      <w:bookmarkStart w:id="806" w:name="_Toc484440005"/>
      <w:bookmarkStart w:id="807" w:name="_Toc484440129"/>
      <w:bookmarkStart w:id="808" w:name="_Toc484440489"/>
      <w:bookmarkStart w:id="809" w:name="_Toc484448149"/>
      <w:bookmarkStart w:id="810" w:name="_Toc484448273"/>
      <w:bookmarkStart w:id="811" w:name="_Toc484448397"/>
      <w:bookmarkStart w:id="812" w:name="_Toc484448521"/>
      <w:bookmarkStart w:id="813" w:name="_Toc484448645"/>
      <w:bookmarkStart w:id="814" w:name="_Toc484448769"/>
      <w:bookmarkStart w:id="815" w:name="_Toc484448892"/>
      <w:bookmarkStart w:id="816" w:name="_Toc484449016"/>
      <w:bookmarkStart w:id="817" w:name="_Toc484449140"/>
      <w:bookmarkStart w:id="818" w:name="_Toc484526635"/>
      <w:bookmarkStart w:id="819" w:name="_Toc484605355"/>
      <w:bookmarkStart w:id="820" w:name="_Toc484605479"/>
      <w:bookmarkStart w:id="821" w:name="_Toc484688348"/>
      <w:bookmarkStart w:id="822" w:name="_Toc484688903"/>
      <w:bookmarkStart w:id="823" w:name="_Toc485218338"/>
      <w:bookmarkStart w:id="824" w:name="_Toc482025758"/>
      <w:bookmarkStart w:id="825" w:name="_Toc482097582"/>
      <w:bookmarkStart w:id="826" w:name="_Toc482097671"/>
      <w:bookmarkStart w:id="827" w:name="_Toc482097760"/>
      <w:bookmarkStart w:id="828" w:name="_Toc482097952"/>
      <w:bookmarkStart w:id="829" w:name="_Toc482099054"/>
      <w:bookmarkStart w:id="830" w:name="_Toc482100771"/>
      <w:bookmarkStart w:id="831" w:name="_Toc482100928"/>
      <w:bookmarkStart w:id="832" w:name="_Toc482101354"/>
      <w:bookmarkStart w:id="833" w:name="_Toc482101491"/>
      <w:bookmarkStart w:id="834" w:name="_Toc482101606"/>
      <w:bookmarkStart w:id="835" w:name="_Toc482101781"/>
      <w:bookmarkStart w:id="836" w:name="_Toc482101874"/>
      <w:bookmarkStart w:id="837" w:name="_Toc482101969"/>
      <w:bookmarkStart w:id="838" w:name="_Toc482102064"/>
      <w:bookmarkStart w:id="839" w:name="_Toc482102158"/>
      <w:bookmarkStart w:id="840" w:name="_Toc482352022"/>
      <w:bookmarkStart w:id="841" w:name="_Toc482352112"/>
      <w:bookmarkStart w:id="842" w:name="_Toc482352202"/>
      <w:bookmarkStart w:id="843" w:name="_Toc482352292"/>
      <w:bookmarkStart w:id="844" w:name="_Toc482633133"/>
      <w:bookmarkStart w:id="845" w:name="_Toc482641310"/>
      <w:bookmarkStart w:id="846" w:name="_Toc482712756"/>
      <w:bookmarkStart w:id="847" w:name="_Toc482959544"/>
      <w:bookmarkStart w:id="848" w:name="_Toc482959654"/>
      <w:bookmarkStart w:id="849" w:name="_Toc482959764"/>
      <w:bookmarkStart w:id="850" w:name="_Toc482978883"/>
      <w:bookmarkStart w:id="851" w:name="_Toc482978992"/>
      <w:bookmarkStart w:id="852" w:name="_Toc482979100"/>
      <w:bookmarkStart w:id="853" w:name="_Toc482979211"/>
      <w:bookmarkStart w:id="854" w:name="_Toc482979320"/>
      <w:bookmarkStart w:id="855" w:name="_Toc482979429"/>
      <w:bookmarkStart w:id="856" w:name="_Toc482979537"/>
      <w:bookmarkStart w:id="857" w:name="_Toc482979635"/>
      <w:bookmarkStart w:id="858" w:name="_Toc482979733"/>
      <w:bookmarkStart w:id="859" w:name="_Toc483233693"/>
      <w:bookmarkStart w:id="860" w:name="_Toc483302410"/>
      <w:bookmarkStart w:id="861" w:name="_Toc483316031"/>
      <w:bookmarkStart w:id="862" w:name="_Toc483316236"/>
      <w:bookmarkStart w:id="863" w:name="_Toc483316368"/>
      <w:bookmarkStart w:id="864" w:name="_Toc483316499"/>
      <w:bookmarkStart w:id="865" w:name="_Toc483325802"/>
      <w:bookmarkStart w:id="866" w:name="_Toc483401280"/>
      <w:bookmarkStart w:id="867" w:name="_Toc483474076"/>
      <w:bookmarkStart w:id="868" w:name="_Toc483571507"/>
      <w:bookmarkStart w:id="869" w:name="_Toc483571629"/>
      <w:bookmarkStart w:id="870" w:name="_Toc483907007"/>
      <w:bookmarkStart w:id="871" w:name="_Toc484010757"/>
      <w:bookmarkStart w:id="872" w:name="_Toc484010879"/>
      <w:bookmarkStart w:id="873" w:name="_Toc484011003"/>
      <w:bookmarkStart w:id="874" w:name="_Toc484011125"/>
      <w:bookmarkStart w:id="875" w:name="_Toc484011247"/>
      <w:bookmarkStart w:id="876" w:name="_Toc484011722"/>
      <w:bookmarkStart w:id="877" w:name="_Toc484097796"/>
      <w:bookmarkStart w:id="878" w:name="_Toc484428970"/>
      <w:bookmarkStart w:id="879" w:name="_Toc484429140"/>
      <w:bookmarkStart w:id="880" w:name="_Toc484438715"/>
      <w:bookmarkStart w:id="881" w:name="_Toc484438839"/>
      <w:bookmarkStart w:id="882" w:name="_Toc484438963"/>
      <w:bookmarkStart w:id="883" w:name="_Toc484439883"/>
      <w:bookmarkStart w:id="884" w:name="_Toc484440006"/>
      <w:bookmarkStart w:id="885" w:name="_Toc484440130"/>
      <w:bookmarkStart w:id="886" w:name="_Toc484440490"/>
      <w:bookmarkStart w:id="887" w:name="_Toc484448150"/>
      <w:bookmarkStart w:id="888" w:name="_Toc484448274"/>
      <w:bookmarkStart w:id="889" w:name="_Toc484448398"/>
      <w:bookmarkStart w:id="890" w:name="_Toc484448522"/>
      <w:bookmarkStart w:id="891" w:name="_Toc484448646"/>
      <w:bookmarkStart w:id="892" w:name="_Toc484448770"/>
      <w:bookmarkStart w:id="893" w:name="_Toc484448893"/>
      <w:bookmarkStart w:id="894" w:name="_Toc484449017"/>
      <w:bookmarkStart w:id="895" w:name="_Toc484449141"/>
      <w:bookmarkStart w:id="896" w:name="_Toc484526636"/>
      <w:bookmarkStart w:id="897" w:name="_Toc484605356"/>
      <w:bookmarkStart w:id="898" w:name="_Toc484605480"/>
      <w:bookmarkStart w:id="899" w:name="_Toc484688349"/>
      <w:bookmarkStart w:id="900" w:name="_Toc484688904"/>
      <w:bookmarkStart w:id="901" w:name="_Toc485218339"/>
      <w:bookmarkStart w:id="902" w:name="_Toc482025759"/>
      <w:bookmarkStart w:id="903" w:name="_Toc482097583"/>
      <w:bookmarkStart w:id="904" w:name="_Toc482097672"/>
      <w:bookmarkStart w:id="905" w:name="_Toc482097761"/>
      <w:bookmarkStart w:id="906" w:name="_Toc482097953"/>
      <w:bookmarkStart w:id="907" w:name="_Toc482099055"/>
      <w:bookmarkStart w:id="908" w:name="_Toc482100772"/>
      <w:bookmarkStart w:id="909" w:name="_Toc482100929"/>
      <w:bookmarkStart w:id="910" w:name="_Toc482101355"/>
      <w:bookmarkStart w:id="911" w:name="_Toc482101492"/>
      <w:bookmarkStart w:id="912" w:name="_Toc482101607"/>
      <w:bookmarkStart w:id="913" w:name="_Toc482101782"/>
      <w:bookmarkStart w:id="914" w:name="_Toc482101875"/>
      <w:bookmarkStart w:id="915" w:name="_Toc482101970"/>
      <w:bookmarkStart w:id="916" w:name="_Toc482102065"/>
      <w:bookmarkStart w:id="917" w:name="_Toc482102159"/>
      <w:bookmarkStart w:id="918" w:name="_Toc482352023"/>
      <w:bookmarkStart w:id="919" w:name="_Toc482352113"/>
      <w:bookmarkStart w:id="920" w:name="_Toc482352203"/>
      <w:bookmarkStart w:id="921" w:name="_Toc482352293"/>
      <w:bookmarkStart w:id="922" w:name="_Toc482633134"/>
      <w:bookmarkStart w:id="923" w:name="_Toc482641311"/>
      <w:bookmarkStart w:id="924" w:name="_Toc482712757"/>
      <w:bookmarkStart w:id="925" w:name="_Toc482959545"/>
      <w:bookmarkStart w:id="926" w:name="_Toc482959655"/>
      <w:bookmarkStart w:id="927" w:name="_Toc482959765"/>
      <w:bookmarkStart w:id="928" w:name="_Toc482978884"/>
      <w:bookmarkStart w:id="929" w:name="_Toc482978993"/>
      <w:bookmarkStart w:id="930" w:name="_Toc482979101"/>
      <w:bookmarkStart w:id="931" w:name="_Toc482979212"/>
      <w:bookmarkStart w:id="932" w:name="_Toc482979321"/>
      <w:bookmarkStart w:id="933" w:name="_Toc482979430"/>
      <w:bookmarkStart w:id="934" w:name="_Toc482979538"/>
      <w:bookmarkStart w:id="935" w:name="_Toc482979636"/>
      <w:bookmarkStart w:id="936" w:name="_Toc482979734"/>
      <w:bookmarkStart w:id="937" w:name="_Toc483233694"/>
      <w:bookmarkStart w:id="938" w:name="_Toc483302411"/>
      <w:bookmarkStart w:id="939" w:name="_Toc483316032"/>
      <w:bookmarkStart w:id="940" w:name="_Toc483316237"/>
      <w:bookmarkStart w:id="941" w:name="_Toc483316369"/>
      <w:bookmarkStart w:id="942" w:name="_Toc483316500"/>
      <w:bookmarkStart w:id="943" w:name="_Toc483325803"/>
      <w:bookmarkStart w:id="944" w:name="_Toc483401281"/>
      <w:bookmarkStart w:id="945" w:name="_Toc483474077"/>
      <w:bookmarkStart w:id="946" w:name="_Toc483571508"/>
      <w:bookmarkStart w:id="947" w:name="_Toc483571630"/>
      <w:bookmarkStart w:id="948" w:name="_Toc483907008"/>
      <w:bookmarkStart w:id="949" w:name="_Toc484010758"/>
      <w:bookmarkStart w:id="950" w:name="_Toc484010880"/>
      <w:bookmarkStart w:id="951" w:name="_Toc484011004"/>
      <w:bookmarkStart w:id="952" w:name="_Toc484011126"/>
      <w:bookmarkStart w:id="953" w:name="_Toc484011248"/>
      <w:bookmarkStart w:id="954" w:name="_Toc484011723"/>
      <w:bookmarkStart w:id="955" w:name="_Toc484097797"/>
      <w:bookmarkStart w:id="956" w:name="_Toc484428971"/>
      <w:bookmarkStart w:id="957" w:name="_Toc484429141"/>
      <w:bookmarkStart w:id="958" w:name="_Toc484438716"/>
      <w:bookmarkStart w:id="959" w:name="_Toc484438840"/>
      <w:bookmarkStart w:id="960" w:name="_Toc484438964"/>
      <w:bookmarkStart w:id="961" w:name="_Toc484439884"/>
      <w:bookmarkStart w:id="962" w:name="_Toc484440007"/>
      <w:bookmarkStart w:id="963" w:name="_Toc484440131"/>
      <w:bookmarkStart w:id="964" w:name="_Toc484440491"/>
      <w:bookmarkStart w:id="965" w:name="_Toc484448151"/>
      <w:bookmarkStart w:id="966" w:name="_Toc484448275"/>
      <w:bookmarkStart w:id="967" w:name="_Toc484448399"/>
      <w:bookmarkStart w:id="968" w:name="_Toc484448523"/>
      <w:bookmarkStart w:id="969" w:name="_Toc484448647"/>
      <w:bookmarkStart w:id="970" w:name="_Toc484448771"/>
      <w:bookmarkStart w:id="971" w:name="_Toc484448894"/>
      <w:bookmarkStart w:id="972" w:name="_Toc484449018"/>
      <w:bookmarkStart w:id="973" w:name="_Toc484449142"/>
      <w:bookmarkStart w:id="974" w:name="_Toc484526637"/>
      <w:bookmarkStart w:id="975" w:name="_Toc484605357"/>
      <w:bookmarkStart w:id="976" w:name="_Toc484605481"/>
      <w:bookmarkStart w:id="977" w:name="_Toc484688350"/>
      <w:bookmarkStart w:id="978" w:name="_Toc484688905"/>
      <w:bookmarkStart w:id="979" w:name="_Toc485218340"/>
      <w:bookmarkStart w:id="980" w:name="_Toc482025760"/>
      <w:bookmarkStart w:id="981" w:name="_Toc482097584"/>
      <w:bookmarkStart w:id="982" w:name="_Toc482097673"/>
      <w:bookmarkStart w:id="983" w:name="_Toc482097762"/>
      <w:bookmarkStart w:id="984" w:name="_Toc482097954"/>
      <w:bookmarkStart w:id="985" w:name="_Toc482099056"/>
      <w:bookmarkStart w:id="986" w:name="_Toc482100773"/>
      <w:bookmarkStart w:id="987" w:name="_Toc482100930"/>
      <w:bookmarkStart w:id="988" w:name="_Toc482101356"/>
      <w:bookmarkStart w:id="989" w:name="_Toc482101493"/>
      <w:bookmarkStart w:id="990" w:name="_Toc482101608"/>
      <w:bookmarkStart w:id="991" w:name="_Toc482101783"/>
      <w:bookmarkStart w:id="992" w:name="_Toc482101876"/>
      <w:bookmarkStart w:id="993" w:name="_Toc482101971"/>
      <w:bookmarkStart w:id="994" w:name="_Toc482102066"/>
      <w:bookmarkStart w:id="995" w:name="_Toc482102160"/>
      <w:bookmarkStart w:id="996" w:name="_Toc482352024"/>
      <w:bookmarkStart w:id="997" w:name="_Toc482352114"/>
      <w:bookmarkStart w:id="998" w:name="_Toc482352204"/>
      <w:bookmarkStart w:id="999" w:name="_Toc482352294"/>
      <w:bookmarkStart w:id="1000" w:name="_Toc482633135"/>
      <w:bookmarkStart w:id="1001" w:name="_Toc482641312"/>
      <w:bookmarkStart w:id="1002" w:name="_Toc482712758"/>
      <w:bookmarkStart w:id="1003" w:name="_Toc482959546"/>
      <w:bookmarkStart w:id="1004" w:name="_Toc482959656"/>
      <w:bookmarkStart w:id="1005" w:name="_Toc482959766"/>
      <w:bookmarkStart w:id="1006" w:name="_Toc482978885"/>
      <w:bookmarkStart w:id="1007" w:name="_Toc482978994"/>
      <w:bookmarkStart w:id="1008" w:name="_Toc482979102"/>
      <w:bookmarkStart w:id="1009" w:name="_Toc482979213"/>
      <w:bookmarkStart w:id="1010" w:name="_Toc482979322"/>
      <w:bookmarkStart w:id="1011" w:name="_Toc482979431"/>
      <w:bookmarkStart w:id="1012" w:name="_Toc482979539"/>
      <w:bookmarkStart w:id="1013" w:name="_Toc482979637"/>
      <w:bookmarkStart w:id="1014" w:name="_Toc482979735"/>
      <w:bookmarkStart w:id="1015" w:name="_Toc483233695"/>
      <w:bookmarkStart w:id="1016" w:name="_Toc483302412"/>
      <w:bookmarkStart w:id="1017" w:name="_Toc483316033"/>
      <w:bookmarkStart w:id="1018" w:name="_Toc483316238"/>
      <w:bookmarkStart w:id="1019" w:name="_Toc483316370"/>
      <w:bookmarkStart w:id="1020" w:name="_Toc483316501"/>
      <w:bookmarkStart w:id="1021" w:name="_Toc483325804"/>
      <w:bookmarkStart w:id="1022" w:name="_Toc483401282"/>
      <w:bookmarkStart w:id="1023" w:name="_Toc483474078"/>
      <w:bookmarkStart w:id="1024" w:name="_Toc483571509"/>
      <w:bookmarkStart w:id="1025" w:name="_Toc483571631"/>
      <w:bookmarkStart w:id="1026" w:name="_Toc483907009"/>
      <w:bookmarkStart w:id="1027" w:name="_Toc484010759"/>
      <w:bookmarkStart w:id="1028" w:name="_Toc484010881"/>
      <w:bookmarkStart w:id="1029" w:name="_Toc484011005"/>
      <w:bookmarkStart w:id="1030" w:name="_Toc484011127"/>
      <w:bookmarkStart w:id="1031" w:name="_Toc484011249"/>
      <w:bookmarkStart w:id="1032" w:name="_Toc484011724"/>
      <w:bookmarkStart w:id="1033" w:name="_Toc484097798"/>
      <w:bookmarkStart w:id="1034" w:name="_Toc484428972"/>
      <w:bookmarkStart w:id="1035" w:name="_Toc484429142"/>
      <w:bookmarkStart w:id="1036" w:name="_Toc484438717"/>
      <w:bookmarkStart w:id="1037" w:name="_Toc484438841"/>
      <w:bookmarkStart w:id="1038" w:name="_Toc484438965"/>
      <w:bookmarkStart w:id="1039" w:name="_Toc484439885"/>
      <w:bookmarkStart w:id="1040" w:name="_Toc484440008"/>
      <w:bookmarkStart w:id="1041" w:name="_Toc484440132"/>
      <w:bookmarkStart w:id="1042" w:name="_Toc484440492"/>
      <w:bookmarkStart w:id="1043" w:name="_Toc484448152"/>
      <w:bookmarkStart w:id="1044" w:name="_Toc484448276"/>
      <w:bookmarkStart w:id="1045" w:name="_Toc484448400"/>
      <w:bookmarkStart w:id="1046" w:name="_Toc484448524"/>
      <w:bookmarkStart w:id="1047" w:name="_Toc484448648"/>
      <w:bookmarkStart w:id="1048" w:name="_Toc484448772"/>
      <w:bookmarkStart w:id="1049" w:name="_Toc484448895"/>
      <w:bookmarkStart w:id="1050" w:name="_Toc484449019"/>
      <w:bookmarkStart w:id="1051" w:name="_Toc484449143"/>
      <w:bookmarkStart w:id="1052" w:name="_Toc484526638"/>
      <w:bookmarkStart w:id="1053" w:name="_Toc484605358"/>
      <w:bookmarkStart w:id="1054" w:name="_Toc484605482"/>
      <w:bookmarkStart w:id="1055" w:name="_Toc484688351"/>
      <w:bookmarkStart w:id="1056" w:name="_Toc484688906"/>
      <w:bookmarkStart w:id="1057" w:name="_Toc485218341"/>
      <w:bookmarkStart w:id="1058" w:name="_Toc482025761"/>
      <w:bookmarkStart w:id="1059" w:name="_Toc482097585"/>
      <w:bookmarkStart w:id="1060" w:name="_Toc482097674"/>
      <w:bookmarkStart w:id="1061" w:name="_Toc482097763"/>
      <w:bookmarkStart w:id="1062" w:name="_Toc482097955"/>
      <w:bookmarkStart w:id="1063" w:name="_Toc482099057"/>
      <w:bookmarkStart w:id="1064" w:name="_Toc482100774"/>
      <w:bookmarkStart w:id="1065" w:name="_Toc482100931"/>
      <w:bookmarkStart w:id="1066" w:name="_Toc482101357"/>
      <w:bookmarkStart w:id="1067" w:name="_Toc482101494"/>
      <w:bookmarkStart w:id="1068" w:name="_Toc482101609"/>
      <w:bookmarkStart w:id="1069" w:name="_Toc482101784"/>
      <w:bookmarkStart w:id="1070" w:name="_Toc482101877"/>
      <w:bookmarkStart w:id="1071" w:name="_Toc482101972"/>
      <w:bookmarkStart w:id="1072" w:name="_Toc482102067"/>
      <w:bookmarkStart w:id="1073" w:name="_Toc482102161"/>
      <w:bookmarkStart w:id="1074" w:name="_Toc482352025"/>
      <w:bookmarkStart w:id="1075" w:name="_Toc482352115"/>
      <w:bookmarkStart w:id="1076" w:name="_Toc482352205"/>
      <w:bookmarkStart w:id="1077" w:name="_Toc482352295"/>
      <w:bookmarkStart w:id="1078" w:name="_Toc482633136"/>
      <w:bookmarkStart w:id="1079" w:name="_Toc482641313"/>
      <w:bookmarkStart w:id="1080" w:name="_Toc482712759"/>
      <w:bookmarkStart w:id="1081" w:name="_Toc482959547"/>
      <w:bookmarkStart w:id="1082" w:name="_Toc482959657"/>
      <w:bookmarkStart w:id="1083" w:name="_Toc482959767"/>
      <w:bookmarkStart w:id="1084" w:name="_Toc482978886"/>
      <w:bookmarkStart w:id="1085" w:name="_Toc482978995"/>
      <w:bookmarkStart w:id="1086" w:name="_Toc482979103"/>
      <w:bookmarkStart w:id="1087" w:name="_Toc482979214"/>
      <w:bookmarkStart w:id="1088" w:name="_Toc482979323"/>
      <w:bookmarkStart w:id="1089" w:name="_Toc482979432"/>
      <w:bookmarkStart w:id="1090" w:name="_Toc482979540"/>
      <w:bookmarkStart w:id="1091" w:name="_Toc482979638"/>
      <w:bookmarkStart w:id="1092" w:name="_Toc482979736"/>
      <w:bookmarkStart w:id="1093" w:name="_Toc483233696"/>
      <w:bookmarkStart w:id="1094" w:name="_Toc483302413"/>
      <w:bookmarkStart w:id="1095" w:name="_Toc483316034"/>
      <w:bookmarkStart w:id="1096" w:name="_Toc483316239"/>
      <w:bookmarkStart w:id="1097" w:name="_Toc483316371"/>
      <w:bookmarkStart w:id="1098" w:name="_Toc483316502"/>
      <w:bookmarkStart w:id="1099" w:name="_Toc483325805"/>
      <w:bookmarkStart w:id="1100" w:name="_Toc483401283"/>
      <w:bookmarkStart w:id="1101" w:name="_Toc483474079"/>
      <w:bookmarkStart w:id="1102" w:name="_Toc483571510"/>
      <w:bookmarkStart w:id="1103" w:name="_Toc483571632"/>
      <w:bookmarkStart w:id="1104" w:name="_Toc483907010"/>
      <w:bookmarkStart w:id="1105" w:name="_Toc484010760"/>
      <w:bookmarkStart w:id="1106" w:name="_Toc484010882"/>
      <w:bookmarkStart w:id="1107" w:name="_Toc484011006"/>
      <w:bookmarkStart w:id="1108" w:name="_Toc484011128"/>
      <w:bookmarkStart w:id="1109" w:name="_Toc484011250"/>
      <w:bookmarkStart w:id="1110" w:name="_Toc484011725"/>
      <w:bookmarkStart w:id="1111" w:name="_Toc484097799"/>
      <w:bookmarkStart w:id="1112" w:name="_Toc484428973"/>
      <w:bookmarkStart w:id="1113" w:name="_Toc484429143"/>
      <w:bookmarkStart w:id="1114" w:name="_Toc484438718"/>
      <w:bookmarkStart w:id="1115" w:name="_Toc484438842"/>
      <w:bookmarkStart w:id="1116" w:name="_Toc484438966"/>
      <w:bookmarkStart w:id="1117" w:name="_Toc484439886"/>
      <w:bookmarkStart w:id="1118" w:name="_Toc484440009"/>
      <w:bookmarkStart w:id="1119" w:name="_Toc484440133"/>
      <w:bookmarkStart w:id="1120" w:name="_Toc484440493"/>
      <w:bookmarkStart w:id="1121" w:name="_Toc484448153"/>
      <w:bookmarkStart w:id="1122" w:name="_Toc484448277"/>
      <w:bookmarkStart w:id="1123" w:name="_Toc484448401"/>
      <w:bookmarkStart w:id="1124" w:name="_Toc484448525"/>
      <w:bookmarkStart w:id="1125" w:name="_Toc484448649"/>
      <w:bookmarkStart w:id="1126" w:name="_Toc484448773"/>
      <w:bookmarkStart w:id="1127" w:name="_Toc484448896"/>
      <w:bookmarkStart w:id="1128" w:name="_Toc484449020"/>
      <w:bookmarkStart w:id="1129" w:name="_Toc484449144"/>
      <w:bookmarkStart w:id="1130" w:name="_Toc484526639"/>
      <w:bookmarkStart w:id="1131" w:name="_Toc484605359"/>
      <w:bookmarkStart w:id="1132" w:name="_Toc484605483"/>
      <w:bookmarkStart w:id="1133" w:name="_Toc484688352"/>
      <w:bookmarkStart w:id="1134" w:name="_Toc484688907"/>
      <w:bookmarkStart w:id="1135" w:name="_Toc485218342"/>
      <w:bookmarkStart w:id="1136" w:name="_Toc482025762"/>
      <w:bookmarkStart w:id="1137" w:name="_Toc482097586"/>
      <w:bookmarkStart w:id="1138" w:name="_Toc482097675"/>
      <w:bookmarkStart w:id="1139" w:name="_Toc482097764"/>
      <w:bookmarkStart w:id="1140" w:name="_Toc482097956"/>
      <w:bookmarkStart w:id="1141" w:name="_Toc482099058"/>
      <w:bookmarkStart w:id="1142" w:name="_Toc482100775"/>
      <w:bookmarkStart w:id="1143" w:name="_Toc482100932"/>
      <w:bookmarkStart w:id="1144" w:name="_Toc482101358"/>
      <w:bookmarkStart w:id="1145" w:name="_Toc482101495"/>
      <w:bookmarkStart w:id="1146" w:name="_Toc482101610"/>
      <w:bookmarkStart w:id="1147" w:name="_Toc482101785"/>
      <w:bookmarkStart w:id="1148" w:name="_Toc482101878"/>
      <w:bookmarkStart w:id="1149" w:name="_Toc482101973"/>
      <w:bookmarkStart w:id="1150" w:name="_Toc482102068"/>
      <w:bookmarkStart w:id="1151" w:name="_Toc482102162"/>
      <w:bookmarkStart w:id="1152" w:name="_Toc482352026"/>
      <w:bookmarkStart w:id="1153" w:name="_Toc482352116"/>
      <w:bookmarkStart w:id="1154" w:name="_Toc482352206"/>
      <w:bookmarkStart w:id="1155" w:name="_Toc482352296"/>
      <w:bookmarkStart w:id="1156" w:name="_Toc482633137"/>
      <w:bookmarkStart w:id="1157" w:name="_Toc482641314"/>
      <w:bookmarkStart w:id="1158" w:name="_Toc482712760"/>
      <w:bookmarkStart w:id="1159" w:name="_Toc482959548"/>
      <w:bookmarkStart w:id="1160" w:name="_Toc482959658"/>
      <w:bookmarkStart w:id="1161" w:name="_Toc482959768"/>
      <w:bookmarkStart w:id="1162" w:name="_Toc482978887"/>
      <w:bookmarkStart w:id="1163" w:name="_Toc482978996"/>
      <w:bookmarkStart w:id="1164" w:name="_Toc482979104"/>
      <w:bookmarkStart w:id="1165" w:name="_Toc482979215"/>
      <w:bookmarkStart w:id="1166" w:name="_Toc482979324"/>
      <w:bookmarkStart w:id="1167" w:name="_Toc482979433"/>
      <w:bookmarkStart w:id="1168" w:name="_Toc482979541"/>
      <w:bookmarkStart w:id="1169" w:name="_Toc482979639"/>
      <w:bookmarkStart w:id="1170" w:name="_Toc482979737"/>
      <w:bookmarkStart w:id="1171" w:name="_Toc483233697"/>
      <w:bookmarkStart w:id="1172" w:name="_Toc483302414"/>
      <w:bookmarkStart w:id="1173" w:name="_Toc483316035"/>
      <w:bookmarkStart w:id="1174" w:name="_Toc483316240"/>
      <w:bookmarkStart w:id="1175" w:name="_Toc483316372"/>
      <w:bookmarkStart w:id="1176" w:name="_Toc483316503"/>
      <w:bookmarkStart w:id="1177" w:name="_Toc483325806"/>
      <w:bookmarkStart w:id="1178" w:name="_Toc483401284"/>
      <w:bookmarkStart w:id="1179" w:name="_Toc483474080"/>
      <w:bookmarkStart w:id="1180" w:name="_Toc483571511"/>
      <w:bookmarkStart w:id="1181" w:name="_Toc483571633"/>
      <w:bookmarkStart w:id="1182" w:name="_Toc483907011"/>
      <w:bookmarkStart w:id="1183" w:name="_Toc484010761"/>
      <w:bookmarkStart w:id="1184" w:name="_Toc484010883"/>
      <w:bookmarkStart w:id="1185" w:name="_Toc484011007"/>
      <w:bookmarkStart w:id="1186" w:name="_Toc484011129"/>
      <w:bookmarkStart w:id="1187" w:name="_Toc484011251"/>
      <w:bookmarkStart w:id="1188" w:name="_Toc484011726"/>
      <w:bookmarkStart w:id="1189" w:name="_Toc484097800"/>
      <w:bookmarkStart w:id="1190" w:name="_Toc484428974"/>
      <w:bookmarkStart w:id="1191" w:name="_Toc484429144"/>
      <w:bookmarkStart w:id="1192" w:name="_Toc484438719"/>
      <w:bookmarkStart w:id="1193" w:name="_Toc484438843"/>
      <w:bookmarkStart w:id="1194" w:name="_Toc484438967"/>
      <w:bookmarkStart w:id="1195" w:name="_Toc484439887"/>
      <w:bookmarkStart w:id="1196" w:name="_Toc484440010"/>
      <w:bookmarkStart w:id="1197" w:name="_Toc484440134"/>
      <w:bookmarkStart w:id="1198" w:name="_Toc484440494"/>
      <w:bookmarkStart w:id="1199" w:name="_Toc484448154"/>
      <w:bookmarkStart w:id="1200" w:name="_Toc484448278"/>
      <w:bookmarkStart w:id="1201" w:name="_Toc484448402"/>
      <w:bookmarkStart w:id="1202" w:name="_Toc484448526"/>
      <w:bookmarkStart w:id="1203" w:name="_Toc484448650"/>
      <w:bookmarkStart w:id="1204" w:name="_Toc484448774"/>
      <w:bookmarkStart w:id="1205" w:name="_Toc484448897"/>
      <w:bookmarkStart w:id="1206" w:name="_Toc484449021"/>
      <w:bookmarkStart w:id="1207" w:name="_Toc484449145"/>
      <w:bookmarkStart w:id="1208" w:name="_Toc484526640"/>
      <w:bookmarkStart w:id="1209" w:name="_Toc484605360"/>
      <w:bookmarkStart w:id="1210" w:name="_Toc484605484"/>
      <w:bookmarkStart w:id="1211" w:name="_Toc484688353"/>
      <w:bookmarkStart w:id="1212" w:name="_Toc484688908"/>
      <w:bookmarkStart w:id="1213" w:name="_Toc485218343"/>
      <w:bookmarkStart w:id="1214" w:name="_Toc482025763"/>
      <w:bookmarkStart w:id="1215" w:name="_Toc482097587"/>
      <w:bookmarkStart w:id="1216" w:name="_Toc482097676"/>
      <w:bookmarkStart w:id="1217" w:name="_Toc482097765"/>
      <w:bookmarkStart w:id="1218" w:name="_Toc482097957"/>
      <w:bookmarkStart w:id="1219" w:name="_Toc482099059"/>
      <w:bookmarkStart w:id="1220" w:name="_Toc482100776"/>
      <w:bookmarkStart w:id="1221" w:name="_Toc482100933"/>
      <w:bookmarkStart w:id="1222" w:name="_Toc482101359"/>
      <w:bookmarkStart w:id="1223" w:name="_Toc482101496"/>
      <w:bookmarkStart w:id="1224" w:name="_Toc482101611"/>
      <w:bookmarkStart w:id="1225" w:name="_Toc482101786"/>
      <w:bookmarkStart w:id="1226" w:name="_Toc482101879"/>
      <w:bookmarkStart w:id="1227" w:name="_Toc482101974"/>
      <w:bookmarkStart w:id="1228" w:name="_Toc482102069"/>
      <w:bookmarkStart w:id="1229" w:name="_Toc482102163"/>
      <w:bookmarkStart w:id="1230" w:name="_Toc482352027"/>
      <w:bookmarkStart w:id="1231" w:name="_Toc482352117"/>
      <w:bookmarkStart w:id="1232" w:name="_Toc482352207"/>
      <w:bookmarkStart w:id="1233" w:name="_Toc482352297"/>
      <w:bookmarkStart w:id="1234" w:name="_Toc482633138"/>
      <w:bookmarkStart w:id="1235" w:name="_Toc482641315"/>
      <w:bookmarkStart w:id="1236" w:name="_Toc482712761"/>
      <w:bookmarkStart w:id="1237" w:name="_Toc482959549"/>
      <w:bookmarkStart w:id="1238" w:name="_Toc482959659"/>
      <w:bookmarkStart w:id="1239" w:name="_Toc482959769"/>
      <w:bookmarkStart w:id="1240" w:name="_Toc482978888"/>
      <w:bookmarkStart w:id="1241" w:name="_Toc482978997"/>
      <w:bookmarkStart w:id="1242" w:name="_Toc482979105"/>
      <w:bookmarkStart w:id="1243" w:name="_Toc482979216"/>
      <w:bookmarkStart w:id="1244" w:name="_Toc482979325"/>
      <w:bookmarkStart w:id="1245" w:name="_Toc482979434"/>
      <w:bookmarkStart w:id="1246" w:name="_Toc482979542"/>
      <w:bookmarkStart w:id="1247" w:name="_Toc482979640"/>
      <w:bookmarkStart w:id="1248" w:name="_Toc482979738"/>
      <w:bookmarkStart w:id="1249" w:name="_Toc483233698"/>
      <w:bookmarkStart w:id="1250" w:name="_Toc483302415"/>
      <w:bookmarkStart w:id="1251" w:name="_Toc483316036"/>
      <w:bookmarkStart w:id="1252" w:name="_Toc483316241"/>
      <w:bookmarkStart w:id="1253" w:name="_Toc483316373"/>
      <w:bookmarkStart w:id="1254" w:name="_Toc483316504"/>
      <w:bookmarkStart w:id="1255" w:name="_Toc483325807"/>
      <w:bookmarkStart w:id="1256" w:name="_Toc483401285"/>
      <w:bookmarkStart w:id="1257" w:name="_Toc483474081"/>
      <w:bookmarkStart w:id="1258" w:name="_Toc483571512"/>
      <w:bookmarkStart w:id="1259" w:name="_Toc483571634"/>
      <w:bookmarkStart w:id="1260" w:name="_Toc483907012"/>
      <w:bookmarkStart w:id="1261" w:name="_Toc484010762"/>
      <w:bookmarkStart w:id="1262" w:name="_Toc484010884"/>
      <w:bookmarkStart w:id="1263" w:name="_Toc484011008"/>
      <w:bookmarkStart w:id="1264" w:name="_Toc484011130"/>
      <w:bookmarkStart w:id="1265" w:name="_Toc484011252"/>
      <w:bookmarkStart w:id="1266" w:name="_Toc484011727"/>
      <w:bookmarkStart w:id="1267" w:name="_Toc484097801"/>
      <w:bookmarkStart w:id="1268" w:name="_Toc484428975"/>
      <w:bookmarkStart w:id="1269" w:name="_Toc484429145"/>
      <w:bookmarkStart w:id="1270" w:name="_Toc484438720"/>
      <w:bookmarkStart w:id="1271" w:name="_Toc484438844"/>
      <w:bookmarkStart w:id="1272" w:name="_Toc484438968"/>
      <w:bookmarkStart w:id="1273" w:name="_Toc484439888"/>
      <w:bookmarkStart w:id="1274" w:name="_Toc484440011"/>
      <w:bookmarkStart w:id="1275" w:name="_Toc484440135"/>
      <w:bookmarkStart w:id="1276" w:name="_Toc484440495"/>
      <w:bookmarkStart w:id="1277" w:name="_Toc484448155"/>
      <w:bookmarkStart w:id="1278" w:name="_Toc484448279"/>
      <w:bookmarkStart w:id="1279" w:name="_Toc484448403"/>
      <w:bookmarkStart w:id="1280" w:name="_Toc484448527"/>
      <w:bookmarkStart w:id="1281" w:name="_Toc484448651"/>
      <w:bookmarkStart w:id="1282" w:name="_Toc484448775"/>
      <w:bookmarkStart w:id="1283" w:name="_Toc484448898"/>
      <w:bookmarkStart w:id="1284" w:name="_Toc484449022"/>
      <w:bookmarkStart w:id="1285" w:name="_Toc484449146"/>
      <w:bookmarkStart w:id="1286" w:name="_Toc484526641"/>
      <w:bookmarkStart w:id="1287" w:name="_Toc484605361"/>
      <w:bookmarkStart w:id="1288" w:name="_Toc484605485"/>
      <w:bookmarkStart w:id="1289" w:name="_Toc484688354"/>
      <w:bookmarkStart w:id="1290" w:name="_Toc484688909"/>
      <w:bookmarkStart w:id="1291" w:name="_Toc485218344"/>
      <w:bookmarkStart w:id="1292" w:name="_Toc482025764"/>
      <w:bookmarkStart w:id="1293" w:name="_Toc482097588"/>
      <w:bookmarkStart w:id="1294" w:name="_Toc482097677"/>
      <w:bookmarkStart w:id="1295" w:name="_Toc482097766"/>
      <w:bookmarkStart w:id="1296" w:name="_Toc482097958"/>
      <w:bookmarkStart w:id="1297" w:name="_Toc482099060"/>
      <w:bookmarkStart w:id="1298" w:name="_Toc482100777"/>
      <w:bookmarkStart w:id="1299" w:name="_Toc482100934"/>
      <w:bookmarkStart w:id="1300" w:name="_Toc482101360"/>
      <w:bookmarkStart w:id="1301" w:name="_Toc482101497"/>
      <w:bookmarkStart w:id="1302" w:name="_Toc482101612"/>
      <w:bookmarkStart w:id="1303" w:name="_Toc482101787"/>
      <w:bookmarkStart w:id="1304" w:name="_Toc482101880"/>
      <w:bookmarkStart w:id="1305" w:name="_Toc482101975"/>
      <w:bookmarkStart w:id="1306" w:name="_Toc482102070"/>
      <w:bookmarkStart w:id="1307" w:name="_Toc482102164"/>
      <w:bookmarkStart w:id="1308" w:name="_Toc482352028"/>
      <w:bookmarkStart w:id="1309" w:name="_Toc482352118"/>
      <w:bookmarkStart w:id="1310" w:name="_Toc482352208"/>
      <w:bookmarkStart w:id="1311" w:name="_Toc482352298"/>
      <w:bookmarkStart w:id="1312" w:name="_Toc482633139"/>
      <w:bookmarkStart w:id="1313" w:name="_Toc482641316"/>
      <w:bookmarkStart w:id="1314" w:name="_Toc482712762"/>
      <w:bookmarkStart w:id="1315" w:name="_Toc482959550"/>
      <w:bookmarkStart w:id="1316" w:name="_Toc482959660"/>
      <w:bookmarkStart w:id="1317" w:name="_Toc482959770"/>
      <w:bookmarkStart w:id="1318" w:name="_Toc482978889"/>
      <w:bookmarkStart w:id="1319" w:name="_Toc482978998"/>
      <w:bookmarkStart w:id="1320" w:name="_Toc482979106"/>
      <w:bookmarkStart w:id="1321" w:name="_Toc482979217"/>
      <w:bookmarkStart w:id="1322" w:name="_Toc482979326"/>
      <w:bookmarkStart w:id="1323" w:name="_Toc482979435"/>
      <w:bookmarkStart w:id="1324" w:name="_Toc482979543"/>
      <w:bookmarkStart w:id="1325" w:name="_Toc482979641"/>
      <w:bookmarkStart w:id="1326" w:name="_Toc482979739"/>
      <w:bookmarkStart w:id="1327" w:name="_Toc483233699"/>
      <w:bookmarkStart w:id="1328" w:name="_Toc483302416"/>
      <w:bookmarkStart w:id="1329" w:name="_Toc483316037"/>
      <w:bookmarkStart w:id="1330" w:name="_Toc483316242"/>
      <w:bookmarkStart w:id="1331" w:name="_Toc483316374"/>
      <w:bookmarkStart w:id="1332" w:name="_Toc483316505"/>
      <w:bookmarkStart w:id="1333" w:name="_Toc483325808"/>
      <w:bookmarkStart w:id="1334" w:name="_Toc483401286"/>
      <w:bookmarkStart w:id="1335" w:name="_Toc483474082"/>
      <w:bookmarkStart w:id="1336" w:name="_Toc483571513"/>
      <w:bookmarkStart w:id="1337" w:name="_Toc483571635"/>
      <w:bookmarkStart w:id="1338" w:name="_Toc483907013"/>
      <w:bookmarkStart w:id="1339" w:name="_Toc484010763"/>
      <w:bookmarkStart w:id="1340" w:name="_Toc484010885"/>
      <w:bookmarkStart w:id="1341" w:name="_Toc484011009"/>
      <w:bookmarkStart w:id="1342" w:name="_Toc484011131"/>
      <w:bookmarkStart w:id="1343" w:name="_Toc484011253"/>
      <w:bookmarkStart w:id="1344" w:name="_Toc484011728"/>
      <w:bookmarkStart w:id="1345" w:name="_Toc484097802"/>
      <w:bookmarkStart w:id="1346" w:name="_Toc484428976"/>
      <w:bookmarkStart w:id="1347" w:name="_Toc484429146"/>
      <w:bookmarkStart w:id="1348" w:name="_Toc484438721"/>
      <w:bookmarkStart w:id="1349" w:name="_Toc484438845"/>
      <w:bookmarkStart w:id="1350" w:name="_Toc484438969"/>
      <w:bookmarkStart w:id="1351" w:name="_Toc484439889"/>
      <w:bookmarkStart w:id="1352" w:name="_Toc484440012"/>
      <w:bookmarkStart w:id="1353" w:name="_Toc484440136"/>
      <w:bookmarkStart w:id="1354" w:name="_Toc484440496"/>
      <w:bookmarkStart w:id="1355" w:name="_Toc484448156"/>
      <w:bookmarkStart w:id="1356" w:name="_Toc484448280"/>
      <w:bookmarkStart w:id="1357" w:name="_Toc484448404"/>
      <w:bookmarkStart w:id="1358" w:name="_Toc484448528"/>
      <w:bookmarkStart w:id="1359" w:name="_Toc484448652"/>
      <w:bookmarkStart w:id="1360" w:name="_Toc484448776"/>
      <w:bookmarkStart w:id="1361" w:name="_Toc484448899"/>
      <w:bookmarkStart w:id="1362" w:name="_Toc484449023"/>
      <w:bookmarkStart w:id="1363" w:name="_Toc484449147"/>
      <w:bookmarkStart w:id="1364" w:name="_Toc484526642"/>
      <w:bookmarkStart w:id="1365" w:name="_Toc484605362"/>
      <w:bookmarkStart w:id="1366" w:name="_Toc484605486"/>
      <w:bookmarkStart w:id="1367" w:name="_Toc484688355"/>
      <w:bookmarkStart w:id="1368" w:name="_Toc484688910"/>
      <w:bookmarkStart w:id="1369" w:name="_Toc485218345"/>
      <w:bookmarkStart w:id="1370" w:name="_Toc482025765"/>
      <w:bookmarkStart w:id="1371" w:name="_Toc482097589"/>
      <w:bookmarkStart w:id="1372" w:name="_Toc482097678"/>
      <w:bookmarkStart w:id="1373" w:name="_Toc482097767"/>
      <w:bookmarkStart w:id="1374" w:name="_Toc482097959"/>
      <w:bookmarkStart w:id="1375" w:name="_Toc482099061"/>
      <w:bookmarkStart w:id="1376" w:name="_Toc482100778"/>
      <w:bookmarkStart w:id="1377" w:name="_Toc482100935"/>
      <w:bookmarkStart w:id="1378" w:name="_Toc482101361"/>
      <w:bookmarkStart w:id="1379" w:name="_Toc482101498"/>
      <w:bookmarkStart w:id="1380" w:name="_Toc482101613"/>
      <w:bookmarkStart w:id="1381" w:name="_Toc482101788"/>
      <w:bookmarkStart w:id="1382" w:name="_Toc482101881"/>
      <w:bookmarkStart w:id="1383" w:name="_Toc482101976"/>
      <w:bookmarkStart w:id="1384" w:name="_Toc482102071"/>
      <w:bookmarkStart w:id="1385" w:name="_Toc482102165"/>
      <w:bookmarkStart w:id="1386" w:name="_Toc482352029"/>
      <w:bookmarkStart w:id="1387" w:name="_Toc482352119"/>
      <w:bookmarkStart w:id="1388" w:name="_Toc482352209"/>
      <w:bookmarkStart w:id="1389" w:name="_Toc482352299"/>
      <w:bookmarkStart w:id="1390" w:name="_Toc482633140"/>
      <w:bookmarkStart w:id="1391" w:name="_Toc482641317"/>
      <w:bookmarkStart w:id="1392" w:name="_Toc482712763"/>
      <w:bookmarkStart w:id="1393" w:name="_Toc482959551"/>
      <w:bookmarkStart w:id="1394" w:name="_Toc482959661"/>
      <w:bookmarkStart w:id="1395" w:name="_Toc482959771"/>
      <w:bookmarkStart w:id="1396" w:name="_Toc482978890"/>
      <w:bookmarkStart w:id="1397" w:name="_Toc482978999"/>
      <w:bookmarkStart w:id="1398" w:name="_Toc482979107"/>
      <w:bookmarkStart w:id="1399" w:name="_Toc482979218"/>
      <w:bookmarkStart w:id="1400" w:name="_Toc482979327"/>
      <w:bookmarkStart w:id="1401" w:name="_Toc482979436"/>
      <w:bookmarkStart w:id="1402" w:name="_Toc482979544"/>
      <w:bookmarkStart w:id="1403" w:name="_Toc482979642"/>
      <w:bookmarkStart w:id="1404" w:name="_Toc482979740"/>
      <w:bookmarkStart w:id="1405" w:name="_Toc483233700"/>
      <w:bookmarkStart w:id="1406" w:name="_Toc483302417"/>
      <w:bookmarkStart w:id="1407" w:name="_Toc483316038"/>
      <w:bookmarkStart w:id="1408" w:name="_Toc483316243"/>
      <w:bookmarkStart w:id="1409" w:name="_Toc483316375"/>
      <w:bookmarkStart w:id="1410" w:name="_Toc483316506"/>
      <w:bookmarkStart w:id="1411" w:name="_Toc483325809"/>
      <w:bookmarkStart w:id="1412" w:name="_Toc483401287"/>
      <w:bookmarkStart w:id="1413" w:name="_Toc483474083"/>
      <w:bookmarkStart w:id="1414" w:name="_Toc483571514"/>
      <w:bookmarkStart w:id="1415" w:name="_Toc483571636"/>
      <w:bookmarkStart w:id="1416" w:name="_Toc483907014"/>
      <w:bookmarkStart w:id="1417" w:name="_Toc484010764"/>
      <w:bookmarkStart w:id="1418" w:name="_Toc484010886"/>
      <w:bookmarkStart w:id="1419" w:name="_Toc484011010"/>
      <w:bookmarkStart w:id="1420" w:name="_Toc484011132"/>
      <w:bookmarkStart w:id="1421" w:name="_Toc484011254"/>
      <w:bookmarkStart w:id="1422" w:name="_Toc484011729"/>
      <w:bookmarkStart w:id="1423" w:name="_Toc484097803"/>
      <w:bookmarkStart w:id="1424" w:name="_Toc484428977"/>
      <w:bookmarkStart w:id="1425" w:name="_Toc484429147"/>
      <w:bookmarkStart w:id="1426" w:name="_Toc484438722"/>
      <w:bookmarkStart w:id="1427" w:name="_Toc484438846"/>
      <w:bookmarkStart w:id="1428" w:name="_Toc484438970"/>
      <w:bookmarkStart w:id="1429" w:name="_Toc484439890"/>
      <w:bookmarkStart w:id="1430" w:name="_Toc484440013"/>
      <w:bookmarkStart w:id="1431" w:name="_Toc484440137"/>
      <w:bookmarkStart w:id="1432" w:name="_Toc484440497"/>
      <w:bookmarkStart w:id="1433" w:name="_Toc484448157"/>
      <w:bookmarkStart w:id="1434" w:name="_Toc484448281"/>
      <w:bookmarkStart w:id="1435" w:name="_Toc484448405"/>
      <w:bookmarkStart w:id="1436" w:name="_Toc484448529"/>
      <w:bookmarkStart w:id="1437" w:name="_Toc484448653"/>
      <w:bookmarkStart w:id="1438" w:name="_Toc484448777"/>
      <w:bookmarkStart w:id="1439" w:name="_Toc484448900"/>
      <w:bookmarkStart w:id="1440" w:name="_Toc484449024"/>
      <w:bookmarkStart w:id="1441" w:name="_Toc484449148"/>
      <w:bookmarkStart w:id="1442" w:name="_Toc484526643"/>
      <w:bookmarkStart w:id="1443" w:name="_Toc484605363"/>
      <w:bookmarkStart w:id="1444" w:name="_Toc484605487"/>
      <w:bookmarkStart w:id="1445" w:name="_Toc484688356"/>
      <w:bookmarkStart w:id="1446" w:name="_Toc484688911"/>
      <w:bookmarkStart w:id="1447" w:name="_Toc485218346"/>
      <w:bookmarkStart w:id="1448" w:name="_Toc482025766"/>
      <w:bookmarkStart w:id="1449" w:name="_Toc482097590"/>
      <w:bookmarkStart w:id="1450" w:name="_Toc482097679"/>
      <w:bookmarkStart w:id="1451" w:name="_Toc482097768"/>
      <w:bookmarkStart w:id="1452" w:name="_Toc482097960"/>
      <w:bookmarkStart w:id="1453" w:name="_Toc482099062"/>
      <w:bookmarkStart w:id="1454" w:name="_Toc482100779"/>
      <w:bookmarkStart w:id="1455" w:name="_Toc482100936"/>
      <w:bookmarkStart w:id="1456" w:name="_Toc482101362"/>
      <w:bookmarkStart w:id="1457" w:name="_Toc482101499"/>
      <w:bookmarkStart w:id="1458" w:name="_Toc482101614"/>
      <w:bookmarkStart w:id="1459" w:name="_Toc482101789"/>
      <w:bookmarkStart w:id="1460" w:name="_Toc482101882"/>
      <w:bookmarkStart w:id="1461" w:name="_Toc482101977"/>
      <w:bookmarkStart w:id="1462" w:name="_Toc482102072"/>
      <w:bookmarkStart w:id="1463" w:name="_Toc482102166"/>
      <w:bookmarkStart w:id="1464" w:name="_Toc482352030"/>
      <w:bookmarkStart w:id="1465" w:name="_Toc482352120"/>
      <w:bookmarkStart w:id="1466" w:name="_Toc482352210"/>
      <w:bookmarkStart w:id="1467" w:name="_Toc482352300"/>
      <w:bookmarkStart w:id="1468" w:name="_Toc482633141"/>
      <w:bookmarkStart w:id="1469" w:name="_Toc482641318"/>
      <w:bookmarkStart w:id="1470" w:name="_Toc482712764"/>
      <w:bookmarkStart w:id="1471" w:name="_Toc482959552"/>
      <w:bookmarkStart w:id="1472" w:name="_Toc482959662"/>
      <w:bookmarkStart w:id="1473" w:name="_Toc482959772"/>
      <w:bookmarkStart w:id="1474" w:name="_Toc482978891"/>
      <w:bookmarkStart w:id="1475" w:name="_Toc482979000"/>
      <w:bookmarkStart w:id="1476" w:name="_Toc482979108"/>
      <w:bookmarkStart w:id="1477" w:name="_Toc482979219"/>
      <w:bookmarkStart w:id="1478" w:name="_Toc482979328"/>
      <w:bookmarkStart w:id="1479" w:name="_Toc482979437"/>
      <w:bookmarkStart w:id="1480" w:name="_Toc482979545"/>
      <w:bookmarkStart w:id="1481" w:name="_Toc482979643"/>
      <w:bookmarkStart w:id="1482" w:name="_Toc482979741"/>
      <w:bookmarkStart w:id="1483" w:name="_Toc483233701"/>
      <w:bookmarkStart w:id="1484" w:name="_Toc483302418"/>
      <w:bookmarkStart w:id="1485" w:name="_Toc483316039"/>
      <w:bookmarkStart w:id="1486" w:name="_Toc483316244"/>
      <w:bookmarkStart w:id="1487" w:name="_Toc483316376"/>
      <w:bookmarkStart w:id="1488" w:name="_Toc483316507"/>
      <w:bookmarkStart w:id="1489" w:name="_Toc483325810"/>
      <w:bookmarkStart w:id="1490" w:name="_Toc483401288"/>
      <w:bookmarkStart w:id="1491" w:name="_Toc483474084"/>
      <w:bookmarkStart w:id="1492" w:name="_Toc483571515"/>
      <w:bookmarkStart w:id="1493" w:name="_Toc483571637"/>
      <w:bookmarkStart w:id="1494" w:name="_Toc483907015"/>
      <w:bookmarkStart w:id="1495" w:name="_Toc484010765"/>
      <w:bookmarkStart w:id="1496" w:name="_Toc484010887"/>
      <w:bookmarkStart w:id="1497" w:name="_Toc484011011"/>
      <w:bookmarkStart w:id="1498" w:name="_Toc484011133"/>
      <w:bookmarkStart w:id="1499" w:name="_Toc484011255"/>
      <w:bookmarkStart w:id="1500" w:name="_Toc484011730"/>
      <w:bookmarkStart w:id="1501" w:name="_Toc484097804"/>
      <w:bookmarkStart w:id="1502" w:name="_Toc484428978"/>
      <w:bookmarkStart w:id="1503" w:name="_Toc484429148"/>
      <w:bookmarkStart w:id="1504" w:name="_Toc484438723"/>
      <w:bookmarkStart w:id="1505" w:name="_Toc484438847"/>
      <w:bookmarkStart w:id="1506" w:name="_Toc484438971"/>
      <w:bookmarkStart w:id="1507" w:name="_Toc484439891"/>
      <w:bookmarkStart w:id="1508" w:name="_Toc484440014"/>
      <w:bookmarkStart w:id="1509" w:name="_Toc484440138"/>
      <w:bookmarkStart w:id="1510" w:name="_Toc484440498"/>
      <w:bookmarkStart w:id="1511" w:name="_Toc484448158"/>
      <w:bookmarkStart w:id="1512" w:name="_Toc484448282"/>
      <w:bookmarkStart w:id="1513" w:name="_Toc484448406"/>
      <w:bookmarkStart w:id="1514" w:name="_Toc484448530"/>
      <w:bookmarkStart w:id="1515" w:name="_Toc484448654"/>
      <w:bookmarkStart w:id="1516" w:name="_Toc484448778"/>
      <w:bookmarkStart w:id="1517" w:name="_Toc484448901"/>
      <w:bookmarkStart w:id="1518" w:name="_Toc484449025"/>
      <w:bookmarkStart w:id="1519" w:name="_Toc484449149"/>
      <w:bookmarkStart w:id="1520" w:name="_Toc484526644"/>
      <w:bookmarkStart w:id="1521" w:name="_Toc484605364"/>
      <w:bookmarkStart w:id="1522" w:name="_Toc484605488"/>
      <w:bookmarkStart w:id="1523" w:name="_Toc484688357"/>
      <w:bookmarkStart w:id="1524" w:name="_Toc484688912"/>
      <w:bookmarkStart w:id="1525" w:name="_Toc485218347"/>
      <w:bookmarkStart w:id="1526" w:name="_Toc482025767"/>
      <w:bookmarkStart w:id="1527" w:name="_Toc482097591"/>
      <w:bookmarkStart w:id="1528" w:name="_Toc482097680"/>
      <w:bookmarkStart w:id="1529" w:name="_Toc482097769"/>
      <w:bookmarkStart w:id="1530" w:name="_Toc482097961"/>
      <w:bookmarkStart w:id="1531" w:name="_Toc482099063"/>
      <w:bookmarkStart w:id="1532" w:name="_Toc482100780"/>
      <w:bookmarkStart w:id="1533" w:name="_Toc482100937"/>
      <w:bookmarkStart w:id="1534" w:name="_Toc482101363"/>
      <w:bookmarkStart w:id="1535" w:name="_Toc482101500"/>
      <w:bookmarkStart w:id="1536" w:name="_Toc482101615"/>
      <w:bookmarkStart w:id="1537" w:name="_Toc482101790"/>
      <w:bookmarkStart w:id="1538" w:name="_Toc482101883"/>
      <w:bookmarkStart w:id="1539" w:name="_Toc482101978"/>
      <w:bookmarkStart w:id="1540" w:name="_Toc482102073"/>
      <w:bookmarkStart w:id="1541" w:name="_Toc482102167"/>
      <w:bookmarkStart w:id="1542" w:name="_Toc482352031"/>
      <w:bookmarkStart w:id="1543" w:name="_Toc482352121"/>
      <w:bookmarkStart w:id="1544" w:name="_Toc482352211"/>
      <w:bookmarkStart w:id="1545" w:name="_Toc482352301"/>
      <w:bookmarkStart w:id="1546" w:name="_Toc482633142"/>
      <w:bookmarkStart w:id="1547" w:name="_Toc482641319"/>
      <w:bookmarkStart w:id="1548" w:name="_Toc482712765"/>
      <w:bookmarkStart w:id="1549" w:name="_Toc482959553"/>
      <w:bookmarkStart w:id="1550" w:name="_Toc482959663"/>
      <w:bookmarkStart w:id="1551" w:name="_Toc482959773"/>
      <w:bookmarkStart w:id="1552" w:name="_Toc482978892"/>
      <w:bookmarkStart w:id="1553" w:name="_Toc482979001"/>
      <w:bookmarkStart w:id="1554" w:name="_Toc482979109"/>
      <w:bookmarkStart w:id="1555" w:name="_Toc482979220"/>
      <w:bookmarkStart w:id="1556" w:name="_Toc482979329"/>
      <w:bookmarkStart w:id="1557" w:name="_Toc482979438"/>
      <w:bookmarkStart w:id="1558" w:name="_Toc482979546"/>
      <w:bookmarkStart w:id="1559" w:name="_Toc482979644"/>
      <w:bookmarkStart w:id="1560" w:name="_Toc482979742"/>
      <w:bookmarkStart w:id="1561" w:name="_Toc483233702"/>
      <w:bookmarkStart w:id="1562" w:name="_Toc483302419"/>
      <w:bookmarkStart w:id="1563" w:name="_Toc483316040"/>
      <w:bookmarkStart w:id="1564" w:name="_Toc483316245"/>
      <w:bookmarkStart w:id="1565" w:name="_Toc483316377"/>
      <w:bookmarkStart w:id="1566" w:name="_Toc483316508"/>
      <w:bookmarkStart w:id="1567" w:name="_Toc483325811"/>
      <w:bookmarkStart w:id="1568" w:name="_Toc483401289"/>
      <w:bookmarkStart w:id="1569" w:name="_Toc483474085"/>
      <w:bookmarkStart w:id="1570" w:name="_Toc483571516"/>
      <w:bookmarkStart w:id="1571" w:name="_Toc483571638"/>
      <w:bookmarkStart w:id="1572" w:name="_Toc483907016"/>
      <w:bookmarkStart w:id="1573" w:name="_Toc484010766"/>
      <w:bookmarkStart w:id="1574" w:name="_Toc484010888"/>
      <w:bookmarkStart w:id="1575" w:name="_Toc484011012"/>
      <w:bookmarkStart w:id="1576" w:name="_Toc484011134"/>
      <w:bookmarkStart w:id="1577" w:name="_Toc484011256"/>
      <w:bookmarkStart w:id="1578" w:name="_Toc484011731"/>
      <w:bookmarkStart w:id="1579" w:name="_Toc484097805"/>
      <w:bookmarkStart w:id="1580" w:name="_Toc484428979"/>
      <w:bookmarkStart w:id="1581" w:name="_Toc484429149"/>
      <w:bookmarkStart w:id="1582" w:name="_Toc484438724"/>
      <w:bookmarkStart w:id="1583" w:name="_Toc484438848"/>
      <w:bookmarkStart w:id="1584" w:name="_Toc484438972"/>
      <w:bookmarkStart w:id="1585" w:name="_Toc484439892"/>
      <w:bookmarkStart w:id="1586" w:name="_Toc484440015"/>
      <w:bookmarkStart w:id="1587" w:name="_Toc484440139"/>
      <w:bookmarkStart w:id="1588" w:name="_Toc484440499"/>
      <w:bookmarkStart w:id="1589" w:name="_Toc484448159"/>
      <w:bookmarkStart w:id="1590" w:name="_Toc484448283"/>
      <w:bookmarkStart w:id="1591" w:name="_Toc484448407"/>
      <w:bookmarkStart w:id="1592" w:name="_Toc484448531"/>
      <w:bookmarkStart w:id="1593" w:name="_Toc484448655"/>
      <w:bookmarkStart w:id="1594" w:name="_Toc484448779"/>
      <w:bookmarkStart w:id="1595" w:name="_Toc484448902"/>
      <w:bookmarkStart w:id="1596" w:name="_Toc484449026"/>
      <w:bookmarkStart w:id="1597" w:name="_Toc484449150"/>
      <w:bookmarkStart w:id="1598" w:name="_Toc484526645"/>
      <w:bookmarkStart w:id="1599" w:name="_Toc484605365"/>
      <w:bookmarkStart w:id="1600" w:name="_Toc484605489"/>
      <w:bookmarkStart w:id="1601" w:name="_Toc484688358"/>
      <w:bookmarkStart w:id="1602" w:name="_Toc484688913"/>
      <w:bookmarkStart w:id="1603" w:name="_Toc485218348"/>
      <w:bookmarkStart w:id="1604" w:name="_Ref498613645"/>
      <w:bookmarkStart w:id="1605" w:name="_Toc520209941"/>
      <w:bookmarkStart w:id="1606" w:name="_Toc16406006"/>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bookmarkEnd w:id="1302"/>
      <w:bookmarkEnd w:id="1303"/>
      <w:bookmarkEnd w:id="1304"/>
      <w:bookmarkEnd w:id="1305"/>
      <w:bookmarkEnd w:id="1306"/>
      <w:bookmarkEnd w:id="1307"/>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bookmarkEnd w:id="1334"/>
      <w:bookmarkEnd w:id="1335"/>
      <w:bookmarkEnd w:id="1336"/>
      <w:bookmarkEnd w:id="1337"/>
      <w:bookmarkEnd w:id="1338"/>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bookmarkEnd w:id="1374"/>
      <w:bookmarkEnd w:id="1375"/>
      <w:bookmarkEnd w:id="1376"/>
      <w:bookmarkEnd w:id="1377"/>
      <w:bookmarkEnd w:id="1378"/>
      <w:bookmarkEnd w:id="1379"/>
      <w:bookmarkEnd w:id="1380"/>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bookmarkEnd w:id="1556"/>
      <w:bookmarkEnd w:id="1557"/>
      <w:bookmarkEnd w:id="1558"/>
      <w:bookmarkEnd w:id="1559"/>
      <w:bookmarkEnd w:id="1560"/>
      <w:bookmarkEnd w:id="1561"/>
      <w:bookmarkEnd w:id="1562"/>
      <w:bookmarkEnd w:id="1563"/>
      <w:bookmarkEnd w:id="1564"/>
      <w:bookmarkEnd w:id="1565"/>
      <w:bookmarkEnd w:id="1566"/>
      <w:bookmarkEnd w:id="1567"/>
      <w:bookmarkEnd w:id="1568"/>
      <w:bookmarkEnd w:id="1569"/>
      <w:bookmarkEnd w:id="1570"/>
      <w:bookmarkEnd w:id="1571"/>
      <w:bookmarkEnd w:id="1572"/>
      <w:bookmarkEnd w:id="1573"/>
      <w:bookmarkEnd w:id="1574"/>
      <w:bookmarkEnd w:id="1575"/>
      <w:bookmarkEnd w:id="1576"/>
      <w:bookmarkEnd w:id="1577"/>
      <w:bookmarkEnd w:id="1578"/>
      <w:bookmarkEnd w:id="1579"/>
      <w:bookmarkEnd w:id="1580"/>
      <w:bookmarkEnd w:id="1581"/>
      <w:bookmarkEnd w:id="1582"/>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r w:rsidRPr="0058297E">
        <w:rPr>
          <w:rFonts w:cs="Calibri"/>
          <w:color w:val="000080"/>
          <w:sz w:val="24"/>
          <w:szCs w:val="24"/>
        </w:rPr>
        <w:t>AGGIUDICAZIONE DELL’APPALTO E STIPULA DEL CONTRATTO</w:t>
      </w:r>
      <w:bookmarkEnd w:id="1604"/>
      <w:bookmarkEnd w:id="1605"/>
      <w:bookmarkEnd w:id="1606"/>
    </w:p>
    <w:p w:rsidR="0038765A" w:rsidRPr="00B668EF" w:rsidRDefault="0038765A" w:rsidP="007C2A3F">
      <w:pPr>
        <w:spacing w:line="240" w:lineRule="auto"/>
        <w:rPr>
          <w:rFonts w:ascii="Calibri" w:hAnsi="Calibri" w:cs="Calibri"/>
          <w:sz w:val="22"/>
        </w:rPr>
      </w:pPr>
      <w:r w:rsidRPr="00B668EF">
        <w:rPr>
          <w:rFonts w:ascii="Calibri" w:hAnsi="Calibri" w:cs="Calibri"/>
          <w:sz w:val="22"/>
        </w:rPr>
        <w:t xml:space="preserve">La proposta di aggiudicazione è formulata dalla commissione giudicatrice in favore del concorrente che ha presentato la migliore offerta. Con tale adempimento la commissione chiude le operazioni di gara e trasmette al RUP tutti gli atti e documenti ai fini dei successivi adempimenti. </w:t>
      </w:r>
    </w:p>
    <w:p w:rsidR="0038765A" w:rsidRPr="00B668EF" w:rsidRDefault="0038765A" w:rsidP="007C2A3F">
      <w:pPr>
        <w:spacing w:line="240" w:lineRule="auto"/>
        <w:rPr>
          <w:rFonts w:ascii="Calibri" w:hAnsi="Calibri" w:cs="Calibri"/>
          <w:sz w:val="22"/>
        </w:rPr>
      </w:pPr>
      <w:r w:rsidRPr="00B668EF">
        <w:rPr>
          <w:rFonts w:ascii="Calibri" w:hAnsi="Calibri" w:cs="Calibri"/>
          <w:sz w:val="22"/>
        </w:rPr>
        <w:t xml:space="preserve">Qualora vi sia stata verifica di congruità delle offerte anomale di cui all’articolo </w:t>
      </w:r>
      <w:r w:rsidR="008B367F" w:rsidRPr="00B668EF">
        <w:rPr>
          <w:rFonts w:ascii="Calibri" w:hAnsi="Calibri" w:cs="Calibri"/>
          <w:sz w:val="22"/>
        </w:rPr>
        <w:fldChar w:fldCharType="begin"/>
      </w:r>
      <w:r w:rsidR="00253263" w:rsidRPr="00B668EF">
        <w:rPr>
          <w:rFonts w:ascii="Calibri" w:hAnsi="Calibri" w:cs="Calibri"/>
          <w:sz w:val="22"/>
        </w:rPr>
        <w:instrText xml:space="preserve"> REF _Ref526505410 \r \h </w:instrText>
      </w:r>
      <w:r w:rsidR="008B367F" w:rsidRPr="00B668EF">
        <w:rPr>
          <w:rFonts w:ascii="Calibri" w:hAnsi="Calibri" w:cs="Calibri"/>
          <w:sz w:val="22"/>
        </w:rPr>
      </w:r>
      <w:r w:rsidR="008B367F" w:rsidRPr="00B668EF">
        <w:rPr>
          <w:rFonts w:ascii="Calibri" w:hAnsi="Calibri" w:cs="Calibri"/>
          <w:sz w:val="22"/>
        </w:rPr>
        <w:fldChar w:fldCharType="separate"/>
      </w:r>
      <w:r w:rsidR="00736293">
        <w:rPr>
          <w:rFonts w:ascii="Calibri" w:hAnsi="Calibri" w:cs="Calibri"/>
          <w:sz w:val="22"/>
        </w:rPr>
        <w:t>17</w:t>
      </w:r>
      <w:r w:rsidR="008B367F" w:rsidRPr="00B668EF">
        <w:rPr>
          <w:rFonts w:ascii="Calibri" w:hAnsi="Calibri" w:cs="Calibri"/>
          <w:sz w:val="22"/>
        </w:rPr>
        <w:fldChar w:fldCharType="end"/>
      </w:r>
      <w:r w:rsidRPr="00B668EF">
        <w:rPr>
          <w:rFonts w:ascii="Calibri" w:hAnsi="Calibri" w:cs="Calibri"/>
          <w:sz w:val="22"/>
        </w:rPr>
        <w:t>, la proposta di aggiudicazione è formulata dal RUP al termine del relativo procedimento.</w:t>
      </w:r>
    </w:p>
    <w:p w:rsidR="0038765A" w:rsidRPr="00B668EF" w:rsidRDefault="0038765A" w:rsidP="007C2A3F">
      <w:pPr>
        <w:spacing w:line="240" w:lineRule="auto"/>
        <w:rPr>
          <w:rFonts w:ascii="Calibri" w:hAnsi="Calibri" w:cs="Calibri"/>
          <w:sz w:val="22"/>
        </w:rPr>
      </w:pPr>
      <w:r w:rsidRPr="00B668EF">
        <w:rPr>
          <w:rFonts w:ascii="Calibri" w:hAnsi="Calibri" w:cs="Calibri"/>
          <w:b/>
          <w:i/>
          <w:sz w:val="22"/>
        </w:rPr>
        <w:t>[Facoltativo]</w:t>
      </w:r>
      <w:r w:rsidRPr="00B668EF">
        <w:rPr>
          <w:rFonts w:ascii="Calibri" w:hAnsi="Calibri" w:cs="Calibri"/>
          <w:b/>
          <w:sz w:val="22"/>
        </w:rPr>
        <w:t xml:space="preserve"> </w:t>
      </w:r>
      <w:r w:rsidRPr="00B668EF">
        <w:rPr>
          <w:rFonts w:ascii="Calibri" w:hAnsi="Calibri" w:cs="Calibri"/>
          <w:sz w:val="22"/>
        </w:rPr>
        <w:t>Qualora nessuna offerta risulti conveniente o idonea in relazione all’oggetto del contratto, la stazione appaltante si riserva la facoltà di non procedere all’aggiudicazione ai sensi dell’art. 95, comma 12 del Codice.</w:t>
      </w:r>
    </w:p>
    <w:p w:rsidR="0038765A" w:rsidRPr="00B668EF" w:rsidRDefault="0038765A" w:rsidP="007C2A3F">
      <w:pPr>
        <w:spacing w:line="240" w:lineRule="auto"/>
        <w:rPr>
          <w:rFonts w:ascii="Calibri" w:hAnsi="Calibri" w:cs="Calibri"/>
          <w:sz w:val="22"/>
        </w:rPr>
      </w:pPr>
      <w:r w:rsidRPr="00B668EF">
        <w:rPr>
          <w:rFonts w:ascii="Calibri" w:hAnsi="Calibri" w:cs="Calibri"/>
          <w:b/>
          <w:sz w:val="22"/>
        </w:rPr>
        <w:t>Prima dell’aggiudicazione,</w:t>
      </w:r>
      <w:r w:rsidRPr="00B668EF">
        <w:rPr>
          <w:rFonts w:ascii="Calibri" w:hAnsi="Calibri" w:cs="Calibri"/>
          <w:sz w:val="22"/>
        </w:rPr>
        <w:t xml:space="preserve"> la stazione appaltante procede a:</w:t>
      </w:r>
    </w:p>
    <w:p w:rsidR="0038765A" w:rsidRPr="00B668EF" w:rsidRDefault="0038765A" w:rsidP="00BA4E53">
      <w:pPr>
        <w:numPr>
          <w:ilvl w:val="3"/>
          <w:numId w:val="3"/>
        </w:numPr>
        <w:spacing w:line="240" w:lineRule="auto"/>
        <w:ind w:left="330" w:hanging="330"/>
        <w:rPr>
          <w:rFonts w:ascii="Calibri" w:eastAsia="Calibri" w:hAnsi="Calibri" w:cs="Calibri"/>
          <w:sz w:val="22"/>
          <w:lang w:eastAsia="it-IT"/>
        </w:rPr>
      </w:pPr>
      <w:r w:rsidRPr="00B668EF">
        <w:rPr>
          <w:rFonts w:ascii="Calibri" w:eastAsia="Calibri" w:hAnsi="Calibri" w:cs="Calibri"/>
          <w:sz w:val="22"/>
          <w:lang w:eastAsia="it-IT"/>
        </w:rPr>
        <w:t xml:space="preserve">richiedere, ai sensi dell’art. 85 comma 5 del Codice, al concorrente cui ha deciso di aggiudicare l’appalto i documenti di cui all’art. 86, ai fini della prova dell’assenza dei motivi di esclusione di cui all’art. 80 (ad eccezione, con riferimento ai subappaltatori, del comma 4) e del rispetto dei criteri di selezione di cui all’art. 83 del medesimo Codice. L’acquisizione dei suddetti documenti avverrà attraverso l’utilizzo del sistema </w:t>
      </w:r>
      <w:proofErr w:type="spellStart"/>
      <w:r w:rsidRPr="00B668EF">
        <w:rPr>
          <w:rFonts w:ascii="Calibri" w:eastAsia="Calibri" w:hAnsi="Calibri" w:cs="Calibri"/>
          <w:sz w:val="22"/>
          <w:lang w:eastAsia="it-IT"/>
        </w:rPr>
        <w:t>AVCpass</w:t>
      </w:r>
      <w:proofErr w:type="spellEnd"/>
      <w:r w:rsidRPr="00B668EF">
        <w:rPr>
          <w:rFonts w:ascii="Calibri" w:eastAsia="Calibri" w:hAnsi="Calibri" w:cs="Calibri"/>
          <w:sz w:val="22"/>
          <w:lang w:eastAsia="it-IT"/>
        </w:rPr>
        <w:t>.</w:t>
      </w:r>
    </w:p>
    <w:p w:rsidR="0038765A" w:rsidRPr="00B668EF" w:rsidRDefault="0038765A" w:rsidP="00BA4E53">
      <w:pPr>
        <w:numPr>
          <w:ilvl w:val="3"/>
          <w:numId w:val="3"/>
        </w:numPr>
        <w:spacing w:line="240" w:lineRule="auto"/>
        <w:ind w:left="330" w:hanging="330"/>
        <w:rPr>
          <w:rFonts w:ascii="Calibri" w:eastAsia="Calibri" w:hAnsi="Calibri" w:cs="Calibri"/>
          <w:sz w:val="22"/>
          <w:lang w:eastAsia="it-IT"/>
        </w:rPr>
      </w:pPr>
      <w:r w:rsidRPr="00B668EF">
        <w:rPr>
          <w:rFonts w:ascii="Calibri" w:eastAsia="Calibri" w:hAnsi="Calibri" w:cs="Calibri"/>
          <w:sz w:val="22"/>
          <w:lang w:eastAsia="it-IT"/>
        </w:rPr>
        <w:t>richiedere - laddove non sia stata effettuata la verifica di congruità dell’offerta – i documenti necessari alla verifica di cui all’articolo 97, comma 5, lett. d) del Codice.</w:t>
      </w:r>
    </w:p>
    <w:p w:rsidR="0038765A" w:rsidRPr="00B668EF" w:rsidRDefault="0038765A" w:rsidP="00BA4E53">
      <w:pPr>
        <w:numPr>
          <w:ilvl w:val="3"/>
          <w:numId w:val="3"/>
        </w:numPr>
        <w:spacing w:line="240" w:lineRule="auto"/>
        <w:ind w:left="330" w:hanging="330"/>
        <w:rPr>
          <w:rFonts w:ascii="Calibri" w:eastAsia="Calibri" w:hAnsi="Calibri" w:cs="Calibri"/>
          <w:sz w:val="22"/>
          <w:lang w:eastAsia="it-IT"/>
        </w:rPr>
      </w:pPr>
      <w:r w:rsidRPr="00B668EF">
        <w:rPr>
          <w:rFonts w:ascii="Calibri" w:eastAsia="Calibri" w:hAnsi="Calibri" w:cs="Calibri"/>
          <w:sz w:val="22"/>
          <w:lang w:eastAsia="it-IT"/>
        </w:rPr>
        <w:t>verificare, ai sensi dell’art. 95, comma 10, il rispetto dei minimi salariali retributivi di cui al sopra citato art. 97, comma 5, lett. d).</w:t>
      </w:r>
    </w:p>
    <w:p w:rsidR="0038765A" w:rsidRPr="00B668EF" w:rsidRDefault="0038765A" w:rsidP="007C2A3F">
      <w:pPr>
        <w:spacing w:line="240" w:lineRule="auto"/>
        <w:rPr>
          <w:rFonts w:ascii="Calibri" w:hAnsi="Calibri" w:cs="Calibri"/>
          <w:sz w:val="22"/>
        </w:rPr>
      </w:pPr>
      <w:r w:rsidRPr="00B668EF">
        <w:rPr>
          <w:rFonts w:ascii="Calibri" w:hAnsi="Calibri" w:cs="Calibri"/>
          <w:sz w:val="22"/>
        </w:rPr>
        <w:t xml:space="preserve">La stazione appaltante, previa verifica della proposta di aggiudicazione, ai sensi degli artt. 32, comma 5 e 33, comma 1 del Codice, </w:t>
      </w:r>
      <w:r w:rsidRPr="00B668EF">
        <w:rPr>
          <w:rFonts w:ascii="Calibri" w:hAnsi="Calibri" w:cs="Calibri"/>
          <w:b/>
          <w:sz w:val="22"/>
        </w:rPr>
        <w:t>aggiudica l’appalto</w:t>
      </w:r>
      <w:r w:rsidRPr="00B668EF">
        <w:rPr>
          <w:rFonts w:ascii="Calibri" w:hAnsi="Calibri" w:cs="Calibri"/>
          <w:sz w:val="22"/>
        </w:rPr>
        <w:t xml:space="preserve">. </w:t>
      </w:r>
    </w:p>
    <w:p w:rsidR="0038765A" w:rsidRPr="00B668EF" w:rsidRDefault="0038765A" w:rsidP="007C2A3F">
      <w:pPr>
        <w:spacing w:line="240" w:lineRule="auto"/>
        <w:rPr>
          <w:rFonts w:ascii="Calibri" w:hAnsi="Calibri" w:cs="Calibri"/>
          <w:sz w:val="22"/>
        </w:rPr>
      </w:pPr>
      <w:r w:rsidRPr="00B668EF">
        <w:rPr>
          <w:rFonts w:ascii="Calibri" w:hAnsi="Calibri" w:cs="Calibri"/>
          <w:sz w:val="22"/>
        </w:rPr>
        <w:t>A decorrere dall’aggiudicazione, la stazione appaltante procede, entro cinque giorni, alle comunicazioni di cui all’art. 76, comma 5 lett. a) [</w:t>
      </w:r>
      <w:r w:rsidRPr="00B668EF">
        <w:rPr>
          <w:rFonts w:ascii="Calibri" w:hAnsi="Calibri" w:cs="Calibri"/>
          <w:i/>
          <w:sz w:val="22"/>
        </w:rPr>
        <w:t>ove prevista la garanzia provvisoria inserire anche la seguente frase: “</w:t>
      </w:r>
      <w:r w:rsidRPr="00B668EF">
        <w:rPr>
          <w:rFonts w:ascii="Calibri" w:hAnsi="Calibri" w:cs="Calibri"/>
          <w:sz w:val="22"/>
        </w:rPr>
        <w:t>e tempestivamente, comunque non oltre trenta giorni, allo svincolo della garanzia provvisoria nei confronti dei concorrenti non aggiudicatari”].</w:t>
      </w:r>
    </w:p>
    <w:p w:rsidR="0038765A" w:rsidRPr="00B668EF" w:rsidRDefault="0038765A" w:rsidP="007C2A3F">
      <w:pPr>
        <w:spacing w:line="240" w:lineRule="auto"/>
        <w:rPr>
          <w:rFonts w:ascii="Calibri" w:hAnsi="Calibri" w:cs="Calibri"/>
          <w:sz w:val="22"/>
        </w:rPr>
      </w:pPr>
      <w:r w:rsidRPr="00B668EF">
        <w:rPr>
          <w:rFonts w:ascii="Calibri" w:hAnsi="Calibri" w:cs="Calibri"/>
          <w:b/>
          <w:sz w:val="22"/>
        </w:rPr>
        <w:t>L’aggiudicazione diventa efficace,</w:t>
      </w:r>
      <w:r w:rsidRPr="00B668EF">
        <w:rPr>
          <w:rFonts w:ascii="Calibri" w:hAnsi="Calibri" w:cs="Calibri"/>
          <w:sz w:val="22"/>
        </w:rPr>
        <w:t xml:space="preserve"> ai sensi dell’articolo 32, comma 7 del Codice, all’esito positivo della verifica del possesso dei requisiti di cui al precedente n. 1).</w:t>
      </w:r>
    </w:p>
    <w:p w:rsidR="0038765A" w:rsidRPr="00B668EF" w:rsidRDefault="0038765A" w:rsidP="007C2A3F">
      <w:pPr>
        <w:spacing w:line="240" w:lineRule="auto"/>
        <w:rPr>
          <w:rFonts w:ascii="Calibri" w:hAnsi="Calibri" w:cs="Calibri"/>
          <w:sz w:val="22"/>
        </w:rPr>
      </w:pPr>
      <w:r w:rsidRPr="00B668EF">
        <w:rPr>
          <w:rFonts w:ascii="Calibri" w:hAnsi="Calibri" w:cs="Calibri"/>
          <w:sz w:val="22"/>
        </w:rPr>
        <w:t xml:space="preserve">In caso di esito negativo delle verifiche, ovvero di mancata comprova dei requisiti, la stazione appaltante procederà alla revoca dell’aggiudicazione, alla segnalazione all’ANAC </w:t>
      </w:r>
      <w:r w:rsidRPr="00B668EF">
        <w:rPr>
          <w:rFonts w:ascii="Calibri" w:hAnsi="Calibri" w:cs="Calibri"/>
          <w:i/>
          <w:sz w:val="22"/>
        </w:rPr>
        <w:t>[ove prevista la garanzia provvisoria inserire anche la seguente frase: “</w:t>
      </w:r>
      <w:r w:rsidRPr="00B668EF">
        <w:rPr>
          <w:rFonts w:ascii="Calibri" w:hAnsi="Calibri" w:cs="Calibri"/>
          <w:sz w:val="22"/>
        </w:rPr>
        <w:t>nonché all’incameramento della garanzia provvisoria”</w:t>
      </w:r>
      <w:r w:rsidRPr="00B668EF">
        <w:rPr>
          <w:rFonts w:ascii="Calibri" w:hAnsi="Calibri" w:cs="Calibri"/>
          <w:i/>
          <w:sz w:val="22"/>
        </w:rPr>
        <w:t>]</w:t>
      </w:r>
      <w:r w:rsidRPr="00B668EF">
        <w:rPr>
          <w:rFonts w:ascii="Calibri" w:hAnsi="Calibri" w:cs="Calibri"/>
          <w:sz w:val="22"/>
        </w:rPr>
        <w:t>. La stazione appaltante procederà, con le modalità sopra indicate, nei confronti del secondo graduato. Nell’ipotesi in cui l’appalto non possa essere aggiudicato neppure a quest’ultimo, la stazione appaltante procederà, con le medesime modalità sopra citate, scorrendo la graduatoria.</w:t>
      </w:r>
    </w:p>
    <w:p w:rsidR="0038765A" w:rsidRPr="00B668EF" w:rsidRDefault="0038765A" w:rsidP="007C2A3F">
      <w:pPr>
        <w:spacing w:line="240" w:lineRule="auto"/>
        <w:rPr>
          <w:rFonts w:ascii="Calibri" w:hAnsi="Calibri" w:cs="Calibri"/>
          <w:sz w:val="22"/>
          <w:lang w:eastAsia="it-IT"/>
        </w:rPr>
      </w:pPr>
      <w:r w:rsidRPr="00B668EF">
        <w:rPr>
          <w:rFonts w:ascii="Calibri" w:hAnsi="Calibri" w:cs="Calibri"/>
          <w:b/>
          <w:i/>
          <w:sz w:val="22"/>
        </w:rPr>
        <w:t>[Per importi superiori a 150.000,00 euro]</w:t>
      </w:r>
      <w:r w:rsidRPr="00B668EF">
        <w:rPr>
          <w:rFonts w:ascii="Calibri" w:hAnsi="Calibri" w:cs="Calibri"/>
          <w:sz w:val="22"/>
        </w:rPr>
        <w:t xml:space="preserve"> La stipulazione del contratto è subordinata al positivo esito delle verifiche previste dalla normativa vigente in materia di lotta alla mafia (d.lgs. 159/2011 c.d. Codice antimafia). Qualora la stazione appaltante proceda ai sensi degli articoli 88 comma 4-bis, e 92 comma 3 del</w:t>
      </w:r>
      <w:r w:rsidRPr="00B668EF">
        <w:rPr>
          <w:rFonts w:ascii="Calibri" w:hAnsi="Calibri" w:cs="Calibri"/>
          <w:sz w:val="22"/>
          <w:lang w:eastAsia="it-IT"/>
        </w:rPr>
        <w:t xml:space="preserve"> </w:t>
      </w:r>
      <w:r w:rsidRPr="00B668EF">
        <w:rPr>
          <w:rFonts w:ascii="Calibri" w:hAnsi="Calibri" w:cs="Calibri"/>
          <w:sz w:val="22"/>
        </w:rPr>
        <w:t xml:space="preserve">d.lgs. 159/2011, recederà dal contratto laddove si verifichino le circostanze di cui agli articoli </w:t>
      </w:r>
      <w:r w:rsidRPr="00B668EF">
        <w:rPr>
          <w:rFonts w:ascii="Calibri" w:hAnsi="Calibri" w:cs="Calibri"/>
          <w:sz w:val="22"/>
          <w:lang w:eastAsia="it-IT"/>
        </w:rPr>
        <w:t>88, commi 4-bis e 4-ter e 92 commi 3 e 4 del citato decreto.</w:t>
      </w:r>
    </w:p>
    <w:p w:rsidR="0038765A" w:rsidRPr="00B668EF" w:rsidRDefault="0038765A" w:rsidP="007C2A3F">
      <w:pPr>
        <w:spacing w:line="240" w:lineRule="auto"/>
        <w:rPr>
          <w:rFonts w:ascii="Calibri" w:hAnsi="Calibri" w:cs="Calibri"/>
          <w:sz w:val="22"/>
        </w:rPr>
      </w:pPr>
      <w:r w:rsidRPr="00B668EF">
        <w:rPr>
          <w:rFonts w:ascii="Calibri" w:hAnsi="Calibri" w:cs="Calibri"/>
          <w:sz w:val="22"/>
        </w:rPr>
        <w:t xml:space="preserve">Il contratto, ai sensi dell’art. 32, comma 9 del Codice, non può essere stipulato prima di 35 giorni </w:t>
      </w:r>
      <w:r w:rsidRPr="00B668EF">
        <w:rPr>
          <w:rFonts w:ascii="Calibri" w:hAnsi="Calibri" w:cs="Calibri"/>
          <w:b/>
          <w:i/>
          <w:sz w:val="22"/>
        </w:rPr>
        <w:t xml:space="preserve">(stand </w:t>
      </w:r>
      <w:proofErr w:type="spellStart"/>
      <w:r w:rsidRPr="00B668EF">
        <w:rPr>
          <w:rFonts w:ascii="Calibri" w:hAnsi="Calibri" w:cs="Calibri"/>
          <w:b/>
          <w:i/>
          <w:sz w:val="22"/>
        </w:rPr>
        <w:t>still</w:t>
      </w:r>
      <w:proofErr w:type="spellEnd"/>
      <w:r w:rsidRPr="00B668EF">
        <w:rPr>
          <w:rFonts w:ascii="Calibri" w:hAnsi="Calibri" w:cs="Calibri"/>
          <w:b/>
          <w:i/>
          <w:sz w:val="22"/>
        </w:rPr>
        <w:t>)</w:t>
      </w:r>
      <w:r w:rsidRPr="00B668EF">
        <w:rPr>
          <w:rFonts w:ascii="Calibri" w:hAnsi="Calibri" w:cs="Calibri"/>
          <w:sz w:val="22"/>
        </w:rPr>
        <w:t xml:space="preserve"> dall’invio dell’ultima delle suddette comunicazioni di aggiudicazione intervenute ai sensi dell’art. 76, comma 5 lett. a).</w:t>
      </w:r>
    </w:p>
    <w:p w:rsidR="0038765A" w:rsidRPr="00B668EF" w:rsidRDefault="0038765A" w:rsidP="007C2A3F">
      <w:pPr>
        <w:spacing w:line="240" w:lineRule="auto"/>
        <w:rPr>
          <w:rFonts w:ascii="Calibri" w:hAnsi="Calibri" w:cs="Calibri"/>
          <w:sz w:val="22"/>
        </w:rPr>
      </w:pPr>
      <w:r w:rsidRPr="00B668EF">
        <w:rPr>
          <w:rFonts w:ascii="Calibri" w:hAnsi="Calibri" w:cs="Calibri"/>
          <w:b/>
          <w:sz w:val="22"/>
        </w:rPr>
        <w:t xml:space="preserve">La stipula </w:t>
      </w:r>
      <w:r w:rsidRPr="00B668EF">
        <w:rPr>
          <w:rFonts w:ascii="Calibri" w:hAnsi="Calibri" w:cs="Calibri"/>
          <w:sz w:val="22"/>
        </w:rPr>
        <w:t xml:space="preserve">ha luogo, ai sensi dell’art. 32, comma 8 del Codice, entro 60 giorni </w:t>
      </w:r>
      <w:r w:rsidRPr="00B668EF">
        <w:rPr>
          <w:rFonts w:ascii="Calibri" w:hAnsi="Calibri" w:cs="Calibri"/>
          <w:i/>
          <w:sz w:val="22"/>
        </w:rPr>
        <w:t>[la stazione appaltante può stabilire un termine diverso</w:t>
      </w:r>
      <w:r w:rsidRPr="00B668EF">
        <w:rPr>
          <w:rFonts w:ascii="Calibri" w:hAnsi="Calibri" w:cs="Calibri"/>
          <w:sz w:val="22"/>
        </w:rPr>
        <w:t xml:space="preserve">] dall’intervenuta efficacia dell’aggiudicazione, salvo il differimento espressamente concordato con l’aggiudicatario. </w:t>
      </w:r>
    </w:p>
    <w:p w:rsidR="0038765A" w:rsidRPr="00B668EF" w:rsidRDefault="0038765A" w:rsidP="007C2A3F">
      <w:pPr>
        <w:spacing w:line="240" w:lineRule="auto"/>
        <w:rPr>
          <w:rFonts w:ascii="Calibri" w:hAnsi="Calibri" w:cs="Calibri"/>
          <w:sz w:val="22"/>
        </w:rPr>
      </w:pPr>
      <w:r w:rsidRPr="00B668EF">
        <w:rPr>
          <w:rFonts w:ascii="Calibri" w:hAnsi="Calibri" w:cs="Calibri"/>
          <w:sz w:val="22"/>
        </w:rPr>
        <w:t>Il contratto è stipulato</w:t>
      </w:r>
      <w:r w:rsidR="0047687F">
        <w:rPr>
          <w:rFonts w:ascii="Calibri" w:hAnsi="Calibri" w:cs="Calibri"/>
          <w:sz w:val="22"/>
        </w:rPr>
        <w:t xml:space="preserve"> </w:t>
      </w:r>
      <w:r w:rsidR="00197BB7">
        <w:rPr>
          <w:rFonts w:ascii="Calibri" w:hAnsi="Calibri" w:cs="Calibri"/>
          <w:sz w:val="22"/>
        </w:rPr>
        <w:t>______________</w:t>
      </w:r>
      <w:r w:rsidR="0047687F">
        <w:rPr>
          <w:rFonts w:ascii="Calibri" w:hAnsi="Calibri" w:cs="Calibri"/>
          <w:sz w:val="22"/>
        </w:rPr>
        <w:t xml:space="preserve"> </w:t>
      </w:r>
      <w:r w:rsidRPr="00B668EF">
        <w:rPr>
          <w:rFonts w:ascii="Calibri" w:hAnsi="Calibri" w:cs="Calibri"/>
          <w:i/>
          <w:sz w:val="22"/>
        </w:rPr>
        <w:t xml:space="preserve">[indicare </w:t>
      </w:r>
      <w:r w:rsidRPr="00B668EF">
        <w:rPr>
          <w:rFonts w:ascii="Calibri" w:hAnsi="Calibri" w:cs="Calibri"/>
          <w:sz w:val="22"/>
        </w:rPr>
        <w:t xml:space="preserve">“con atto pubblico notarile informatico” </w:t>
      </w:r>
      <w:r w:rsidRPr="00B668EF">
        <w:rPr>
          <w:rFonts w:ascii="Calibri" w:hAnsi="Calibri" w:cs="Calibri"/>
          <w:i/>
          <w:sz w:val="22"/>
        </w:rPr>
        <w:t>oppure</w:t>
      </w:r>
      <w:r w:rsidRPr="00B668EF">
        <w:rPr>
          <w:rFonts w:ascii="Calibri" w:hAnsi="Calibri" w:cs="Calibri"/>
          <w:sz w:val="22"/>
        </w:rPr>
        <w:t xml:space="preserve"> “in modalità elettronica, in forma pubblica amministrativa a cura dell'Ufficiale rogante” </w:t>
      </w:r>
      <w:r w:rsidRPr="00B668EF">
        <w:rPr>
          <w:rFonts w:ascii="Calibri" w:hAnsi="Calibri" w:cs="Calibri"/>
          <w:i/>
          <w:sz w:val="22"/>
        </w:rPr>
        <w:t>oppure</w:t>
      </w:r>
      <w:r w:rsidRPr="00B668EF">
        <w:rPr>
          <w:rFonts w:ascii="Calibri" w:hAnsi="Calibri" w:cs="Calibri"/>
          <w:sz w:val="22"/>
        </w:rPr>
        <w:t xml:space="preserve"> “in modalità elettronica, mediante scrittura privata”</w:t>
      </w:r>
      <w:r w:rsidRPr="00B668EF">
        <w:rPr>
          <w:rFonts w:ascii="Calibri" w:hAnsi="Calibri" w:cs="Calibri"/>
          <w:i/>
          <w:sz w:val="22"/>
        </w:rPr>
        <w:t>].</w:t>
      </w:r>
    </w:p>
    <w:p w:rsidR="0038765A" w:rsidRPr="00B668EF" w:rsidRDefault="0038765A" w:rsidP="007C2A3F">
      <w:pPr>
        <w:spacing w:line="240" w:lineRule="auto"/>
        <w:rPr>
          <w:rFonts w:ascii="Calibri" w:hAnsi="Calibri" w:cs="Calibri"/>
          <w:sz w:val="22"/>
        </w:rPr>
      </w:pPr>
      <w:r w:rsidRPr="00B668EF">
        <w:rPr>
          <w:rFonts w:ascii="Calibri" w:hAnsi="Calibri" w:cs="Calibri"/>
          <w:sz w:val="22"/>
        </w:rPr>
        <w:t>L’aggiudicatario deposita, prima o contestualmente alla sottoscrizione del contratto di appalto, i contratti continuativi di cooperazione, servizio e/o fornitura di cui all’art. 105, comma 3, lett. c bis) del Codice.</w:t>
      </w:r>
    </w:p>
    <w:p w:rsidR="0038765A" w:rsidRPr="00B668EF" w:rsidRDefault="0038765A" w:rsidP="007C2A3F">
      <w:pPr>
        <w:spacing w:line="240" w:lineRule="auto"/>
        <w:rPr>
          <w:rFonts w:ascii="Calibri" w:hAnsi="Calibri" w:cs="Calibri"/>
          <w:sz w:val="22"/>
        </w:rPr>
      </w:pPr>
      <w:r w:rsidRPr="00B668EF">
        <w:rPr>
          <w:rFonts w:ascii="Calibri" w:hAnsi="Calibri" w:cs="Calibri"/>
          <w:sz w:val="22"/>
        </w:rPr>
        <w:t>All’atto della stipulazione del contratto, l’aggiudicatario presenta la garanzia definitiva da calcolare sull’importo contrattuale, secondo le misure e le modalità previste dall’art. 103 del Codice. Contestualmente, la garanzia provvisoria dell’aggiudicatario è svincolata, automaticamente, ai sensi dell’art. 93, commi 6 e 9 del Codice.</w:t>
      </w:r>
    </w:p>
    <w:p w:rsidR="0038765A" w:rsidRPr="00B668EF" w:rsidRDefault="0038765A" w:rsidP="007C2A3F">
      <w:pPr>
        <w:pBdr>
          <w:top w:val="single" w:sz="4" w:space="1" w:color="auto"/>
          <w:left w:val="single" w:sz="4" w:space="4" w:color="auto"/>
          <w:bottom w:val="single" w:sz="4" w:space="1" w:color="auto"/>
          <w:right w:val="single" w:sz="4" w:space="4" w:color="auto"/>
        </w:pBdr>
        <w:spacing w:line="240" w:lineRule="auto"/>
        <w:rPr>
          <w:rFonts w:ascii="Calibri" w:hAnsi="Calibri" w:cs="Calibri"/>
          <w:i/>
          <w:sz w:val="22"/>
        </w:rPr>
      </w:pPr>
      <w:r w:rsidRPr="00B668EF">
        <w:rPr>
          <w:rFonts w:ascii="Calibri" w:hAnsi="Calibri" w:cs="Calibri"/>
          <w:i/>
          <w:sz w:val="22"/>
        </w:rPr>
        <w:t>N.B.: nei casi di cui all’art. 103, comma 11 del Codice, la stazione appaltante modifica la clausola sopra indicata prevedendo l’esonero della garanzia, sulla base di adeguata motivazione e miglioramento del prezzo di aggiudicazione, secondo le modali</w:t>
      </w:r>
      <w:r w:rsidR="00996E45">
        <w:rPr>
          <w:rFonts w:ascii="Calibri" w:hAnsi="Calibri" w:cs="Calibri"/>
          <w:i/>
          <w:sz w:val="22"/>
        </w:rPr>
        <w:t>tà di cui al predetto articolo.</w:t>
      </w:r>
    </w:p>
    <w:p w:rsidR="0038765A" w:rsidRPr="00B668EF" w:rsidRDefault="0038765A" w:rsidP="007C2A3F">
      <w:pPr>
        <w:spacing w:line="240" w:lineRule="auto"/>
        <w:rPr>
          <w:rFonts w:ascii="Calibri" w:hAnsi="Calibri" w:cs="Calibri"/>
          <w:sz w:val="22"/>
        </w:rPr>
      </w:pPr>
      <w:r w:rsidRPr="00B668EF">
        <w:rPr>
          <w:rFonts w:ascii="Calibri" w:hAnsi="Calibri" w:cs="Calibri"/>
          <w:sz w:val="22"/>
        </w:rPr>
        <w:t>All’atto della stipulazione del contratto, l’aggiudicatario trasmette alla stazione appaltante copia autentica ai sensi dell’art. 18 del d.p.r. 445/2000 della polizza di responsabilità civile professionale prevista da</w:t>
      </w:r>
      <w:r w:rsidR="00996E45">
        <w:rPr>
          <w:rFonts w:ascii="Calibri" w:hAnsi="Calibri" w:cs="Calibri"/>
          <w:sz w:val="22"/>
        </w:rPr>
        <w:t>ll’art. 24, comma 4 del Codice.</w:t>
      </w:r>
    </w:p>
    <w:p w:rsidR="0038765A" w:rsidRPr="00B668EF" w:rsidRDefault="0038765A" w:rsidP="007C2A3F">
      <w:pPr>
        <w:spacing w:line="240" w:lineRule="auto"/>
        <w:rPr>
          <w:rFonts w:ascii="Calibri" w:hAnsi="Calibri" w:cs="Calibri"/>
          <w:bCs/>
          <w:sz w:val="22"/>
        </w:rPr>
      </w:pPr>
      <w:r w:rsidRPr="00B668EF">
        <w:rPr>
          <w:rFonts w:ascii="Calibri" w:hAnsi="Calibri" w:cs="Calibri"/>
          <w:sz w:val="22"/>
        </w:rPr>
        <w:t xml:space="preserve">In alternativa, l’aggiudicatario trasmette </w:t>
      </w:r>
      <w:r w:rsidRPr="00B668EF">
        <w:rPr>
          <w:rFonts w:ascii="Calibri" w:hAnsi="Calibri" w:cs="Calibri"/>
          <w:bCs/>
          <w:sz w:val="22"/>
        </w:rPr>
        <w:t>copia informatica di documento analogico (scansione di documento cartaceo) secondo le modalità previste dall’art. 22, commi 1 e 2, del d.lgs. 82/2005. In tali ultimi casi la conformità del documento all’originale dovrà essere attestata dal pubblico ufficiale mediante apposizione di firma digitale (art. 22, comma 1, del d.lgs. 82/2005) ovvero da apposita dichiarazione di autenticità sottoscritta con firma digitale dal notaio o dal pubblico ufficiale (art. 22, comma 2 del d.lgs. 82/2005).</w:t>
      </w:r>
    </w:p>
    <w:p w:rsidR="0038765A" w:rsidRPr="00B668EF" w:rsidRDefault="0038765A" w:rsidP="007C2A3F">
      <w:pPr>
        <w:spacing w:line="240" w:lineRule="auto"/>
        <w:rPr>
          <w:rFonts w:ascii="Calibri" w:hAnsi="Calibri" w:cs="Calibri"/>
          <w:sz w:val="22"/>
        </w:rPr>
      </w:pPr>
      <w:r w:rsidRPr="00B668EF">
        <w:rPr>
          <w:rFonts w:ascii="Calibri" w:hAnsi="Calibri" w:cs="Calibri"/>
          <w:sz w:val="22"/>
        </w:rPr>
        <w:t>Ogni successiva variazione alla citata polizza deve essere comunicata alla stazione appaltante ai sensi dell’art. 5 del d.p.r. 7 agosto 2012 n. 137</w:t>
      </w:r>
      <w:r w:rsidRPr="00B668EF">
        <w:rPr>
          <w:rFonts w:ascii="Calibri" w:hAnsi="Calibri" w:cs="Calibri"/>
          <w:i/>
          <w:sz w:val="22"/>
        </w:rPr>
        <w:t>.</w:t>
      </w:r>
      <w:r w:rsidRPr="00B668EF">
        <w:rPr>
          <w:rFonts w:ascii="Calibri" w:hAnsi="Calibri" w:cs="Calibri"/>
          <w:sz w:val="22"/>
        </w:rPr>
        <w:t xml:space="preserve"> </w:t>
      </w:r>
    </w:p>
    <w:p w:rsidR="0038765A" w:rsidRPr="00B668EF" w:rsidRDefault="0038765A" w:rsidP="007C2A3F">
      <w:pPr>
        <w:spacing w:line="240" w:lineRule="auto"/>
        <w:rPr>
          <w:rFonts w:ascii="Calibri" w:hAnsi="Calibri" w:cs="Calibri"/>
          <w:sz w:val="22"/>
        </w:rPr>
      </w:pPr>
      <w:r w:rsidRPr="00B668EF">
        <w:rPr>
          <w:rFonts w:ascii="Calibri" w:hAnsi="Calibri" w:cs="Calibri"/>
          <w:sz w:val="22"/>
        </w:rPr>
        <w:t>La polizza si estende anche alla copertura dei danni causati da collaboratori, dipendenti e praticanti.</w:t>
      </w:r>
    </w:p>
    <w:p w:rsidR="0038765A" w:rsidRPr="00B668EF" w:rsidRDefault="0038765A" w:rsidP="007C2A3F">
      <w:pPr>
        <w:spacing w:line="240" w:lineRule="auto"/>
        <w:rPr>
          <w:rFonts w:ascii="Calibri" w:hAnsi="Calibri" w:cs="Calibri"/>
          <w:sz w:val="22"/>
        </w:rPr>
      </w:pPr>
      <w:r w:rsidRPr="00B668EF">
        <w:rPr>
          <w:rFonts w:ascii="Calibri" w:hAnsi="Calibri" w:cs="Calibri"/>
          <w:sz w:val="22"/>
        </w:rPr>
        <w:t>La polizza delle associazioni di professionisti prevede espressamente la copertura assicurativa anche degli associati e dei consulenti.</w:t>
      </w:r>
    </w:p>
    <w:p w:rsidR="001D0309" w:rsidRPr="00B668EF" w:rsidRDefault="0038765A" w:rsidP="007C2A3F">
      <w:pPr>
        <w:spacing w:line="240" w:lineRule="auto"/>
        <w:rPr>
          <w:rFonts w:ascii="Calibri" w:hAnsi="Calibri" w:cs="Calibri"/>
          <w:sz w:val="22"/>
        </w:rPr>
      </w:pPr>
      <w:r w:rsidRPr="00B668EF">
        <w:rPr>
          <w:rFonts w:ascii="Calibri" w:hAnsi="Calibri" w:cs="Calibri"/>
          <w:sz w:val="22"/>
        </w:rPr>
        <w:t>Qualora l’aggiudicatario sia una società, trasmette la polizza di assicurazione di cui all’art. 1, comma 148 della l. 4 agosto 2017 n. 124.</w:t>
      </w:r>
    </w:p>
    <w:p w:rsidR="0038765A" w:rsidRPr="00B668EF" w:rsidRDefault="0038765A" w:rsidP="007C2A3F">
      <w:pPr>
        <w:spacing w:line="240" w:lineRule="auto"/>
        <w:rPr>
          <w:rFonts w:ascii="Calibri" w:hAnsi="Calibri" w:cs="Calibri"/>
          <w:sz w:val="22"/>
        </w:rPr>
      </w:pPr>
      <w:r w:rsidRPr="00B668EF">
        <w:rPr>
          <w:rFonts w:ascii="Calibri" w:hAnsi="Calibri" w:cs="Calibri"/>
          <w:b/>
          <w:i/>
          <w:sz w:val="22"/>
        </w:rPr>
        <w:t>[In caso di incarichi di progettazione]</w:t>
      </w:r>
      <w:r w:rsidRPr="00B668EF">
        <w:rPr>
          <w:rFonts w:ascii="Calibri" w:hAnsi="Calibri" w:cs="Calibri"/>
          <w:sz w:val="22"/>
        </w:rPr>
        <w:t xml:space="preserve"> La polizza, oltre ai rischi di cui all’art. 106, commi 9 e 10 del Codice, copre anche i rischi derivanti da errori od omissioni nella redazione del </w:t>
      </w:r>
      <w:r w:rsidR="00996E45" w:rsidRPr="0058297E">
        <w:rPr>
          <w:rFonts w:ascii="Calibri" w:hAnsi="Calibri" w:cs="Calibri"/>
          <w:bCs/>
          <w:iCs/>
          <w:sz w:val="22"/>
          <w:lang w:eastAsia="it-IT"/>
        </w:rPr>
        <w:t>______</w:t>
      </w:r>
      <w:r w:rsidRPr="00B668EF">
        <w:rPr>
          <w:rFonts w:ascii="Calibri" w:hAnsi="Calibri" w:cs="Calibri"/>
          <w:sz w:val="22"/>
        </w:rPr>
        <w:t xml:space="preserve"> </w:t>
      </w:r>
      <w:r w:rsidRPr="00B668EF">
        <w:rPr>
          <w:rFonts w:ascii="Calibri" w:hAnsi="Calibri" w:cs="Calibri"/>
          <w:i/>
          <w:sz w:val="22"/>
        </w:rPr>
        <w:t>[la stazione appaltante indica: progetto definitivo e/o esecutivo]</w:t>
      </w:r>
      <w:r w:rsidRPr="00B668EF">
        <w:rPr>
          <w:rFonts w:ascii="Calibri" w:hAnsi="Calibri" w:cs="Calibri"/>
          <w:sz w:val="22"/>
        </w:rPr>
        <w:t xml:space="preserve"> che possano determinare a carico della stazione appaltante nuove spese di progettazione e/o maggiori costi.</w:t>
      </w:r>
    </w:p>
    <w:p w:rsidR="0038765A" w:rsidRPr="00B668EF" w:rsidRDefault="0038765A" w:rsidP="007C2A3F">
      <w:pPr>
        <w:spacing w:line="240" w:lineRule="auto"/>
        <w:rPr>
          <w:rFonts w:ascii="Calibri" w:hAnsi="Calibri" w:cs="Calibri"/>
          <w:sz w:val="22"/>
        </w:rPr>
      </w:pPr>
      <w:r w:rsidRPr="00B668EF">
        <w:rPr>
          <w:rFonts w:ascii="Calibri" w:hAnsi="Calibri" w:cs="Calibri"/>
          <w:sz w:val="22"/>
        </w:rPr>
        <w:t>Il contratto d’appalto è soggetto agli obblighi in tema di tracciabilità dei flussi finanziari di cui alla l. 13 agosto 2010, n. 136.</w:t>
      </w:r>
    </w:p>
    <w:p w:rsidR="0038765A" w:rsidRPr="00B668EF" w:rsidRDefault="0038765A" w:rsidP="007C2A3F">
      <w:pPr>
        <w:spacing w:line="240" w:lineRule="auto"/>
        <w:rPr>
          <w:rFonts w:ascii="Calibri" w:hAnsi="Calibri" w:cs="Calibri"/>
          <w:sz w:val="22"/>
        </w:rPr>
      </w:pPr>
      <w:r w:rsidRPr="00B668EF">
        <w:rPr>
          <w:rFonts w:ascii="Calibri" w:hAnsi="Calibri" w:cs="Calibri"/>
          <w:sz w:val="22"/>
        </w:rPr>
        <w:t>Ai sensi dell’art. 105, comma 2, del Codice l’affidatario comunica, per ogni sub-contratto che non costituisce subappalto, l’importo e l’oggetto del medesimo, nonché il nome del sub-contraente, prima dell’inizio della prestazione.</w:t>
      </w:r>
    </w:p>
    <w:p w:rsidR="0038765A" w:rsidRPr="00B668EF" w:rsidRDefault="0038765A" w:rsidP="007C2A3F">
      <w:pPr>
        <w:spacing w:line="240" w:lineRule="auto"/>
        <w:rPr>
          <w:rFonts w:ascii="Calibri" w:hAnsi="Calibri" w:cs="Calibri"/>
          <w:sz w:val="22"/>
        </w:rPr>
      </w:pPr>
      <w:r w:rsidRPr="00B668EF">
        <w:rPr>
          <w:rFonts w:ascii="Calibri" w:hAnsi="Calibri" w:cs="Calibri"/>
          <w:sz w:val="22"/>
        </w:rPr>
        <w:t>Nei casi di cui all’art. 110, comma 1 del Codice la stazione appaltante interpella progressivamente i soggetti che hanno partecipato alla procedura di gara, risultanti dalla relativa graduatoria, al fine di stipulare un nuovo contratto per l’affidamento dell’incarico o per il completamento del servizio.</w:t>
      </w:r>
    </w:p>
    <w:p w:rsidR="0038765A" w:rsidRPr="00BA4E53" w:rsidRDefault="0038765A" w:rsidP="007C2A3F">
      <w:pPr>
        <w:spacing w:line="240" w:lineRule="auto"/>
        <w:rPr>
          <w:rFonts w:ascii="Calibri" w:hAnsi="Calibri" w:cs="Calibri"/>
          <w:sz w:val="22"/>
        </w:rPr>
      </w:pPr>
      <w:r w:rsidRPr="00B668EF">
        <w:rPr>
          <w:rFonts w:ascii="Calibri" w:hAnsi="Calibri" w:cs="Calibri"/>
          <w:b/>
          <w:sz w:val="22"/>
        </w:rPr>
        <w:t>Le spese relative alla pubblicazione</w:t>
      </w:r>
      <w:r w:rsidRPr="00B668EF">
        <w:rPr>
          <w:rFonts w:ascii="Calibri" w:hAnsi="Calibri" w:cs="Calibri"/>
          <w:sz w:val="22"/>
        </w:rPr>
        <w:t xml:space="preserve"> del bando e dell’avviso sui risultati della procedura di affidamento, </w:t>
      </w:r>
      <w:r w:rsidRPr="00B668EF">
        <w:rPr>
          <w:rFonts w:ascii="Calibri" w:hAnsi="Calibri" w:cs="Calibri"/>
          <w:b/>
          <w:sz w:val="22"/>
        </w:rPr>
        <w:t>ad esclusione dei costi del concessionario di pubblicità</w:t>
      </w:r>
      <w:r w:rsidRPr="00B668EF">
        <w:rPr>
          <w:rFonts w:ascii="Calibri" w:hAnsi="Calibri" w:cs="Calibri"/>
          <w:sz w:val="22"/>
        </w:rPr>
        <w:t xml:space="preserve">, </w:t>
      </w:r>
      <w:r w:rsidRPr="00B668EF">
        <w:rPr>
          <w:rFonts w:ascii="Calibri" w:hAnsi="Calibri" w:cs="Calibri"/>
          <w:sz w:val="22"/>
          <w:lang w:eastAsia="it-IT"/>
        </w:rPr>
        <w:t xml:space="preserve">ai sensi dell’art. 216, comma 11 del Codice e del </w:t>
      </w:r>
      <w:proofErr w:type="spellStart"/>
      <w:r w:rsidRPr="00B668EF">
        <w:rPr>
          <w:rFonts w:ascii="Calibri" w:hAnsi="Calibri" w:cs="Calibri"/>
          <w:sz w:val="22"/>
          <w:lang w:eastAsia="it-IT"/>
        </w:rPr>
        <w:t>d.m.</w:t>
      </w:r>
      <w:proofErr w:type="spellEnd"/>
      <w:r w:rsidRPr="00B668EF">
        <w:rPr>
          <w:rFonts w:ascii="Calibri" w:hAnsi="Calibri" w:cs="Calibri"/>
          <w:sz w:val="22"/>
          <w:lang w:eastAsia="it-IT"/>
        </w:rPr>
        <w:t xml:space="preserve"> 2 dicembre 2016 (GU 25.1.2017 n. 20),</w:t>
      </w:r>
      <w:r w:rsidRPr="00B668EF">
        <w:rPr>
          <w:rFonts w:ascii="Calibri" w:hAnsi="Calibri" w:cs="Calibri"/>
          <w:sz w:val="22"/>
        </w:rPr>
        <w:t xml:space="preserve"> sono a carico dell’aggiudicatario e dovranno essere rimborsate alla </w:t>
      </w:r>
      <w:r w:rsidRPr="00BA4E53">
        <w:rPr>
          <w:rFonts w:ascii="Calibri" w:hAnsi="Calibri" w:cs="Calibri"/>
          <w:sz w:val="22"/>
        </w:rPr>
        <w:t xml:space="preserve">stazione appaltante entro il termine di sessanta giorni dall’aggiudicazione. L’importo presunto delle spese di pubblicazione è pari a € </w:t>
      </w:r>
      <w:r w:rsidR="00996E45" w:rsidRPr="0058297E">
        <w:rPr>
          <w:rFonts w:ascii="Calibri" w:hAnsi="Calibri" w:cs="Calibri"/>
          <w:bCs/>
          <w:iCs/>
          <w:sz w:val="22"/>
          <w:lang w:eastAsia="it-IT"/>
        </w:rPr>
        <w:t>______</w:t>
      </w:r>
      <w:r w:rsidRPr="00BA4E53">
        <w:rPr>
          <w:rFonts w:ascii="Calibri" w:hAnsi="Calibri" w:cs="Calibri"/>
          <w:sz w:val="22"/>
        </w:rPr>
        <w:t xml:space="preserve"> La stazione appaltante comunicherà all’aggiudicatario l’importo effettivo delle suddette spese, fornendone i giustificativi, nonché le relative modalità di pagamento.</w:t>
      </w:r>
    </w:p>
    <w:p w:rsidR="0038765A" w:rsidRPr="00BA4E53" w:rsidRDefault="0038765A" w:rsidP="007C2A3F">
      <w:pPr>
        <w:spacing w:line="240" w:lineRule="auto"/>
        <w:rPr>
          <w:rFonts w:ascii="Calibri" w:hAnsi="Calibri" w:cs="Calibri"/>
          <w:i/>
          <w:sz w:val="22"/>
        </w:rPr>
      </w:pPr>
      <w:r w:rsidRPr="00BA4E53">
        <w:rPr>
          <w:rFonts w:ascii="Calibri" w:hAnsi="Calibri" w:cs="Calibri"/>
          <w:b/>
          <w:i/>
          <w:sz w:val="22"/>
        </w:rPr>
        <w:t>[Facoltativo: in caso di suddivisione dell’appalto in lotti]</w:t>
      </w:r>
      <w:r w:rsidRPr="00BA4E53">
        <w:rPr>
          <w:rFonts w:ascii="Calibri" w:hAnsi="Calibri" w:cs="Calibri"/>
          <w:sz w:val="22"/>
        </w:rPr>
        <w:t xml:space="preserve"> Le spese relative alla pubblicazione saranno suddivise tra gli aggiudicatari dei lotti in proporzione al relativo valore, secondo il seguente metodo </w:t>
      </w:r>
      <w:r w:rsidR="0047687F">
        <w:rPr>
          <w:rFonts w:ascii="Calibri" w:hAnsi="Calibri" w:cs="Calibri"/>
          <w:sz w:val="22"/>
        </w:rPr>
        <w:t xml:space="preserve">______ </w:t>
      </w:r>
      <w:r w:rsidRPr="00BA4E53">
        <w:rPr>
          <w:rFonts w:ascii="Calibri" w:hAnsi="Calibri" w:cs="Calibri"/>
          <w:i/>
          <w:sz w:val="22"/>
        </w:rPr>
        <w:t>[prevedere il metodo esatto di calcolo della proporzione].</w:t>
      </w:r>
    </w:p>
    <w:p w:rsidR="0038765A" w:rsidRPr="00BA4E53" w:rsidRDefault="0038765A" w:rsidP="007C2A3F">
      <w:pPr>
        <w:spacing w:line="240" w:lineRule="auto"/>
        <w:rPr>
          <w:rFonts w:ascii="Calibri" w:hAnsi="Calibri" w:cs="Calibri"/>
          <w:sz w:val="22"/>
        </w:rPr>
      </w:pPr>
      <w:r w:rsidRPr="00BA4E53">
        <w:rPr>
          <w:rFonts w:ascii="Calibri" w:hAnsi="Calibri" w:cs="Calibri"/>
          <w:b/>
          <w:i/>
          <w:sz w:val="22"/>
        </w:rPr>
        <w:t>[Facoltativo: in caso di rimborso rateizzato delle spese di pubblicazione]</w:t>
      </w:r>
      <w:r w:rsidRPr="00BA4E53">
        <w:rPr>
          <w:rFonts w:ascii="Calibri" w:hAnsi="Calibri" w:cs="Calibri"/>
          <w:sz w:val="22"/>
        </w:rPr>
        <w:t xml:space="preserve"> La stazione appaltante, su richiesta dell’aggiudicatario, consente il rimborso rateizzato delle spese di pubblicazione.</w:t>
      </w:r>
    </w:p>
    <w:p w:rsidR="0038765A" w:rsidRPr="00B668EF" w:rsidRDefault="0038765A" w:rsidP="007C2A3F">
      <w:pPr>
        <w:widowControl w:val="0"/>
        <w:spacing w:line="240" w:lineRule="auto"/>
        <w:rPr>
          <w:rFonts w:ascii="Calibri" w:hAnsi="Calibri" w:cs="Calibri"/>
          <w:sz w:val="22"/>
          <w:lang w:eastAsia="it-IT"/>
        </w:rPr>
      </w:pPr>
      <w:r w:rsidRPr="00B668EF">
        <w:rPr>
          <w:rFonts w:ascii="Calibri" w:hAnsi="Calibri" w:cs="Calibri"/>
          <w:b/>
          <w:sz w:val="22"/>
          <w:lang w:eastAsia="it-IT"/>
        </w:rPr>
        <w:t>Sono a carico dell’aggiudicatario anche tutte le spese</w:t>
      </w:r>
      <w:r w:rsidRPr="00B668EF">
        <w:rPr>
          <w:rFonts w:ascii="Calibri" w:hAnsi="Calibri" w:cs="Calibri"/>
          <w:sz w:val="22"/>
          <w:lang w:eastAsia="it-IT"/>
        </w:rPr>
        <w:t xml:space="preserve"> contrattuali, gli oneri fiscali quali imposte e tasse - ivi comprese quelle di registro ove dovute - relative alla stipulazione del contratto. </w:t>
      </w:r>
    </w:p>
    <w:p w:rsidR="003871D3" w:rsidRPr="00197BB7" w:rsidRDefault="003871D3" w:rsidP="003871D3">
      <w:pPr>
        <w:pStyle w:val="Titolo2"/>
        <w:numPr>
          <w:ilvl w:val="0"/>
          <w:numId w:val="5"/>
        </w:numPr>
        <w:spacing w:before="360" w:line="240" w:lineRule="auto"/>
        <w:ind w:left="426" w:hanging="426"/>
        <w:rPr>
          <w:rFonts w:cs="Calibri"/>
          <w:color w:val="000080"/>
          <w:sz w:val="24"/>
          <w:szCs w:val="24"/>
        </w:rPr>
      </w:pPr>
      <w:bookmarkStart w:id="1607" w:name="_Toc497728179"/>
      <w:bookmarkStart w:id="1608" w:name="_Toc497831574"/>
      <w:bookmarkStart w:id="1609" w:name="_Toc498419772"/>
      <w:bookmarkEnd w:id="1"/>
      <w:bookmarkEnd w:id="447"/>
      <w:bookmarkEnd w:id="1607"/>
      <w:bookmarkEnd w:id="1608"/>
      <w:bookmarkEnd w:id="1609"/>
      <w:r w:rsidRPr="00197BB7">
        <w:rPr>
          <w:rFonts w:cs="Calibri"/>
          <w:color w:val="000080"/>
          <w:sz w:val="24"/>
          <w:szCs w:val="24"/>
        </w:rPr>
        <w:t>OBBLIGHI RELATIVI ALLA TRACCIABILITÀ DEI FLUSSI FINANZIARI</w:t>
      </w:r>
    </w:p>
    <w:p w:rsidR="003871D3" w:rsidRPr="00197BB7" w:rsidRDefault="003871D3" w:rsidP="003871D3">
      <w:pPr>
        <w:spacing w:line="240" w:lineRule="auto"/>
        <w:rPr>
          <w:rFonts w:ascii="Calibri" w:hAnsi="Calibri" w:cs="Calibri"/>
          <w:sz w:val="22"/>
        </w:rPr>
      </w:pPr>
      <w:r w:rsidRPr="00197BB7">
        <w:rPr>
          <w:rFonts w:ascii="Calibri" w:hAnsi="Calibri" w:cs="Calibri"/>
          <w:sz w:val="22"/>
        </w:rPr>
        <w:t>Il contratto d’appalto è soggetto agli obblighi in tema di tracciabilità dei flussi finanziari di cui alla l. 13 agosto 2010, n. 136.</w:t>
      </w:r>
    </w:p>
    <w:p w:rsidR="003871D3" w:rsidRPr="00197BB7" w:rsidRDefault="003871D3" w:rsidP="003871D3">
      <w:pPr>
        <w:spacing w:line="240" w:lineRule="auto"/>
        <w:rPr>
          <w:rFonts w:ascii="Calibri" w:hAnsi="Calibri" w:cs="Calibri"/>
          <w:sz w:val="22"/>
        </w:rPr>
      </w:pPr>
      <w:r w:rsidRPr="00197BB7">
        <w:rPr>
          <w:rFonts w:ascii="Calibri" w:hAnsi="Calibri" w:cs="Calibri"/>
          <w:sz w:val="22"/>
        </w:rPr>
        <w:t>L’affidatario deve comunicare alla stazione appaltante:</w:t>
      </w:r>
    </w:p>
    <w:p w:rsidR="003871D3" w:rsidRPr="00197BB7" w:rsidRDefault="003871D3" w:rsidP="003871D3">
      <w:pPr>
        <w:numPr>
          <w:ilvl w:val="0"/>
          <w:numId w:val="25"/>
        </w:numPr>
        <w:spacing w:line="240" w:lineRule="auto"/>
        <w:rPr>
          <w:rFonts w:ascii="Calibri" w:hAnsi="Calibri" w:cs="Calibri"/>
          <w:sz w:val="22"/>
        </w:rPr>
      </w:pPr>
      <w:r w:rsidRPr="00197BB7">
        <w:rPr>
          <w:rFonts w:ascii="Calibri" w:hAnsi="Calibri" w:cs="Calibri"/>
          <w:sz w:val="22"/>
        </w:rPr>
        <w:t>gli estremi identificativi dei conti correnti bancari o postali dedicati, con l'indicazione dell'opera/servizio/fornitura alla quale sono dedicati;</w:t>
      </w:r>
    </w:p>
    <w:p w:rsidR="003871D3" w:rsidRPr="00197BB7" w:rsidRDefault="003871D3" w:rsidP="003871D3">
      <w:pPr>
        <w:numPr>
          <w:ilvl w:val="0"/>
          <w:numId w:val="25"/>
        </w:numPr>
        <w:spacing w:line="240" w:lineRule="auto"/>
        <w:rPr>
          <w:rFonts w:ascii="Calibri" w:hAnsi="Calibri" w:cs="Calibri"/>
          <w:sz w:val="22"/>
        </w:rPr>
      </w:pPr>
      <w:r w:rsidRPr="00197BB7">
        <w:rPr>
          <w:rFonts w:ascii="Calibri" w:hAnsi="Calibri" w:cs="Calibri"/>
          <w:sz w:val="22"/>
        </w:rPr>
        <w:t>le generalità e il codice fiscale delle persone delegate ad operare sugli stessi;</w:t>
      </w:r>
    </w:p>
    <w:p w:rsidR="003871D3" w:rsidRPr="00197BB7" w:rsidRDefault="003871D3" w:rsidP="003871D3">
      <w:pPr>
        <w:numPr>
          <w:ilvl w:val="0"/>
          <w:numId w:val="25"/>
        </w:numPr>
        <w:spacing w:line="240" w:lineRule="auto"/>
        <w:rPr>
          <w:rFonts w:ascii="Calibri" w:hAnsi="Calibri" w:cs="Calibri"/>
          <w:sz w:val="22"/>
        </w:rPr>
      </w:pPr>
      <w:r w:rsidRPr="00197BB7">
        <w:rPr>
          <w:rFonts w:ascii="Calibri" w:hAnsi="Calibri" w:cs="Calibri"/>
          <w:sz w:val="22"/>
        </w:rPr>
        <w:t>ogni modifica relativa ai dati trasmessi.</w:t>
      </w:r>
    </w:p>
    <w:p w:rsidR="003871D3" w:rsidRPr="00197BB7" w:rsidRDefault="003871D3" w:rsidP="003871D3">
      <w:pPr>
        <w:spacing w:line="240" w:lineRule="auto"/>
        <w:rPr>
          <w:rFonts w:ascii="Calibri" w:hAnsi="Calibri" w:cs="Calibri"/>
          <w:sz w:val="22"/>
        </w:rPr>
      </w:pPr>
      <w:r w:rsidRPr="00197BB7">
        <w:rPr>
          <w:rFonts w:ascii="Calibri" w:hAnsi="Calibri" w:cs="Calibri"/>
          <w:sz w:val="22"/>
        </w:rPr>
        <w:t xml:space="preserve">La comunicazione deve essere effettuata entro sette giorni dall'accensione del conto corrente ovvero, nel caso di conti correnti già esistenti, dalla loro prima utilizzazione in operazioni finanziarie relative ad una commessa pubblica. In caso di persone giuridiche, la comunicazione de quo deve essere sottoscritta da un legale rappresentante ovvero da un soggetto munito di apposita procura. L'omessa, tardiva o incompleta comunicazione degli elementi informativi comporta, a carico del soggetto inadempiente, l'applicazione di una sanzione amministrativa pecuniaria da </w:t>
      </w:r>
      <w:smartTag w:uri="urn:schemas-microsoft-com:office:smarttags" w:element="metricconverter">
        <w:smartTagPr>
          <w:attr w:name="ProductID" w:val="500 a"/>
        </w:smartTagPr>
        <w:r w:rsidRPr="00197BB7">
          <w:rPr>
            <w:rFonts w:ascii="Calibri" w:hAnsi="Calibri" w:cs="Calibri"/>
            <w:sz w:val="22"/>
          </w:rPr>
          <w:t>500 a</w:t>
        </w:r>
      </w:smartTag>
      <w:r w:rsidRPr="00197BB7">
        <w:rPr>
          <w:rFonts w:ascii="Calibri" w:hAnsi="Calibri" w:cs="Calibri"/>
          <w:sz w:val="22"/>
        </w:rPr>
        <w:t xml:space="preserve"> 3.000 euro.</w:t>
      </w:r>
    </w:p>
    <w:p w:rsidR="003871D3" w:rsidRPr="00197BB7" w:rsidRDefault="003871D3" w:rsidP="003871D3">
      <w:pPr>
        <w:spacing w:line="240" w:lineRule="auto"/>
        <w:rPr>
          <w:rFonts w:ascii="Calibri" w:hAnsi="Calibri" w:cs="Calibri"/>
          <w:sz w:val="22"/>
        </w:rPr>
      </w:pPr>
      <w:r w:rsidRPr="00197BB7">
        <w:rPr>
          <w:rFonts w:ascii="Calibri" w:hAnsi="Calibri" w:cs="Calibri"/>
          <w:sz w:val="22"/>
        </w:rPr>
        <w:t>Il mancato adempimento agli obblighi previsti per la tracciabilità dei flussi finanziari relativi all’appalto comporta la risoluzione di diritto del contratto.</w:t>
      </w:r>
    </w:p>
    <w:p w:rsidR="003871D3" w:rsidRPr="00197BB7" w:rsidRDefault="003871D3" w:rsidP="003871D3">
      <w:pPr>
        <w:spacing w:line="240" w:lineRule="auto"/>
        <w:rPr>
          <w:rFonts w:ascii="Calibri" w:hAnsi="Calibri" w:cs="Calibri"/>
          <w:sz w:val="22"/>
        </w:rPr>
      </w:pPr>
      <w:r w:rsidRPr="00197BB7">
        <w:rPr>
          <w:rFonts w:ascii="Calibri" w:hAnsi="Calibri" w:cs="Calibri"/>
          <w:sz w:val="22"/>
        </w:rPr>
        <w:t>In occasione di ogni pagamento all’appaltatore o di interventi di controllo ulteriori si procede alla verifica dell’assolvimento degli obblighi relativi alla tracciabilità dei flussi finanziari.</w:t>
      </w:r>
    </w:p>
    <w:p w:rsidR="003871D3" w:rsidRPr="00197BB7" w:rsidRDefault="003871D3" w:rsidP="003871D3">
      <w:pPr>
        <w:spacing w:line="240" w:lineRule="auto"/>
        <w:rPr>
          <w:rFonts w:ascii="Calibri" w:hAnsi="Calibri" w:cs="Calibri"/>
          <w:sz w:val="22"/>
        </w:rPr>
      </w:pPr>
      <w:r w:rsidRPr="00197BB7">
        <w:rPr>
          <w:rFonts w:ascii="Calibri" w:hAnsi="Calibri" w:cs="Calibri"/>
          <w:sz w:val="22"/>
        </w:rPr>
        <w:t>Il contratto è sottoposto alla condizione risolutiva in tutti i casi in cui le transazioni siano state eseguite senza avvalersi di banche o di Società Poste Italiane S.p.a. o anche senza strumenti diversi dal bonifico bancario o postale che siano idonei a garantire la piena tracciabilità delle operazioni per il corrispettivo dovuto in dipendenza del presente contratto.</w:t>
      </w:r>
    </w:p>
    <w:p w:rsidR="003871D3" w:rsidRPr="00197BB7" w:rsidRDefault="003871D3" w:rsidP="003871D3">
      <w:pPr>
        <w:pStyle w:val="Titolo2"/>
        <w:numPr>
          <w:ilvl w:val="0"/>
          <w:numId w:val="5"/>
        </w:numPr>
        <w:spacing w:before="360" w:line="240" w:lineRule="auto"/>
        <w:ind w:left="426" w:hanging="426"/>
        <w:rPr>
          <w:rFonts w:cs="Calibri"/>
          <w:color w:val="000080"/>
          <w:sz w:val="24"/>
          <w:szCs w:val="24"/>
        </w:rPr>
      </w:pPr>
      <w:r w:rsidRPr="00197BB7">
        <w:rPr>
          <w:rFonts w:cs="Calibri"/>
          <w:color w:val="000080"/>
          <w:sz w:val="24"/>
          <w:szCs w:val="24"/>
        </w:rPr>
        <w:t xml:space="preserve"> CODICE DI COMPORTAMENTO</w:t>
      </w:r>
    </w:p>
    <w:p w:rsidR="003871D3" w:rsidRPr="00197BB7" w:rsidRDefault="003871D3" w:rsidP="003871D3">
      <w:pPr>
        <w:spacing w:line="240" w:lineRule="auto"/>
        <w:rPr>
          <w:rFonts w:ascii="Calibri" w:hAnsi="Calibri" w:cs="Calibri"/>
          <w:sz w:val="22"/>
        </w:rPr>
      </w:pPr>
      <w:r w:rsidRPr="00197BB7">
        <w:rPr>
          <w:rFonts w:ascii="Calibri" w:hAnsi="Calibri" w:cs="Calibri"/>
          <w:sz w:val="22"/>
        </w:rPr>
        <w:t xml:space="preserve">Nello svolgimento delle attività oggetto del contratto di appalto, </w:t>
      </w:r>
      <w:r w:rsidRPr="00197BB7">
        <w:rPr>
          <w:rFonts w:ascii="Calibri" w:hAnsi="Calibri" w:cs="Calibri"/>
          <w:i/>
          <w:sz w:val="22"/>
        </w:rPr>
        <w:t>l’aggiudicatario [nel caso di più lotti: di ciascun lotto]</w:t>
      </w:r>
      <w:r w:rsidRPr="00197BB7">
        <w:rPr>
          <w:rFonts w:ascii="Calibri" w:hAnsi="Calibri" w:cs="Calibri"/>
          <w:sz w:val="22"/>
        </w:rPr>
        <w:t xml:space="preserve"> deve uniformarsi ai principi e, per quanto compatibili, ai doveri di condotta richiamati nel Decreto del Presidente della Repubblica 16 aprile 2013 n. 62 e nel codice di comportamento di questa stazione appaltante e </w:t>
      </w:r>
      <w:r w:rsidRPr="00197BB7">
        <w:rPr>
          <w:rFonts w:ascii="Calibri" w:hAnsi="Calibri" w:cs="Calibri"/>
          <w:i/>
          <w:sz w:val="22"/>
        </w:rPr>
        <w:t>[per le pubbliche amministrazioni]</w:t>
      </w:r>
      <w:r w:rsidRPr="00197BB7">
        <w:rPr>
          <w:rFonts w:ascii="Calibri" w:hAnsi="Calibri" w:cs="Calibri"/>
          <w:sz w:val="22"/>
        </w:rPr>
        <w:t xml:space="preserve"> nel Piano Triennale di Prevenzione della Corruzione e della Trasparenza.</w:t>
      </w:r>
    </w:p>
    <w:p w:rsidR="003871D3" w:rsidRPr="00197BB7" w:rsidRDefault="003871D3" w:rsidP="003871D3">
      <w:pPr>
        <w:spacing w:line="240" w:lineRule="auto"/>
        <w:rPr>
          <w:rFonts w:ascii="Calibri" w:hAnsi="Calibri" w:cs="Calibri"/>
          <w:sz w:val="22"/>
        </w:rPr>
      </w:pPr>
      <w:r w:rsidRPr="00197BB7">
        <w:rPr>
          <w:rFonts w:ascii="Calibri" w:hAnsi="Calibri" w:cs="Calibri"/>
          <w:sz w:val="22"/>
        </w:rPr>
        <w:t xml:space="preserve">In seguito alla comunicazione di aggiudicazione e prima della stipula del contratto, </w:t>
      </w:r>
      <w:r w:rsidRPr="00197BB7">
        <w:rPr>
          <w:rFonts w:ascii="Calibri" w:hAnsi="Calibri" w:cs="Calibri"/>
          <w:i/>
          <w:sz w:val="22"/>
        </w:rPr>
        <w:t>l’aggiudicatario [nel caso di più lotti: di ciascun lotto]</w:t>
      </w:r>
      <w:r w:rsidRPr="00197BB7">
        <w:rPr>
          <w:rFonts w:ascii="Calibri" w:hAnsi="Calibri" w:cs="Calibri"/>
          <w:sz w:val="22"/>
        </w:rPr>
        <w:t xml:space="preserve"> ha l’onere di prendere visione dei predetti documenti pubblicati sul sito della stazione appaltante </w:t>
      </w:r>
      <w:r w:rsidRPr="00197BB7">
        <w:rPr>
          <w:rFonts w:ascii="Calibri" w:hAnsi="Calibri" w:cs="Calibri"/>
          <w:i/>
          <w:sz w:val="22"/>
        </w:rPr>
        <w:t>[indicare il link dove è possibile leggere i predetti documenti]</w:t>
      </w:r>
      <w:r w:rsidRPr="00197BB7">
        <w:rPr>
          <w:rFonts w:ascii="Calibri" w:hAnsi="Calibri" w:cs="Calibri"/>
          <w:sz w:val="22"/>
        </w:rPr>
        <w:t>.</w:t>
      </w:r>
    </w:p>
    <w:p w:rsidR="003871D3" w:rsidRPr="00197BB7" w:rsidRDefault="003871D3" w:rsidP="003871D3">
      <w:pPr>
        <w:pStyle w:val="Titolo2"/>
        <w:numPr>
          <w:ilvl w:val="0"/>
          <w:numId w:val="5"/>
        </w:numPr>
        <w:spacing w:before="360" w:line="240" w:lineRule="auto"/>
        <w:ind w:left="426" w:hanging="426"/>
        <w:rPr>
          <w:rFonts w:cs="Calibri"/>
          <w:color w:val="000080"/>
          <w:sz w:val="24"/>
          <w:szCs w:val="24"/>
        </w:rPr>
      </w:pPr>
      <w:r w:rsidRPr="00197BB7">
        <w:rPr>
          <w:rFonts w:cs="Calibri"/>
          <w:color w:val="000080"/>
          <w:sz w:val="24"/>
          <w:szCs w:val="24"/>
        </w:rPr>
        <w:t xml:space="preserve"> ACCESSO AGLI ATTI</w:t>
      </w:r>
    </w:p>
    <w:p w:rsidR="003871D3" w:rsidRPr="00197BB7" w:rsidRDefault="003871D3" w:rsidP="003871D3">
      <w:pPr>
        <w:spacing w:line="240" w:lineRule="auto"/>
        <w:rPr>
          <w:rFonts w:ascii="Calibri" w:hAnsi="Calibri" w:cs="Calibri"/>
          <w:sz w:val="22"/>
        </w:rPr>
      </w:pPr>
      <w:r w:rsidRPr="00197BB7">
        <w:rPr>
          <w:rFonts w:ascii="Calibri" w:hAnsi="Calibri" w:cs="Calibri"/>
          <w:sz w:val="22"/>
        </w:rPr>
        <w:t xml:space="preserve">L’accesso agli atti della procedura è consentito nel rispetto di quanto previsto dall’articolo 53 del Codice e dalle vigenti disposizioni in materia di diritto di accesso ai documenti amministrativi secondo le seguenti modalità </w:t>
      </w:r>
      <w:r w:rsidR="0047687F">
        <w:rPr>
          <w:rFonts w:ascii="Calibri" w:hAnsi="Calibri" w:cs="Calibri"/>
          <w:sz w:val="22"/>
        </w:rPr>
        <w:t>______</w:t>
      </w:r>
      <w:r w:rsidRPr="00197BB7">
        <w:rPr>
          <w:rFonts w:ascii="Calibri" w:hAnsi="Calibri" w:cs="Calibri"/>
          <w:sz w:val="22"/>
        </w:rPr>
        <w:t xml:space="preserve"> </w:t>
      </w:r>
      <w:r w:rsidRPr="00197BB7">
        <w:rPr>
          <w:rFonts w:ascii="Calibri" w:hAnsi="Calibri" w:cs="Calibri"/>
          <w:i/>
          <w:sz w:val="22"/>
        </w:rPr>
        <w:t>[indicare].</w:t>
      </w:r>
    </w:p>
    <w:p w:rsidR="003871D3" w:rsidRPr="00197BB7" w:rsidRDefault="003871D3" w:rsidP="003871D3">
      <w:pPr>
        <w:pStyle w:val="Titolo2"/>
        <w:numPr>
          <w:ilvl w:val="0"/>
          <w:numId w:val="5"/>
        </w:numPr>
        <w:spacing w:before="360" w:line="240" w:lineRule="auto"/>
        <w:ind w:left="357" w:hanging="357"/>
        <w:rPr>
          <w:rFonts w:cs="Calibri"/>
          <w:color w:val="000080"/>
          <w:sz w:val="24"/>
          <w:szCs w:val="24"/>
        </w:rPr>
      </w:pPr>
      <w:bookmarkStart w:id="1610" w:name="_Toc354038182"/>
      <w:bookmarkStart w:id="1611" w:name="_Toc380501885"/>
      <w:bookmarkStart w:id="1612" w:name="_Toc391035998"/>
      <w:bookmarkStart w:id="1613" w:name="_Toc391036071"/>
      <w:bookmarkStart w:id="1614" w:name="_Toc392577512"/>
      <w:bookmarkStart w:id="1615" w:name="_Toc393110579"/>
      <w:bookmarkStart w:id="1616" w:name="_Toc393112143"/>
      <w:bookmarkStart w:id="1617" w:name="_Toc393187860"/>
      <w:bookmarkStart w:id="1618" w:name="_Toc393272616"/>
      <w:bookmarkStart w:id="1619" w:name="_Toc393272674"/>
      <w:bookmarkStart w:id="1620" w:name="_Toc393283190"/>
      <w:bookmarkStart w:id="1621" w:name="_Toc393700849"/>
      <w:bookmarkStart w:id="1622" w:name="_Toc393706922"/>
      <w:bookmarkStart w:id="1623" w:name="_Toc397346837"/>
      <w:bookmarkStart w:id="1624" w:name="_Toc397422878"/>
      <w:bookmarkStart w:id="1625" w:name="_Toc403471285"/>
      <w:bookmarkStart w:id="1626" w:name="_Toc406058393"/>
      <w:bookmarkStart w:id="1627" w:name="_Toc406754194"/>
      <w:bookmarkStart w:id="1628" w:name="_Toc416423377"/>
      <w:bookmarkStart w:id="1629" w:name="_Toc16406007"/>
      <w:r w:rsidRPr="00197BB7">
        <w:rPr>
          <w:rFonts w:cs="Calibri"/>
          <w:color w:val="000080"/>
          <w:sz w:val="24"/>
          <w:szCs w:val="24"/>
        </w:rPr>
        <w:t>DEFINIZIONE DELLE CONTROVERSIE</w:t>
      </w:r>
      <w:bookmarkEnd w:id="1610"/>
      <w:bookmarkEnd w:id="1611"/>
      <w:bookmarkEnd w:id="1612"/>
      <w:bookmarkEnd w:id="1613"/>
      <w:bookmarkEnd w:id="1614"/>
      <w:bookmarkEnd w:id="1615"/>
      <w:bookmarkEnd w:id="1616"/>
      <w:bookmarkEnd w:id="1617"/>
      <w:bookmarkEnd w:id="1618"/>
      <w:bookmarkEnd w:id="1619"/>
      <w:bookmarkEnd w:id="1620"/>
      <w:bookmarkEnd w:id="1621"/>
      <w:bookmarkEnd w:id="1622"/>
      <w:bookmarkEnd w:id="1623"/>
      <w:bookmarkEnd w:id="1624"/>
      <w:bookmarkEnd w:id="1625"/>
      <w:bookmarkEnd w:id="1626"/>
      <w:bookmarkEnd w:id="1627"/>
      <w:bookmarkEnd w:id="1628"/>
      <w:bookmarkEnd w:id="1629"/>
      <w:r w:rsidRPr="00197BB7">
        <w:rPr>
          <w:rFonts w:cs="Calibri"/>
          <w:color w:val="000080"/>
          <w:sz w:val="24"/>
          <w:szCs w:val="24"/>
        </w:rPr>
        <w:t xml:space="preserve"> </w:t>
      </w:r>
    </w:p>
    <w:p w:rsidR="003871D3" w:rsidRPr="00197BB7" w:rsidRDefault="003871D3" w:rsidP="003871D3">
      <w:pPr>
        <w:autoSpaceDE w:val="0"/>
        <w:autoSpaceDN w:val="0"/>
        <w:adjustRightInd w:val="0"/>
        <w:spacing w:line="240" w:lineRule="auto"/>
        <w:jc w:val="left"/>
        <w:rPr>
          <w:rFonts w:ascii="Calibri" w:hAnsi="Calibri" w:cs="Calibri"/>
          <w:i/>
          <w:sz w:val="22"/>
          <w:lang w:eastAsia="it-IT"/>
        </w:rPr>
      </w:pPr>
      <w:bookmarkStart w:id="1630" w:name="_Toc354038183"/>
      <w:bookmarkStart w:id="1631" w:name="_Toc380501886"/>
      <w:bookmarkStart w:id="1632" w:name="_Toc391035999"/>
      <w:bookmarkStart w:id="1633" w:name="_Toc391036072"/>
      <w:bookmarkStart w:id="1634" w:name="_Toc392577513"/>
      <w:bookmarkStart w:id="1635" w:name="_Toc393110580"/>
      <w:bookmarkStart w:id="1636" w:name="_Toc393112144"/>
      <w:bookmarkStart w:id="1637" w:name="_Toc393187861"/>
      <w:bookmarkStart w:id="1638" w:name="_Toc393272617"/>
      <w:bookmarkStart w:id="1639" w:name="_Toc393272675"/>
      <w:bookmarkStart w:id="1640" w:name="_Toc393283191"/>
      <w:bookmarkStart w:id="1641" w:name="_Toc393700850"/>
      <w:bookmarkStart w:id="1642" w:name="_Toc393706923"/>
      <w:bookmarkStart w:id="1643" w:name="_Toc397346838"/>
      <w:bookmarkStart w:id="1644" w:name="_Toc397422879"/>
      <w:bookmarkStart w:id="1645" w:name="_Toc403471286"/>
      <w:bookmarkStart w:id="1646" w:name="_Toc406058394"/>
      <w:bookmarkStart w:id="1647" w:name="_Toc406754195"/>
      <w:bookmarkStart w:id="1648" w:name="_Toc416423378"/>
      <w:bookmarkStart w:id="1649" w:name="_Toc16406008"/>
      <w:r w:rsidRPr="00197BB7">
        <w:rPr>
          <w:rFonts w:ascii="Calibri" w:hAnsi="Calibri" w:cs="Calibri"/>
          <w:sz w:val="22"/>
          <w:lang w:eastAsia="it-IT"/>
        </w:rPr>
        <w:t xml:space="preserve">Per le controversie derivanti dalla presente procedura di gara è competente il Tribunale Amministrativo di </w:t>
      </w:r>
      <w:r w:rsidR="00197BB7">
        <w:rPr>
          <w:rFonts w:ascii="Calibri" w:hAnsi="Calibri" w:cs="Calibri"/>
          <w:i/>
          <w:sz w:val="22"/>
          <w:lang w:eastAsia="it-IT"/>
        </w:rPr>
        <w:t>_______</w:t>
      </w:r>
      <w:r w:rsidRPr="00197BB7">
        <w:rPr>
          <w:rFonts w:ascii="Calibri" w:hAnsi="Calibri" w:cs="Calibri"/>
          <w:i/>
          <w:sz w:val="22"/>
          <w:lang w:eastAsia="it-IT"/>
        </w:rPr>
        <w:t xml:space="preserve"> [indicare il Tribunale competente].</w:t>
      </w:r>
    </w:p>
    <w:p w:rsidR="003871D3" w:rsidRPr="007E64F9" w:rsidRDefault="003871D3" w:rsidP="003871D3">
      <w:pPr>
        <w:autoSpaceDE w:val="0"/>
        <w:autoSpaceDN w:val="0"/>
        <w:adjustRightInd w:val="0"/>
        <w:spacing w:line="240" w:lineRule="auto"/>
        <w:rPr>
          <w:rFonts w:ascii="Calibri" w:hAnsi="Calibri" w:cs="Calibri"/>
          <w:i/>
          <w:sz w:val="22"/>
          <w:lang w:eastAsia="it-IT"/>
        </w:rPr>
      </w:pPr>
      <w:r w:rsidRPr="00197BB7">
        <w:rPr>
          <w:rFonts w:ascii="Calibri" w:hAnsi="Calibri" w:cs="Calibri"/>
          <w:i/>
          <w:sz w:val="22"/>
          <w:lang w:eastAsia="it-IT"/>
        </w:rPr>
        <w:t>[Facoltativo, nel caso in cui si voglia prevedere la clausola compromissoria ex articolo 209 del Codice nel contratto]</w:t>
      </w:r>
      <w:r w:rsidRPr="00197BB7">
        <w:rPr>
          <w:rFonts w:ascii="Calibri" w:hAnsi="Calibri" w:cs="Calibri"/>
          <w:sz w:val="22"/>
          <w:lang w:eastAsia="it-IT"/>
        </w:rPr>
        <w:t xml:space="preserve"> Le controversie su diritti soggettivi, derivanti dall’esecuzione del contratto, comprese quelle conseguenti al mancato raggiungimento dell’accordo bonario di cui agli articoli 205 e 206 del Codice, sono risolte mediante arbitrato amministrativo dalla Camera arbitrale presso l’Autorità Nazionale Anticorruzione secondo gli articoli 209 2 210 del Codice. A tal fine il contratto contiene apposita clausola compromissoria, salvo ricusazione di quest’ultima da parte dell’aggiudicatario, da comunicare alla stazione appaltante entro venti giorni dalla conoscenza dell’aggiudicazione. Ai sensi dell’articolo 209, comma 3, del Codice, l’autorizzazione all’inserimento della clausola compromissoria è stata rilasciata con </w:t>
      </w:r>
      <w:r w:rsidR="00197BB7">
        <w:rPr>
          <w:rFonts w:ascii="Calibri" w:hAnsi="Calibri" w:cs="Calibri"/>
          <w:sz w:val="22"/>
          <w:lang w:eastAsia="it-IT"/>
        </w:rPr>
        <w:t>_______</w:t>
      </w:r>
      <w:r w:rsidRPr="00197BB7">
        <w:rPr>
          <w:rFonts w:ascii="Calibri" w:hAnsi="Calibri" w:cs="Calibri"/>
          <w:sz w:val="22"/>
          <w:lang w:eastAsia="it-IT"/>
        </w:rPr>
        <w:t xml:space="preserve"> n. </w:t>
      </w:r>
      <w:r w:rsidR="00197BB7">
        <w:rPr>
          <w:rFonts w:ascii="Calibri" w:hAnsi="Calibri" w:cs="Calibri"/>
          <w:sz w:val="22"/>
          <w:lang w:eastAsia="it-IT"/>
        </w:rPr>
        <w:t>_______</w:t>
      </w:r>
      <w:r w:rsidRPr="00197BB7">
        <w:rPr>
          <w:rFonts w:ascii="Calibri" w:hAnsi="Calibri" w:cs="Calibri"/>
          <w:sz w:val="22"/>
          <w:lang w:eastAsia="it-IT"/>
        </w:rPr>
        <w:t xml:space="preserve">. del </w:t>
      </w:r>
      <w:r w:rsidR="00197BB7">
        <w:rPr>
          <w:rFonts w:ascii="Calibri" w:hAnsi="Calibri" w:cs="Calibri"/>
          <w:sz w:val="22"/>
          <w:lang w:eastAsia="it-IT"/>
        </w:rPr>
        <w:t>_______</w:t>
      </w:r>
      <w:r w:rsidRPr="00197BB7">
        <w:rPr>
          <w:rFonts w:ascii="Calibri" w:hAnsi="Calibri" w:cs="Calibri"/>
          <w:sz w:val="22"/>
          <w:lang w:eastAsia="it-IT"/>
        </w:rPr>
        <w:t xml:space="preserve">. </w:t>
      </w:r>
      <w:r w:rsidRPr="00197BB7">
        <w:rPr>
          <w:rFonts w:ascii="Calibri" w:hAnsi="Calibri" w:cs="Calibri"/>
          <w:i/>
          <w:sz w:val="22"/>
          <w:lang w:eastAsia="it-IT"/>
        </w:rPr>
        <w:t>[indicare il provvedimento, con numero e data, adottato dell’organo di governo, di autorizzazione all’inserimento della clausola compromissoria].</w:t>
      </w:r>
    </w:p>
    <w:p w:rsidR="003871D3" w:rsidRPr="0058297E" w:rsidRDefault="003871D3" w:rsidP="003871D3">
      <w:pPr>
        <w:pStyle w:val="Titolo2"/>
        <w:numPr>
          <w:ilvl w:val="0"/>
          <w:numId w:val="5"/>
        </w:numPr>
        <w:spacing w:before="360" w:line="240" w:lineRule="auto"/>
        <w:ind w:left="357" w:hanging="357"/>
        <w:rPr>
          <w:rFonts w:cs="Calibri"/>
          <w:color w:val="000080"/>
          <w:sz w:val="24"/>
          <w:szCs w:val="24"/>
        </w:rPr>
      </w:pPr>
      <w:r w:rsidRPr="0058297E">
        <w:rPr>
          <w:rFonts w:cs="Calibri"/>
          <w:color w:val="000080"/>
          <w:sz w:val="24"/>
          <w:szCs w:val="24"/>
        </w:rPr>
        <w:t>TRATTAMENTO DEI DATI PERSONALI</w:t>
      </w:r>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645"/>
      <w:bookmarkEnd w:id="1646"/>
      <w:bookmarkEnd w:id="1647"/>
      <w:bookmarkEnd w:id="1648"/>
      <w:bookmarkEnd w:id="1649"/>
    </w:p>
    <w:p w:rsidR="003871D3" w:rsidRPr="00197BB7" w:rsidRDefault="003871D3" w:rsidP="003871D3">
      <w:pPr>
        <w:spacing w:line="240" w:lineRule="auto"/>
        <w:rPr>
          <w:rFonts w:ascii="Calibri" w:hAnsi="Calibri" w:cs="Calibri"/>
          <w:sz w:val="22"/>
          <w:lang w:eastAsia="it-IT"/>
        </w:rPr>
      </w:pPr>
      <w:r w:rsidRPr="00197BB7">
        <w:rPr>
          <w:rFonts w:ascii="Calibri" w:hAnsi="Calibri" w:cs="Calibri"/>
          <w:sz w:val="22"/>
          <w:lang w:eastAsia="it-IT"/>
        </w:rPr>
        <w:t xml:space="preserve">I dati raccolti sono trattati e conservati ai sensi del Regolamento UE n. 2016/679 relativo alla protezione delle persone fisiche con riguardo al trattamento dei dati personali, nonché alla libera circolazione di tali dati, del decreto legislativo 30 giugno 2003, n.196 recante il “Codice in materia di protezione dei dati personali” e </w:t>
      </w:r>
      <w:proofErr w:type="spellStart"/>
      <w:r w:rsidRPr="00197BB7">
        <w:rPr>
          <w:rFonts w:ascii="Calibri" w:hAnsi="Calibri" w:cs="Calibri"/>
          <w:sz w:val="22"/>
          <w:lang w:eastAsia="it-IT"/>
        </w:rPr>
        <w:t>ss</w:t>
      </w:r>
      <w:proofErr w:type="spellEnd"/>
      <w:r w:rsidRPr="00197BB7">
        <w:rPr>
          <w:rFonts w:ascii="Calibri" w:hAnsi="Calibri" w:cs="Calibri"/>
          <w:sz w:val="22"/>
          <w:lang w:eastAsia="it-IT"/>
        </w:rPr>
        <w:t xml:space="preserve"> mm e ii , del decreto della Presidenza del Consiglio dei Ministri n. 148/21 e dei relativi atti di attuazione. In particolare si forniscono le seguenti informazioni sul trattamento dei dati personali </w:t>
      </w:r>
      <w:r w:rsidR="0047687F">
        <w:rPr>
          <w:rFonts w:ascii="Calibri" w:hAnsi="Calibri" w:cs="Calibri"/>
          <w:sz w:val="22"/>
          <w:lang w:eastAsia="it-IT"/>
        </w:rPr>
        <w:t>______</w:t>
      </w:r>
      <w:r w:rsidRPr="00197BB7">
        <w:rPr>
          <w:rFonts w:ascii="Calibri" w:hAnsi="Calibri" w:cs="Calibri"/>
          <w:sz w:val="22"/>
          <w:lang w:eastAsia="it-IT"/>
        </w:rPr>
        <w:t xml:space="preserve"> </w:t>
      </w:r>
      <w:r w:rsidRPr="00197BB7">
        <w:rPr>
          <w:rFonts w:ascii="Calibri" w:hAnsi="Calibri" w:cs="Calibri"/>
          <w:i/>
          <w:sz w:val="22"/>
          <w:lang w:eastAsia="it-IT"/>
        </w:rPr>
        <w:t>[indicare le informazioni sul trattamento dei dati personali dovute in considerazione delle specificità del singolo appalto, della stazione appaltante, dei suoi rapporti con il gestore della piattaforma, delle caratteristiche tecniche della piattaforma utilizzata. Tali informazioni devono riguardare, in particolare: a) la finalità del trattamento; b) la base giuridica e natura del conferimento dei dati; c) la natura dei dati trattati; d) le modalità del trattamento dei dati; e) l’ambito di comunicazione e di diffusione dei dati; f) l’ambito di comunicazione e di diffusione dei dati; g) periodo di conservazione dei dati; h) i diritti del concorrente/interessato; i) il titolare del trattamento e responsabile della protezione dei dati].</w:t>
      </w:r>
    </w:p>
    <w:p w:rsidR="00C708BA" w:rsidRPr="00B668EF" w:rsidRDefault="003871D3" w:rsidP="003871D3">
      <w:pPr>
        <w:spacing w:line="240" w:lineRule="auto"/>
        <w:rPr>
          <w:rFonts w:ascii="Calibri" w:hAnsi="Calibri" w:cs="Calibri"/>
          <w:sz w:val="22"/>
          <w:lang w:eastAsia="it-IT"/>
        </w:rPr>
      </w:pPr>
      <w:r w:rsidRPr="00197BB7">
        <w:rPr>
          <w:rFonts w:ascii="Calibri" w:hAnsi="Calibri" w:cs="Calibri"/>
          <w:i/>
          <w:sz w:val="22"/>
          <w:lang w:eastAsia="it-IT"/>
        </w:rPr>
        <w:t>[In alternativa]</w:t>
      </w:r>
      <w:r w:rsidRPr="00197BB7">
        <w:rPr>
          <w:rFonts w:ascii="Calibri" w:hAnsi="Calibri" w:cs="Calibri"/>
          <w:sz w:val="22"/>
          <w:lang w:eastAsia="it-IT"/>
        </w:rPr>
        <w:t xml:space="preserve"> I dati raccolti sono trattati e conservati ai sensi del Regolamento UE n.2016/679 relativo alla protezione delle persone fisiche con riguardo al trattamento dei dati personali, nonché alla libera circolazione di tali dati, del decreto legislativo 30 giugno 2003, n. 196 recante il “Codice in materia di protezione dei dati personali” e </w:t>
      </w:r>
      <w:proofErr w:type="spellStart"/>
      <w:r w:rsidRPr="00197BB7">
        <w:rPr>
          <w:rFonts w:ascii="Calibri" w:hAnsi="Calibri" w:cs="Calibri"/>
          <w:sz w:val="22"/>
          <w:lang w:eastAsia="it-IT"/>
        </w:rPr>
        <w:t>ss</w:t>
      </w:r>
      <w:proofErr w:type="spellEnd"/>
      <w:r w:rsidRPr="00197BB7">
        <w:rPr>
          <w:rFonts w:ascii="Calibri" w:hAnsi="Calibri" w:cs="Calibri"/>
          <w:sz w:val="22"/>
          <w:lang w:eastAsia="it-IT"/>
        </w:rPr>
        <w:t xml:space="preserve"> mm e ii, del decreto della Presidenza del Consiglio dei Ministri n. 148/21 e dei relativi atti di attuazione secondo quanto riportato nell’apposita scheda informativa allegata alla documentazione di gara sub </w:t>
      </w:r>
      <w:r w:rsidR="0047687F">
        <w:rPr>
          <w:rFonts w:ascii="Calibri" w:hAnsi="Calibri" w:cs="Calibri"/>
          <w:sz w:val="22"/>
          <w:lang w:eastAsia="it-IT"/>
        </w:rPr>
        <w:t>______</w:t>
      </w:r>
      <w:r w:rsidRPr="00197BB7">
        <w:rPr>
          <w:rFonts w:ascii="Calibri" w:hAnsi="Calibri" w:cs="Calibri"/>
          <w:sz w:val="22"/>
          <w:lang w:eastAsia="it-IT"/>
        </w:rPr>
        <w:t xml:space="preserve"> </w:t>
      </w:r>
      <w:r w:rsidRPr="00197BB7">
        <w:rPr>
          <w:rFonts w:ascii="Calibri" w:hAnsi="Calibri" w:cs="Calibri"/>
          <w:i/>
          <w:sz w:val="22"/>
          <w:lang w:eastAsia="it-IT"/>
        </w:rPr>
        <w:t>[indicare il numero dell’allegato]</w:t>
      </w:r>
      <w:r w:rsidRPr="00197BB7">
        <w:rPr>
          <w:rFonts w:ascii="Calibri" w:hAnsi="Calibri" w:cs="Calibri"/>
          <w:sz w:val="22"/>
          <w:lang w:eastAsia="it-IT"/>
        </w:rPr>
        <w:t>.</w:t>
      </w:r>
    </w:p>
    <w:sectPr w:rsidR="00C708BA" w:rsidRPr="00B668EF" w:rsidSect="007C2A3F">
      <w:headerReference w:type="default" r:id="rId11"/>
      <w:footerReference w:type="default" r:id="rId12"/>
      <w:headerReference w:type="first" r:id="rId13"/>
      <w:type w:val="continuous"/>
      <w:pgSz w:w="11907" w:h="16840" w:code="9"/>
      <w:pgMar w:top="2835" w:right="1134" w:bottom="1418" w:left="1134" w:header="567" w:footer="454" w:gutter="0"/>
      <w:pgNumType w:start="1"/>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7BB7" w:rsidRDefault="00197BB7" w:rsidP="002750E3">
      <w:pPr>
        <w:spacing w:line="240" w:lineRule="auto"/>
      </w:pPr>
      <w:r>
        <w:separator/>
      </w:r>
    </w:p>
  </w:endnote>
  <w:endnote w:type="continuationSeparator" w:id="0">
    <w:p w:rsidR="00197BB7" w:rsidRDefault="00197BB7" w:rsidP="002750E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Book-Antiqua,Bold">
    <w:altName w:val="Book Antiqua"/>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EUAlbertina">
    <w:altName w:val="EU Albertina"/>
    <w:panose1 w:val="00000000000000000000"/>
    <w:charset w:val="00"/>
    <w:family w:val="roman"/>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ndara">
    <w:panose1 w:val="020E0502030303020204"/>
    <w:charset w:val="00"/>
    <w:family w:val="swiss"/>
    <w:pitch w:val="variable"/>
    <w:sig w:usb0="A00002EF" w:usb1="4000A44B" w:usb2="00000000" w:usb3="00000000" w:csb0="0000019F" w:csb1="00000000"/>
  </w:font>
  <w:font w:name="CIDFont+F3">
    <w:altName w:val="Calibri"/>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7BB7" w:rsidRPr="00491FD1" w:rsidRDefault="00197BB7" w:rsidP="007C2A3F">
    <w:pPr>
      <w:widowControl w:val="0"/>
      <w:pBdr>
        <w:bottom w:val="single" w:sz="6" w:space="1" w:color="auto"/>
      </w:pBdr>
      <w:spacing w:line="240" w:lineRule="auto"/>
      <w:jc w:val="center"/>
      <w:rPr>
        <w:rFonts w:ascii="Candara" w:hAnsi="Candara" w:cs="Arial"/>
        <w:sz w:val="12"/>
        <w:szCs w:val="12"/>
      </w:rPr>
    </w:pPr>
    <w:r w:rsidRPr="00DF7264">
      <w:rPr>
        <w:rFonts w:ascii="Candara" w:hAnsi="Candara" w:cs="Arial"/>
        <w:sz w:val="12"/>
        <w:szCs w:val="12"/>
      </w:rPr>
      <w:t>Il presente schema costituisce guida alla redazione del</w:t>
    </w:r>
    <w:r>
      <w:rPr>
        <w:rFonts w:ascii="Candara" w:hAnsi="Candara" w:cs="Arial"/>
        <w:sz w:val="12"/>
        <w:szCs w:val="12"/>
      </w:rPr>
      <w:t>la lettera di invito</w:t>
    </w:r>
    <w:r w:rsidRPr="00DF7264">
      <w:rPr>
        <w:rFonts w:ascii="Candara" w:hAnsi="Candara" w:cs="Arial"/>
        <w:sz w:val="12"/>
        <w:szCs w:val="12"/>
      </w:rPr>
      <w:t xml:space="preserve"> per procedure </w:t>
    </w:r>
    <w:r>
      <w:rPr>
        <w:rFonts w:ascii="Candara" w:hAnsi="Candara" w:cs="Arial"/>
        <w:sz w:val="12"/>
        <w:szCs w:val="12"/>
      </w:rPr>
      <w:t>ristrette</w:t>
    </w:r>
    <w:r w:rsidRPr="00DF7264">
      <w:rPr>
        <w:rFonts w:ascii="Candara" w:hAnsi="Candara" w:cs="Arial"/>
        <w:sz w:val="12"/>
        <w:szCs w:val="12"/>
      </w:rPr>
      <w:t xml:space="preserve"> per affidamenti di SAI di importo pari o superiore alle soglie di cui all’art. 35 del </w:t>
    </w:r>
    <w:proofErr w:type="spellStart"/>
    <w:r w:rsidRPr="00DF7264">
      <w:rPr>
        <w:rFonts w:ascii="Candara" w:hAnsi="Candara" w:cs="Arial"/>
        <w:sz w:val="12"/>
        <w:szCs w:val="12"/>
      </w:rPr>
      <w:t>D.Lgs.</w:t>
    </w:r>
    <w:proofErr w:type="spellEnd"/>
    <w:r w:rsidRPr="00DF7264">
      <w:rPr>
        <w:rFonts w:ascii="Candara" w:hAnsi="Candara" w:cs="Arial"/>
        <w:sz w:val="12"/>
        <w:szCs w:val="12"/>
      </w:rPr>
      <w:t xml:space="preserve"> 50/2016 e </w:t>
    </w:r>
    <w:proofErr w:type="spellStart"/>
    <w:r w:rsidRPr="00DF7264">
      <w:rPr>
        <w:rFonts w:ascii="Candara" w:hAnsi="Candara" w:cs="Arial"/>
        <w:sz w:val="12"/>
        <w:szCs w:val="12"/>
      </w:rPr>
      <w:t>ss.mm.ii</w:t>
    </w:r>
    <w:proofErr w:type="spellEnd"/>
    <w:r w:rsidRPr="00DF7264">
      <w:rPr>
        <w:rFonts w:ascii="Candara" w:hAnsi="Candara" w:cs="Arial"/>
        <w:sz w:val="12"/>
        <w:szCs w:val="12"/>
      </w:rPr>
      <w:t>., per procedure avviate entro il 30/06/2023</w:t>
    </w:r>
  </w:p>
  <w:p w:rsidR="00197BB7" w:rsidRPr="00867982" w:rsidRDefault="00197BB7" w:rsidP="0063067D">
    <w:pPr>
      <w:pStyle w:val="Pidipagina"/>
      <w:spacing w:before="120" w:beforeAutospacing="0" w:afterAutospacing="0"/>
      <w:jc w:val="right"/>
      <w:rPr>
        <w:rFonts w:ascii="Candara" w:hAnsi="Candara" w:cs="Calibri"/>
        <w:sz w:val="18"/>
        <w:szCs w:val="18"/>
      </w:rPr>
    </w:pPr>
    <w:r w:rsidRPr="00867982">
      <w:rPr>
        <w:rFonts w:ascii="Candara" w:hAnsi="Candara" w:cs="Calibri"/>
        <w:sz w:val="18"/>
        <w:szCs w:val="18"/>
      </w:rPr>
      <w:t xml:space="preserve">Pag. </w:t>
    </w:r>
    <w:r w:rsidRPr="00867982">
      <w:rPr>
        <w:rFonts w:ascii="Candara" w:hAnsi="Candara" w:cs="Calibri"/>
        <w:b/>
        <w:bCs/>
        <w:sz w:val="18"/>
        <w:szCs w:val="18"/>
      </w:rPr>
      <w:fldChar w:fldCharType="begin"/>
    </w:r>
    <w:r w:rsidRPr="00867982">
      <w:rPr>
        <w:rFonts w:ascii="Candara" w:hAnsi="Candara" w:cs="Calibri"/>
        <w:b/>
        <w:bCs/>
        <w:sz w:val="18"/>
        <w:szCs w:val="18"/>
      </w:rPr>
      <w:instrText>PAGE</w:instrText>
    </w:r>
    <w:r w:rsidRPr="00867982">
      <w:rPr>
        <w:rFonts w:ascii="Candara" w:hAnsi="Candara" w:cs="Calibri"/>
        <w:b/>
        <w:bCs/>
        <w:sz w:val="18"/>
        <w:szCs w:val="18"/>
      </w:rPr>
      <w:fldChar w:fldCharType="separate"/>
    </w:r>
    <w:r w:rsidR="0047687F">
      <w:rPr>
        <w:rFonts w:ascii="Candara" w:hAnsi="Candara" w:cs="Calibri"/>
        <w:b/>
        <w:bCs/>
        <w:noProof/>
        <w:sz w:val="18"/>
        <w:szCs w:val="18"/>
      </w:rPr>
      <w:t>1</w:t>
    </w:r>
    <w:r w:rsidRPr="00867982">
      <w:rPr>
        <w:rFonts w:ascii="Candara" w:hAnsi="Candara" w:cs="Calibri"/>
        <w:b/>
        <w:bCs/>
        <w:sz w:val="18"/>
        <w:szCs w:val="18"/>
      </w:rPr>
      <w:fldChar w:fldCharType="end"/>
    </w:r>
    <w:r w:rsidRPr="00867982">
      <w:rPr>
        <w:rFonts w:ascii="Candara" w:hAnsi="Candara" w:cs="Calibri"/>
        <w:sz w:val="18"/>
        <w:szCs w:val="18"/>
      </w:rPr>
      <w:t xml:space="preserve"> di </w:t>
    </w:r>
    <w:r w:rsidRPr="00867982">
      <w:rPr>
        <w:rFonts w:ascii="Candara" w:hAnsi="Candara" w:cs="Calibri"/>
        <w:b/>
        <w:bCs/>
        <w:sz w:val="18"/>
        <w:szCs w:val="18"/>
      </w:rPr>
      <w:fldChar w:fldCharType="begin"/>
    </w:r>
    <w:r w:rsidRPr="00867982">
      <w:rPr>
        <w:rFonts w:ascii="Candara" w:hAnsi="Candara" w:cs="Calibri"/>
        <w:b/>
        <w:bCs/>
        <w:sz w:val="18"/>
        <w:szCs w:val="18"/>
      </w:rPr>
      <w:instrText>NUMPAGES</w:instrText>
    </w:r>
    <w:r w:rsidRPr="00867982">
      <w:rPr>
        <w:rFonts w:ascii="Candara" w:hAnsi="Candara" w:cs="Calibri"/>
        <w:b/>
        <w:bCs/>
        <w:sz w:val="18"/>
        <w:szCs w:val="18"/>
      </w:rPr>
      <w:fldChar w:fldCharType="separate"/>
    </w:r>
    <w:r w:rsidR="0047687F">
      <w:rPr>
        <w:rFonts w:ascii="Candara" w:hAnsi="Candara" w:cs="Calibri"/>
        <w:b/>
        <w:bCs/>
        <w:noProof/>
        <w:sz w:val="18"/>
        <w:szCs w:val="18"/>
      </w:rPr>
      <w:t>29</w:t>
    </w:r>
    <w:r w:rsidRPr="00867982">
      <w:rPr>
        <w:rFonts w:ascii="Candara" w:hAnsi="Candara" w:cs="Calibri"/>
        <w:b/>
        <w:bCs/>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7BB7" w:rsidRDefault="00197BB7" w:rsidP="002750E3">
      <w:pPr>
        <w:spacing w:line="240" w:lineRule="auto"/>
      </w:pPr>
      <w:r>
        <w:separator/>
      </w:r>
    </w:p>
  </w:footnote>
  <w:footnote w:type="continuationSeparator" w:id="0">
    <w:p w:rsidR="00197BB7" w:rsidRDefault="00197BB7" w:rsidP="002750E3">
      <w:pPr>
        <w:spacing w:line="240" w:lineRule="auto"/>
      </w:pPr>
      <w:r>
        <w:continuationSeparator/>
      </w:r>
    </w:p>
  </w:footnote>
  <w:footnote w:id="1">
    <w:p w:rsidR="00197BB7" w:rsidRPr="00270A84" w:rsidRDefault="00197BB7" w:rsidP="007C2A3F">
      <w:pPr>
        <w:widowControl w:val="0"/>
        <w:spacing w:line="240" w:lineRule="auto"/>
        <w:ind w:left="142" w:hanging="142"/>
        <w:rPr>
          <w:rFonts w:ascii="Calibri" w:hAnsi="Calibri" w:cs="Calibri"/>
          <w:sz w:val="18"/>
          <w:szCs w:val="18"/>
        </w:rPr>
      </w:pPr>
      <w:r w:rsidRPr="00C51A8B">
        <w:rPr>
          <w:rStyle w:val="Rimandonotaapidipagina"/>
          <w:b/>
          <w:highlight w:val="yellow"/>
        </w:rPr>
        <w:footnoteRef/>
      </w:r>
      <w:r>
        <w:t xml:space="preserve"> </w:t>
      </w:r>
      <w:r>
        <w:tab/>
      </w:r>
      <w:r>
        <w:rPr>
          <w:rFonts w:ascii="Calibri" w:hAnsi="Calibri" w:cs="Calibri"/>
          <w:sz w:val="18"/>
          <w:szCs w:val="18"/>
          <w:lang w:eastAsia="it-IT"/>
        </w:rPr>
        <w:t>La p</w:t>
      </w:r>
      <w:r w:rsidRPr="00270A84">
        <w:rPr>
          <w:rFonts w:ascii="Calibri" w:hAnsi="Calibri" w:cs="Calibri"/>
          <w:sz w:val="18"/>
          <w:szCs w:val="18"/>
          <w:lang w:eastAsia="it-IT"/>
        </w:rPr>
        <w:t xml:space="preserve">resente </w:t>
      </w:r>
      <w:r>
        <w:rPr>
          <w:rFonts w:ascii="Calibri" w:hAnsi="Calibri" w:cs="Calibri"/>
          <w:sz w:val="18"/>
          <w:szCs w:val="18"/>
          <w:lang w:eastAsia="it-IT"/>
        </w:rPr>
        <w:t xml:space="preserve">lettera di invito tipo </w:t>
      </w:r>
      <w:r w:rsidRPr="00270A84">
        <w:rPr>
          <w:rFonts w:ascii="Calibri" w:hAnsi="Calibri" w:cs="Calibri"/>
          <w:sz w:val="18"/>
          <w:szCs w:val="18"/>
          <w:lang w:eastAsia="it-IT"/>
        </w:rPr>
        <w:t>può essere adottat</w:t>
      </w:r>
      <w:r>
        <w:rPr>
          <w:rFonts w:ascii="Calibri" w:hAnsi="Calibri" w:cs="Calibri"/>
          <w:sz w:val="18"/>
          <w:szCs w:val="18"/>
          <w:lang w:eastAsia="it-IT"/>
        </w:rPr>
        <w:t>a</w:t>
      </w:r>
      <w:r w:rsidRPr="00270A84">
        <w:rPr>
          <w:rFonts w:ascii="Calibri" w:hAnsi="Calibri" w:cs="Calibri"/>
          <w:sz w:val="18"/>
          <w:szCs w:val="18"/>
          <w:lang w:eastAsia="it-IT"/>
        </w:rPr>
        <w:t xml:space="preserve"> nelle procedure ristrette, bandite dalle Amministrazioni che operano nei settori ordinari per l’affidamento di contratti pubblici di servizi di architettura e ingegneria di importo pari o superiore alle soglie di cui all’art. 35 del </w:t>
      </w:r>
      <w:proofErr w:type="spellStart"/>
      <w:r w:rsidRPr="00270A84">
        <w:rPr>
          <w:rFonts w:ascii="Calibri" w:hAnsi="Calibri" w:cs="Calibri"/>
          <w:sz w:val="18"/>
          <w:szCs w:val="18"/>
          <w:lang w:eastAsia="it-IT"/>
        </w:rPr>
        <w:t>D.Lgs.</w:t>
      </w:r>
      <w:proofErr w:type="spellEnd"/>
      <w:r w:rsidRPr="00270A84">
        <w:rPr>
          <w:rFonts w:ascii="Calibri" w:hAnsi="Calibri" w:cs="Calibri"/>
          <w:sz w:val="18"/>
          <w:szCs w:val="18"/>
          <w:lang w:eastAsia="it-IT"/>
        </w:rPr>
        <w:t xml:space="preserve"> 50/2016) </w:t>
      </w:r>
      <w:r w:rsidRPr="00270A84">
        <w:rPr>
          <w:rFonts w:ascii="Calibri" w:hAnsi="Calibri" w:cs="Calibri"/>
          <w:color w:val="FF0000"/>
          <w:sz w:val="18"/>
          <w:szCs w:val="18"/>
          <w:lang w:eastAsia="it-IT"/>
        </w:rPr>
        <w:t>[per procedure avviate entro il 30/06/2023]</w:t>
      </w:r>
      <w:r w:rsidRPr="00270A84">
        <w:rPr>
          <w:rFonts w:ascii="Calibri" w:hAnsi="Calibri" w:cs="Calibri"/>
          <w:sz w:val="18"/>
          <w:szCs w:val="18"/>
          <w:lang w:eastAsia="it-IT"/>
        </w:rPr>
        <w:t>, con il criterio dell’offerta economicamente più vantaggiosa, sulla base del miglior rapporto qualità/prezzo, quando ricorrano le condizioni di cui agli artt. 61 e 91 del Codice e, pertanto, nei casi in cui i servizi in affidamento si riferiscano a opere di particolare difficoltà e complessità. Il presente disciplinare trova, altresì, applicazione nel settore dei beni culturali, ai sensi dell’art. 145, comma 3 del Codice.</w:t>
      </w:r>
    </w:p>
  </w:footnote>
  <w:footnote w:id="2">
    <w:p w:rsidR="00197BB7" w:rsidRPr="00270A84" w:rsidRDefault="00197BB7" w:rsidP="007C2A3F">
      <w:pPr>
        <w:tabs>
          <w:tab w:val="left" w:pos="142"/>
        </w:tabs>
        <w:spacing w:line="240" w:lineRule="auto"/>
        <w:ind w:left="142" w:hanging="142"/>
        <w:rPr>
          <w:rFonts w:ascii="Calibri" w:hAnsi="Calibri" w:cs="Calibri"/>
          <w:sz w:val="18"/>
          <w:szCs w:val="18"/>
        </w:rPr>
      </w:pPr>
      <w:r w:rsidRPr="00270A84">
        <w:rPr>
          <w:rStyle w:val="Rimandonotaapidipagina"/>
          <w:b/>
          <w:highlight w:val="yellow"/>
        </w:rPr>
        <w:footnoteRef/>
      </w:r>
      <w:r w:rsidRPr="00270A84">
        <w:t xml:space="preserve"> </w:t>
      </w:r>
      <w:r w:rsidRPr="00270A84">
        <w:tab/>
      </w:r>
      <w:r w:rsidRPr="00270A84">
        <w:rPr>
          <w:rFonts w:ascii="Calibri" w:hAnsi="Calibri" w:cs="Calibri"/>
          <w:sz w:val="18"/>
          <w:szCs w:val="18"/>
        </w:rPr>
        <w:t>In virtù dell’art. 1 della legge 11 settembre 2020, n°120, di conversione del decreto-legge 16 luglio 2020, n°76, come modificato dall’art. 51 del decreto legge 77/2021, convertito nella legge 108/2021.</w:t>
      </w:r>
    </w:p>
  </w:footnote>
  <w:footnote w:id="3">
    <w:p w:rsidR="00197BB7" w:rsidRPr="00770EDA" w:rsidRDefault="00197BB7" w:rsidP="00F6209B">
      <w:pPr>
        <w:pStyle w:val="Testonotaapidipagina"/>
        <w:spacing w:before="0" w:beforeAutospacing="0" w:afterAutospacing="0"/>
        <w:ind w:left="142" w:hanging="142"/>
        <w:rPr>
          <w:rFonts w:ascii="Calibri" w:hAnsi="Calibri" w:cs="Calibri"/>
          <w:sz w:val="18"/>
          <w:szCs w:val="18"/>
        </w:rPr>
      </w:pPr>
      <w:r w:rsidRPr="00197BB7">
        <w:rPr>
          <w:rStyle w:val="Rimandonotaapidipagina"/>
          <w:rFonts w:ascii="Calibri" w:hAnsi="Calibri" w:cs="Calibri"/>
          <w:b/>
          <w:sz w:val="22"/>
          <w:szCs w:val="22"/>
          <w:highlight w:val="yellow"/>
        </w:rPr>
        <w:footnoteRef/>
      </w:r>
      <w:r>
        <w:t xml:space="preserve"> </w:t>
      </w:r>
      <w:r>
        <w:tab/>
      </w:r>
      <w:r w:rsidRPr="00770EDA">
        <w:rPr>
          <w:rFonts w:ascii="Calibri" w:hAnsi="Calibri" w:cs="Calibri"/>
          <w:sz w:val="18"/>
          <w:szCs w:val="18"/>
        </w:rPr>
        <w:t>In caso di appalti particolarmente complessi sotto il profilo tecnico, la stazione appaltante può stabilire un termine di risposta alle richieste di chiarimenti anteriore a quello minimo di sei giorni imposto dalla norma, contestualmente adeguando il termine per la proposizione delle richieste di chiarimento.</w:t>
      </w:r>
    </w:p>
  </w:footnote>
  <w:footnote w:id="4">
    <w:p w:rsidR="00197BB7" w:rsidRPr="00DF14B8" w:rsidRDefault="00197BB7" w:rsidP="003871D3">
      <w:pPr>
        <w:pStyle w:val="Testonotaapidipagina"/>
        <w:spacing w:before="0" w:beforeAutospacing="0" w:afterAutospacing="0"/>
        <w:ind w:left="284" w:hanging="284"/>
        <w:rPr>
          <w:rFonts w:ascii="Calibri" w:hAnsi="Calibri" w:cs="Calibri"/>
          <w:sz w:val="18"/>
          <w:szCs w:val="18"/>
        </w:rPr>
      </w:pPr>
      <w:r w:rsidRPr="001967FD">
        <w:rPr>
          <w:rStyle w:val="Rimandonotaapidipagina"/>
          <w:rFonts w:ascii="Calibri" w:hAnsi="Calibri" w:cs="Calibri"/>
          <w:b/>
          <w:sz w:val="22"/>
          <w:szCs w:val="22"/>
          <w:highlight w:val="yellow"/>
        </w:rPr>
        <w:footnoteRef/>
      </w:r>
      <w:r w:rsidRPr="001967FD">
        <w:rPr>
          <w:rFonts w:ascii="Calibri" w:hAnsi="Calibri" w:cs="Calibri"/>
          <w:sz w:val="18"/>
          <w:szCs w:val="18"/>
        </w:rPr>
        <w:t xml:space="preserve"> </w:t>
      </w:r>
      <w:r>
        <w:rPr>
          <w:rFonts w:ascii="Calibri" w:hAnsi="Calibri" w:cs="Calibri"/>
          <w:sz w:val="18"/>
          <w:szCs w:val="18"/>
        </w:rPr>
        <w:tab/>
      </w:r>
      <w:r w:rsidRPr="001967FD">
        <w:rPr>
          <w:rFonts w:ascii="Calibri" w:hAnsi="Calibri" w:cs="Calibri"/>
          <w:sz w:val="18"/>
          <w:szCs w:val="18"/>
        </w:rPr>
        <w:t>Ai sensi dell’art. 8</w:t>
      </w:r>
      <w:r>
        <w:rPr>
          <w:rFonts w:ascii="Calibri" w:hAnsi="Calibri" w:cs="Calibri"/>
          <w:sz w:val="18"/>
          <w:szCs w:val="18"/>
        </w:rPr>
        <w:t>,</w:t>
      </w:r>
      <w:r w:rsidRPr="001967FD">
        <w:rPr>
          <w:rFonts w:ascii="Calibri" w:hAnsi="Calibri" w:cs="Calibri"/>
          <w:sz w:val="18"/>
          <w:szCs w:val="18"/>
        </w:rPr>
        <w:t xml:space="preserve"> comma 1, lett. b) della L. 120/2020, </w:t>
      </w:r>
      <w:r>
        <w:rPr>
          <w:rFonts w:ascii="Calibri" w:hAnsi="Calibri" w:cs="Calibri"/>
          <w:sz w:val="18"/>
          <w:szCs w:val="18"/>
        </w:rPr>
        <w:t xml:space="preserve">come modificato dalla L. 108/2021, </w:t>
      </w:r>
      <w:r w:rsidRPr="001967FD">
        <w:rPr>
          <w:rFonts w:ascii="Calibri" w:hAnsi="Calibri" w:cs="Calibri"/>
          <w:sz w:val="18"/>
          <w:szCs w:val="18"/>
        </w:rPr>
        <w:t>per gli affidamenti di SAI avviati prima del 3</w:t>
      </w:r>
      <w:r>
        <w:rPr>
          <w:rFonts w:ascii="Calibri" w:hAnsi="Calibri" w:cs="Calibri"/>
          <w:sz w:val="18"/>
          <w:szCs w:val="18"/>
        </w:rPr>
        <w:t>0</w:t>
      </w:r>
      <w:r w:rsidRPr="001967FD">
        <w:rPr>
          <w:rFonts w:ascii="Calibri" w:hAnsi="Calibri" w:cs="Calibri"/>
          <w:sz w:val="18"/>
          <w:szCs w:val="18"/>
        </w:rPr>
        <w:t>/</w:t>
      </w:r>
      <w:r>
        <w:rPr>
          <w:rFonts w:ascii="Calibri" w:hAnsi="Calibri" w:cs="Calibri"/>
          <w:sz w:val="18"/>
          <w:szCs w:val="18"/>
        </w:rPr>
        <w:t>06</w:t>
      </w:r>
      <w:r w:rsidRPr="001967FD">
        <w:rPr>
          <w:rFonts w:ascii="Calibri" w:hAnsi="Calibri" w:cs="Calibri"/>
          <w:sz w:val="18"/>
          <w:szCs w:val="18"/>
        </w:rPr>
        <w:t>/202</w:t>
      </w:r>
      <w:r>
        <w:rPr>
          <w:rFonts w:ascii="Calibri" w:hAnsi="Calibri" w:cs="Calibri"/>
          <w:sz w:val="18"/>
          <w:szCs w:val="18"/>
        </w:rPr>
        <w:t>3</w:t>
      </w:r>
      <w:r w:rsidRPr="001967FD">
        <w:rPr>
          <w:rFonts w:ascii="Calibri" w:hAnsi="Calibri" w:cs="Calibri"/>
          <w:sz w:val="18"/>
          <w:szCs w:val="18"/>
        </w:rPr>
        <w:t>, la visita dei luoghi è</w:t>
      </w:r>
      <w:r>
        <w:rPr>
          <w:rFonts w:ascii="Calibri" w:hAnsi="Calibri" w:cs="Calibri"/>
          <w:sz w:val="18"/>
          <w:szCs w:val="18"/>
        </w:rPr>
        <w:t xml:space="preserve"> richiesta</w:t>
      </w:r>
      <w:r w:rsidRPr="001967FD">
        <w:rPr>
          <w:rFonts w:ascii="Calibri" w:hAnsi="Calibri" w:cs="Calibri"/>
          <w:sz w:val="18"/>
          <w:szCs w:val="18"/>
        </w:rPr>
        <w:t xml:space="preserve"> solo se strettamente indispensabile in ragione della tipologia, del contenuto o della complessità dell’appalto da affidare.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7BB7" w:rsidRPr="00D640AF" w:rsidRDefault="00197BB7" w:rsidP="007C2A3F">
    <w:pPr>
      <w:spacing w:line="240" w:lineRule="auto"/>
      <w:jc w:val="right"/>
      <w:rPr>
        <w:rFonts w:ascii="Candara" w:hAnsi="Candara" w:cs="Calibri"/>
        <w:b/>
        <w:color w:val="C00000"/>
        <w:w w:val="107"/>
        <w:sz w:val="16"/>
        <w:szCs w:val="16"/>
      </w:rPr>
    </w:pPr>
    <w:r>
      <w:rPr>
        <w:rFonts w:ascii="Candara" w:hAnsi="Candara"/>
        <w:b/>
        <w:color w:val="231F20"/>
        <w:w w:val="107"/>
        <w:sz w:val="16"/>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magine 3" o:spid="_x0000_s2049" type="#_x0000_t75" alt="variante colore rpt" style="position:absolute;left:0;text-align:left;margin-left:0;margin-top:-1.1pt;width:125.85pt;height:51pt;z-index:-251658752;visibility:visible;mso-position-horizontal:center;mso-position-horizontal-relative:margin">
          <v:imagedata r:id="rId1" o:title="variante colore rpt"/>
          <w10:wrap anchorx="margin"/>
        </v:shape>
      </w:pict>
    </w:r>
    <w:r>
      <w:rPr>
        <w:rFonts w:ascii="Candara" w:hAnsi="Candara" w:cs="Calibri"/>
        <w:b/>
        <w:color w:val="C00000"/>
        <w:w w:val="107"/>
        <w:sz w:val="16"/>
        <w:szCs w:val="16"/>
      </w:rPr>
      <w:t>m</w:t>
    </w:r>
    <w:r w:rsidRPr="00D640AF">
      <w:rPr>
        <w:rFonts w:ascii="Candara" w:hAnsi="Candara" w:cs="Calibri"/>
        <w:b/>
        <w:color w:val="C00000"/>
        <w:w w:val="107"/>
        <w:sz w:val="16"/>
        <w:szCs w:val="16"/>
      </w:rPr>
      <w:t xml:space="preserve">odello aggiornato </w:t>
    </w:r>
    <w:r>
      <w:rPr>
        <w:rFonts w:ascii="Candara" w:hAnsi="Candara" w:cs="Calibri"/>
        <w:b/>
        <w:color w:val="C00000"/>
        <w:w w:val="107"/>
        <w:sz w:val="16"/>
        <w:szCs w:val="16"/>
      </w:rPr>
      <w:t>a gennaio 2022</w:t>
    </w:r>
  </w:p>
  <w:p w:rsidR="00197BB7" w:rsidRPr="003B051F" w:rsidRDefault="00197BB7" w:rsidP="007C2A3F">
    <w:pPr>
      <w:spacing w:line="240" w:lineRule="auto"/>
      <w:jc w:val="center"/>
      <w:rPr>
        <w:rFonts w:ascii="Candara" w:hAnsi="Candara"/>
        <w:b/>
        <w:color w:val="231F20"/>
        <w:w w:val="107"/>
        <w:sz w:val="16"/>
        <w:szCs w:val="18"/>
      </w:rPr>
    </w:pPr>
  </w:p>
  <w:p w:rsidR="00197BB7" w:rsidRPr="003B051F" w:rsidRDefault="00197BB7" w:rsidP="007C2A3F">
    <w:pPr>
      <w:spacing w:line="240" w:lineRule="auto"/>
      <w:jc w:val="center"/>
      <w:rPr>
        <w:rFonts w:ascii="Candara" w:hAnsi="Candara"/>
        <w:b/>
        <w:color w:val="231F20"/>
        <w:w w:val="107"/>
        <w:sz w:val="16"/>
        <w:szCs w:val="18"/>
      </w:rPr>
    </w:pPr>
  </w:p>
  <w:p w:rsidR="00197BB7" w:rsidRPr="003B051F" w:rsidRDefault="00197BB7" w:rsidP="007C2A3F">
    <w:pPr>
      <w:spacing w:line="240" w:lineRule="auto"/>
      <w:jc w:val="center"/>
      <w:rPr>
        <w:rFonts w:ascii="Candara" w:hAnsi="Candara"/>
        <w:b/>
        <w:color w:val="231F20"/>
        <w:w w:val="107"/>
        <w:sz w:val="16"/>
        <w:szCs w:val="18"/>
      </w:rPr>
    </w:pPr>
  </w:p>
  <w:p w:rsidR="00197BB7" w:rsidRDefault="00197BB7" w:rsidP="007C2A3F">
    <w:pPr>
      <w:spacing w:line="240" w:lineRule="auto"/>
      <w:jc w:val="center"/>
      <w:rPr>
        <w:rFonts w:ascii="Candara" w:hAnsi="Candara"/>
        <w:b/>
        <w:color w:val="231F20"/>
        <w:w w:val="107"/>
        <w:sz w:val="16"/>
        <w:szCs w:val="18"/>
      </w:rPr>
    </w:pPr>
  </w:p>
  <w:p w:rsidR="00197BB7" w:rsidRDefault="00197BB7" w:rsidP="007C2A3F">
    <w:pPr>
      <w:spacing w:line="240" w:lineRule="auto"/>
      <w:jc w:val="center"/>
      <w:rPr>
        <w:rFonts w:ascii="Candara" w:hAnsi="Candara"/>
        <w:b/>
        <w:color w:val="231F20"/>
        <w:w w:val="107"/>
        <w:sz w:val="16"/>
        <w:szCs w:val="18"/>
      </w:rPr>
    </w:pPr>
  </w:p>
  <w:p w:rsidR="00197BB7" w:rsidRPr="003B051F" w:rsidRDefault="00197BB7" w:rsidP="007C2A3F">
    <w:pPr>
      <w:spacing w:line="240" w:lineRule="auto"/>
      <w:jc w:val="center"/>
      <w:rPr>
        <w:rFonts w:ascii="Candara" w:hAnsi="Candara"/>
        <w:b/>
        <w:color w:val="231F20"/>
        <w:w w:val="107"/>
        <w:sz w:val="16"/>
        <w:szCs w:val="18"/>
      </w:rPr>
    </w:pPr>
  </w:p>
  <w:p w:rsidR="00197BB7" w:rsidRPr="00356B3B" w:rsidRDefault="00197BB7" w:rsidP="007C2A3F">
    <w:pPr>
      <w:spacing w:line="240" w:lineRule="auto"/>
      <w:jc w:val="center"/>
      <w:rPr>
        <w:rFonts w:ascii="Candara" w:hAnsi="Candara"/>
        <w:b/>
        <w:w w:val="107"/>
        <w:sz w:val="16"/>
        <w:szCs w:val="18"/>
      </w:rPr>
    </w:pPr>
    <w:r w:rsidRPr="00356B3B">
      <w:rPr>
        <w:rFonts w:ascii="Candara" w:hAnsi="Candara"/>
        <w:b/>
        <w:color w:val="231F20"/>
        <w:w w:val="107"/>
        <w:sz w:val="16"/>
        <w:szCs w:val="18"/>
      </w:rPr>
      <w:t xml:space="preserve">SCHEMA DI </w:t>
    </w:r>
    <w:r>
      <w:rPr>
        <w:rFonts w:ascii="Candara" w:hAnsi="Candara"/>
        <w:b/>
        <w:color w:val="231F20"/>
        <w:w w:val="107"/>
        <w:sz w:val="16"/>
        <w:szCs w:val="18"/>
      </w:rPr>
      <w:t>LETTERA DI INVITO PER PROCEDURA RISTRETTA</w:t>
    </w:r>
  </w:p>
  <w:p w:rsidR="00197BB7" w:rsidRPr="007C2A3F" w:rsidRDefault="00197BB7" w:rsidP="007C2A3F">
    <w:pPr>
      <w:pBdr>
        <w:bottom w:val="single" w:sz="6" w:space="1" w:color="auto"/>
      </w:pBdr>
      <w:spacing w:line="240" w:lineRule="auto"/>
      <w:jc w:val="center"/>
      <w:rPr>
        <w:rFonts w:ascii="Candara" w:hAnsi="Candara"/>
        <w:w w:val="107"/>
        <w:sz w:val="15"/>
        <w:szCs w:val="15"/>
      </w:rPr>
    </w:pPr>
    <w:r w:rsidRPr="00C51A8B">
      <w:rPr>
        <w:rFonts w:ascii="Candara" w:hAnsi="Candara"/>
        <w:color w:val="231F20"/>
        <w:w w:val="107"/>
        <w:sz w:val="15"/>
        <w:szCs w:val="15"/>
      </w:rPr>
      <w:t xml:space="preserve">per l'affidamento di Servizi di Architettura e Ingegneria di importo pari o superiore </w:t>
    </w:r>
    <w:r w:rsidRPr="00C51A8B">
      <w:rPr>
        <w:rFonts w:ascii="Candara" w:hAnsi="Candara" w:cs="Arial"/>
        <w:sz w:val="15"/>
        <w:szCs w:val="15"/>
      </w:rPr>
      <w:t xml:space="preserve">alle soglie di cui all’art. 35 del </w:t>
    </w:r>
    <w:proofErr w:type="spellStart"/>
    <w:r w:rsidRPr="00C51A8B">
      <w:rPr>
        <w:rFonts w:ascii="Candara" w:hAnsi="Candara" w:cs="Arial"/>
        <w:sz w:val="15"/>
        <w:szCs w:val="15"/>
      </w:rPr>
      <w:t>D.Lgs.</w:t>
    </w:r>
    <w:proofErr w:type="spellEnd"/>
    <w:r w:rsidRPr="00C51A8B">
      <w:rPr>
        <w:rFonts w:ascii="Candara" w:hAnsi="Candara" w:cs="Arial"/>
        <w:sz w:val="15"/>
        <w:szCs w:val="15"/>
      </w:rPr>
      <w:t xml:space="preserve"> 50/2016</w:t>
    </w:r>
    <w:r w:rsidRPr="00C51A8B">
      <w:rPr>
        <w:rFonts w:ascii="Candara" w:hAnsi="Candara"/>
        <w:w w:val="107"/>
        <w:sz w:val="15"/>
        <w:szCs w:val="15"/>
      </w:rPr>
      <w:t xml:space="preserve"> </w:t>
    </w:r>
    <w:r w:rsidRPr="00C51A8B">
      <w:rPr>
        <w:rFonts w:ascii="Candara" w:hAnsi="Candara"/>
        <w:color w:val="C00000"/>
        <w:w w:val="107"/>
        <w:sz w:val="15"/>
        <w:szCs w:val="15"/>
      </w:rPr>
      <w:t>[per procedure avviate entro il 30/06/2023]</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7BB7" w:rsidRPr="00603461" w:rsidRDefault="00197BB7" w:rsidP="00603461">
    <w:pPr>
      <w:widowControl w:val="0"/>
      <w:spacing w:after="120" w:line="240" w:lineRule="auto"/>
      <w:jc w:val="right"/>
      <w:rPr>
        <w:rFonts w:ascii="Candara" w:eastAsia="Calibri" w:hAnsi="Candara"/>
        <w:b/>
        <w:color w:val="C00000"/>
        <w:w w:val="107"/>
        <w:sz w:val="16"/>
        <w:szCs w:val="18"/>
      </w:rPr>
    </w:pPr>
    <w:r w:rsidRPr="00603461">
      <w:rPr>
        <w:rFonts w:ascii="Candara" w:eastAsia="Calibri" w:hAnsi="Candara"/>
        <w:b/>
        <w:color w:val="C00000"/>
        <w:w w:val="107"/>
        <w:sz w:val="16"/>
        <w:szCs w:val="18"/>
      </w:rPr>
      <w:t xml:space="preserve">Modello aggiornato al </w:t>
    </w:r>
    <w:r>
      <w:rPr>
        <w:rFonts w:ascii="Candara" w:eastAsia="Calibri" w:hAnsi="Candara"/>
        <w:b/>
        <w:color w:val="C00000"/>
        <w:w w:val="107"/>
        <w:sz w:val="16"/>
        <w:szCs w:val="18"/>
      </w:rPr>
      <w:t>12 settembre 2018</w:t>
    </w:r>
  </w:p>
  <w:p w:rsidR="00197BB7" w:rsidRPr="00603461" w:rsidRDefault="00197BB7" w:rsidP="00603461">
    <w:pPr>
      <w:widowControl w:val="0"/>
      <w:spacing w:line="240" w:lineRule="auto"/>
      <w:jc w:val="center"/>
      <w:rPr>
        <w:rFonts w:ascii="Candara" w:eastAsia="Calibri" w:hAnsi="Candara" w:cs="Tahoma"/>
        <w:b/>
        <w:bCs/>
        <w:sz w:val="22"/>
      </w:rPr>
    </w:pPr>
    <w:r w:rsidRPr="00603461">
      <w:rPr>
        <w:rFonts w:ascii="Candara" w:eastAsia="Calibri" w:hAnsi="Candara" w:cs="Tahoma"/>
        <w:b/>
        <w:bCs/>
        <w:sz w:val="22"/>
      </w:rPr>
      <w:t>CONSIGLIO NAZIONALE DEGLI ARCHITETTI, PIANIFICATORI, PAESAGGISTI E CONSERVATORI</w:t>
    </w:r>
  </w:p>
  <w:p w:rsidR="00197BB7" w:rsidRPr="00603461" w:rsidRDefault="00197BB7" w:rsidP="00603461">
    <w:pPr>
      <w:widowControl w:val="0"/>
      <w:spacing w:line="240" w:lineRule="auto"/>
      <w:jc w:val="center"/>
      <w:rPr>
        <w:rFonts w:ascii="Candara" w:eastAsia="Calibri" w:hAnsi="Candara"/>
        <w:color w:val="231F20"/>
        <w:w w:val="107"/>
        <w:sz w:val="16"/>
        <w:szCs w:val="18"/>
      </w:rPr>
    </w:pPr>
    <w:r w:rsidRPr="00603461">
      <w:rPr>
        <w:rFonts w:ascii="Candara" w:eastAsia="Calibri" w:hAnsi="Candara"/>
        <w:color w:val="231F20"/>
        <w:w w:val="107"/>
        <w:sz w:val="16"/>
        <w:szCs w:val="18"/>
      </w:rPr>
      <w:t xml:space="preserve">SCHEMA DI DISCIPLINARE </w:t>
    </w:r>
    <w:r>
      <w:rPr>
        <w:rFonts w:ascii="Candara" w:eastAsia="Calibri" w:hAnsi="Candara"/>
        <w:color w:val="231F20"/>
        <w:w w:val="107"/>
        <w:sz w:val="16"/>
        <w:szCs w:val="18"/>
      </w:rPr>
      <w:t xml:space="preserve">DI GARA </w:t>
    </w:r>
    <w:r w:rsidRPr="00603461">
      <w:rPr>
        <w:rFonts w:ascii="Candara" w:eastAsia="Calibri" w:hAnsi="Candara"/>
        <w:color w:val="231F20"/>
        <w:w w:val="107"/>
        <w:sz w:val="16"/>
        <w:szCs w:val="18"/>
      </w:rPr>
      <w:t>PER PR</w:t>
    </w:r>
    <w:r>
      <w:rPr>
        <w:rFonts w:ascii="Candara" w:eastAsia="Calibri" w:hAnsi="Candara"/>
        <w:color w:val="231F20"/>
        <w:w w:val="107"/>
        <w:sz w:val="16"/>
        <w:szCs w:val="18"/>
      </w:rPr>
      <w:t>O</w:t>
    </w:r>
    <w:r w:rsidRPr="00603461">
      <w:rPr>
        <w:rFonts w:ascii="Candara" w:eastAsia="Calibri" w:hAnsi="Candara"/>
        <w:color w:val="231F20"/>
        <w:w w:val="107"/>
        <w:sz w:val="16"/>
        <w:szCs w:val="18"/>
      </w:rPr>
      <w:t>CEDUR</w:t>
    </w:r>
    <w:r>
      <w:rPr>
        <w:rFonts w:ascii="Candara" w:eastAsia="Calibri" w:hAnsi="Candara"/>
        <w:color w:val="231F20"/>
        <w:w w:val="107"/>
        <w:sz w:val="16"/>
        <w:szCs w:val="18"/>
      </w:rPr>
      <w:t>A RISTRETTA</w:t>
    </w:r>
  </w:p>
  <w:p w:rsidR="00197BB7" w:rsidRPr="00603461" w:rsidRDefault="00197BB7" w:rsidP="00603461">
    <w:pPr>
      <w:widowControl w:val="0"/>
      <w:pBdr>
        <w:bottom w:val="single" w:sz="6" w:space="1" w:color="auto"/>
      </w:pBdr>
      <w:spacing w:line="240" w:lineRule="auto"/>
      <w:jc w:val="center"/>
      <w:rPr>
        <w:rFonts w:ascii="Candara" w:eastAsia="Calibri" w:hAnsi="Candara"/>
        <w:color w:val="231F20"/>
        <w:w w:val="107"/>
        <w:sz w:val="16"/>
        <w:szCs w:val="18"/>
      </w:rPr>
    </w:pPr>
    <w:r w:rsidRPr="00603461">
      <w:rPr>
        <w:rFonts w:ascii="Candara" w:eastAsia="Calibri" w:hAnsi="Candara"/>
        <w:color w:val="231F20"/>
        <w:w w:val="107"/>
        <w:sz w:val="16"/>
        <w:szCs w:val="18"/>
      </w:rPr>
      <w:t>per l'affidamento di Servizi di Architettura e Ingegneria di importo stimato pari o superiore a 100.000 euro</w:t>
    </w:r>
  </w:p>
  <w:p w:rsidR="00197BB7" w:rsidRPr="00603461" w:rsidRDefault="00197BB7" w:rsidP="00603461">
    <w:pPr>
      <w:widowControl w:val="0"/>
      <w:spacing w:line="240" w:lineRule="auto"/>
      <w:jc w:val="center"/>
      <w:rPr>
        <w:rFonts w:ascii="Candara" w:eastAsia="Calibri" w:hAnsi="Candara" w:cs="Arial"/>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2720B1"/>
    <w:multiLevelType w:val="hybridMultilevel"/>
    <w:tmpl w:val="9F062A44"/>
    <w:lvl w:ilvl="0" w:tplc="0214FEE6">
      <w:numFmt w:val="bullet"/>
      <w:lvlText w:val="-"/>
      <w:lvlJc w:val="left"/>
      <w:pPr>
        <w:ind w:left="720" w:hanging="360"/>
      </w:pPr>
      <w:rPr>
        <w:rFonts w:ascii="Garamond" w:hAnsi="Garamond" w:cs="Times New Roman" w:hint="default"/>
        <w:b/>
        <w:i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1F007BD0"/>
    <w:multiLevelType w:val="hybridMultilevel"/>
    <w:tmpl w:val="77A2FDA6"/>
    <w:lvl w:ilvl="0" w:tplc="776E3E46">
      <w:start w:val="1"/>
      <w:numFmt w:val="decimal"/>
      <w:lvlText w:val="%1."/>
      <w:lvlJc w:val="left"/>
      <w:pPr>
        <w:ind w:left="502" w:hanging="360"/>
      </w:pPr>
      <w:rPr>
        <w:rFonts w:ascii="Calibri" w:hAnsi="Calibri" w:hint="default"/>
        <w:b w:val="0"/>
        <w:i w:val="0"/>
        <w:sz w:val="22"/>
        <w:szCs w:val="22"/>
      </w:rPr>
    </w:lvl>
    <w:lvl w:ilvl="1" w:tplc="04100019">
      <w:start w:val="1"/>
      <w:numFmt w:val="lowerLetter"/>
      <w:lvlText w:val="%2."/>
      <w:lvlJc w:val="left"/>
      <w:pPr>
        <w:ind w:left="1157" w:hanging="360"/>
      </w:pPr>
    </w:lvl>
    <w:lvl w:ilvl="2" w:tplc="0410001B">
      <w:start w:val="1"/>
      <w:numFmt w:val="lowerRoman"/>
      <w:lvlText w:val="%3."/>
      <w:lvlJc w:val="right"/>
      <w:pPr>
        <w:ind w:left="1877" w:hanging="180"/>
      </w:pPr>
    </w:lvl>
    <w:lvl w:ilvl="3" w:tplc="0410000F" w:tentative="1">
      <w:start w:val="1"/>
      <w:numFmt w:val="decimal"/>
      <w:lvlText w:val="%4."/>
      <w:lvlJc w:val="left"/>
      <w:pPr>
        <w:ind w:left="2597" w:hanging="360"/>
      </w:pPr>
    </w:lvl>
    <w:lvl w:ilvl="4" w:tplc="04100019" w:tentative="1">
      <w:start w:val="1"/>
      <w:numFmt w:val="lowerLetter"/>
      <w:lvlText w:val="%5."/>
      <w:lvlJc w:val="left"/>
      <w:pPr>
        <w:ind w:left="3317" w:hanging="360"/>
      </w:pPr>
    </w:lvl>
    <w:lvl w:ilvl="5" w:tplc="0410001B" w:tentative="1">
      <w:start w:val="1"/>
      <w:numFmt w:val="lowerRoman"/>
      <w:lvlText w:val="%6."/>
      <w:lvlJc w:val="right"/>
      <w:pPr>
        <w:ind w:left="4037" w:hanging="180"/>
      </w:pPr>
    </w:lvl>
    <w:lvl w:ilvl="6" w:tplc="0410000F" w:tentative="1">
      <w:start w:val="1"/>
      <w:numFmt w:val="decimal"/>
      <w:lvlText w:val="%7."/>
      <w:lvlJc w:val="left"/>
      <w:pPr>
        <w:ind w:left="4757" w:hanging="360"/>
      </w:pPr>
    </w:lvl>
    <w:lvl w:ilvl="7" w:tplc="04100019" w:tentative="1">
      <w:start w:val="1"/>
      <w:numFmt w:val="lowerLetter"/>
      <w:lvlText w:val="%8."/>
      <w:lvlJc w:val="left"/>
      <w:pPr>
        <w:ind w:left="5477" w:hanging="360"/>
      </w:pPr>
    </w:lvl>
    <w:lvl w:ilvl="8" w:tplc="0410001B" w:tentative="1">
      <w:start w:val="1"/>
      <w:numFmt w:val="lowerRoman"/>
      <w:lvlText w:val="%9."/>
      <w:lvlJc w:val="right"/>
      <w:pPr>
        <w:ind w:left="6197" w:hanging="180"/>
      </w:pPr>
    </w:lvl>
  </w:abstractNum>
  <w:abstractNum w:abstractNumId="2">
    <w:nsid w:val="21667A14"/>
    <w:multiLevelType w:val="hybridMultilevel"/>
    <w:tmpl w:val="512C5E12"/>
    <w:lvl w:ilvl="0" w:tplc="B4AA4C5C">
      <w:start w:val="1"/>
      <w:numFmt w:val="decimal"/>
      <w:lvlText w:val="%1)"/>
      <w:lvlJc w:val="left"/>
      <w:pPr>
        <w:ind w:left="720" w:hanging="360"/>
      </w:pPr>
      <w:rPr>
        <w:rFonts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nsid w:val="27E66D3D"/>
    <w:multiLevelType w:val="multilevel"/>
    <w:tmpl w:val="5622BECC"/>
    <w:lvl w:ilvl="0">
      <w:start w:val="1"/>
      <w:numFmt w:val="decimal"/>
      <w:lvlText w:val="%1."/>
      <w:lvlJc w:val="left"/>
      <w:pPr>
        <w:ind w:left="360" w:hanging="360"/>
      </w:pPr>
      <w:rPr>
        <w:rFonts w:hint="default"/>
      </w:rPr>
    </w:lvl>
    <w:lvl w:ilvl="1">
      <w:start w:val="1"/>
      <w:numFmt w:val="decimal"/>
      <w:lvlText w:val="%1.%2."/>
      <w:lvlJc w:val="left"/>
      <w:pPr>
        <w:ind w:left="792" w:hanging="432"/>
      </w:pPr>
      <w:rPr>
        <w:rFonts w:ascii="Calibri" w:hAnsi="Calibri" w:hint="default"/>
        <w:b w:val="0"/>
        <w:i w:val="0"/>
        <w:strike w:val="0"/>
        <w:dstrike w:val="0"/>
        <w:sz w:val="24"/>
        <w:szCs w:val="24"/>
      </w:rPr>
    </w:lvl>
    <w:lvl w:ilvl="2">
      <w:start w:val="1"/>
      <w:numFmt w:val="decimal"/>
      <w:lvlText w:val="%3."/>
      <w:lvlJc w:val="left"/>
      <w:pPr>
        <w:ind w:left="1355" w:hanging="504"/>
      </w:pPr>
      <w:rPr>
        <w:rFonts w:ascii="Calibri" w:hAnsi="Calibri" w:hint="default"/>
        <w:b w:val="0"/>
        <w:i w:val="0"/>
        <w:strike w:val="0"/>
        <w:dstrike w:val="0"/>
        <w:sz w:val="22"/>
        <w:szCs w:val="24"/>
      </w:rPr>
    </w:lvl>
    <w:lvl w:ilvl="3">
      <w:start w:val="1"/>
      <w:numFmt w:val="upperRoman"/>
      <w:lvlText w:val="%4."/>
      <w:lvlJc w:val="right"/>
      <w:pPr>
        <w:ind w:left="932" w:hanging="648"/>
      </w:pPr>
      <w:rPr>
        <w:rFonts w:hint="default"/>
        <w:b w:val="0"/>
        <w:strike w:val="0"/>
        <w:color w:val="auto"/>
        <w:sz w:val="24"/>
        <w:szCs w:val="24"/>
      </w:rPr>
    </w:lvl>
    <w:lvl w:ilvl="4">
      <w:start w:val="1"/>
      <w:numFmt w:val="decimal"/>
      <w:lvlText w:val="%1.%2.%3.%4.%5."/>
      <w:lvlJc w:val="left"/>
      <w:pPr>
        <w:ind w:left="2069"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nsid w:val="298E586F"/>
    <w:multiLevelType w:val="hybridMultilevel"/>
    <w:tmpl w:val="CDD8889A"/>
    <w:lvl w:ilvl="0" w:tplc="0214FEE6">
      <w:numFmt w:val="bullet"/>
      <w:lvlText w:val="-"/>
      <w:lvlJc w:val="left"/>
      <w:pPr>
        <w:ind w:left="720" w:hanging="360"/>
      </w:pPr>
      <w:rPr>
        <w:rFonts w:ascii="Garamond" w:hAnsi="Garamond" w:cs="Times New Roman" w:hint="default"/>
        <w:b/>
        <w:i w:val="0"/>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2B4A63A3"/>
    <w:multiLevelType w:val="multilevel"/>
    <w:tmpl w:val="706AF3EC"/>
    <w:lvl w:ilvl="0">
      <w:start w:val="1"/>
      <w:numFmt w:val="decimal"/>
      <w:lvlText w:val="%1."/>
      <w:lvlJc w:val="left"/>
      <w:pPr>
        <w:ind w:left="360" w:hanging="360"/>
      </w:pPr>
      <w:rPr>
        <w:rFonts w:hint="default"/>
      </w:rPr>
    </w:lvl>
    <w:lvl w:ilvl="1">
      <w:start w:val="1"/>
      <w:numFmt w:val="lowerLetter"/>
      <w:lvlText w:val="%2."/>
      <w:lvlJc w:val="left"/>
      <w:pPr>
        <w:ind w:left="792" w:hanging="432"/>
      </w:pPr>
      <w:rPr>
        <w:rFonts w:hint="default"/>
        <w:b w:val="0"/>
        <w:i w:val="0"/>
        <w:sz w:val="24"/>
        <w:szCs w:val="24"/>
      </w:rPr>
    </w:lvl>
    <w:lvl w:ilvl="2">
      <w:start w:val="1"/>
      <w:numFmt w:val="decimal"/>
      <w:lvlText w:val="%1.%2.%3."/>
      <w:lvlJc w:val="left"/>
      <w:pPr>
        <w:ind w:left="1497" w:hanging="504"/>
      </w:pPr>
      <w:rPr>
        <w:rFonts w:ascii="Calibri" w:hAnsi="Calibri" w:hint="default"/>
        <w:b w:val="0"/>
        <w:i w:val="0"/>
        <w:strike w:val="0"/>
        <w:sz w:val="24"/>
        <w:szCs w:val="24"/>
      </w:rPr>
    </w:lvl>
    <w:lvl w:ilvl="3">
      <w:start w:val="1"/>
      <w:numFmt w:val="decimal"/>
      <w:lvlText w:val="%1.%2.%3.%4."/>
      <w:lvlJc w:val="left"/>
      <w:pPr>
        <w:ind w:left="932" w:hanging="648"/>
      </w:pPr>
      <w:rPr>
        <w:rFonts w:hint="default"/>
        <w:b w:val="0"/>
        <w:strike w:val="0"/>
        <w:color w:val="auto"/>
        <w:sz w:val="24"/>
        <w:szCs w:val="24"/>
      </w:rPr>
    </w:lvl>
    <w:lvl w:ilvl="4">
      <w:start w:val="1"/>
      <w:numFmt w:val="decimal"/>
      <w:lvlText w:val="%1.%2.%3.%4.%5."/>
      <w:lvlJc w:val="left"/>
      <w:pPr>
        <w:ind w:left="2069"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nsid w:val="309A4440"/>
    <w:multiLevelType w:val="hybridMultilevel"/>
    <w:tmpl w:val="03D8DF90"/>
    <w:lvl w:ilvl="0" w:tplc="04100015">
      <w:start w:val="1"/>
      <w:numFmt w:val="upp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nsid w:val="31484AE3"/>
    <w:multiLevelType w:val="hybridMultilevel"/>
    <w:tmpl w:val="45B8EEFA"/>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nsid w:val="365936DA"/>
    <w:multiLevelType w:val="multilevel"/>
    <w:tmpl w:val="625E1666"/>
    <w:lvl w:ilvl="0">
      <w:start w:val="8"/>
      <w:numFmt w:val="decimal"/>
      <w:lvlText w:val="%1."/>
      <w:lvlJc w:val="left"/>
      <w:pPr>
        <w:ind w:left="360" w:hanging="360"/>
      </w:pPr>
      <w:rPr>
        <w:rFonts w:hint="default"/>
      </w:rPr>
    </w:lvl>
    <w:lvl w:ilvl="1">
      <w:start w:val="1"/>
      <w:numFmt w:val="decimal"/>
      <w:lvlText w:val="%1.%2."/>
      <w:lvlJc w:val="left"/>
      <w:pPr>
        <w:ind w:left="792" w:hanging="432"/>
      </w:pPr>
      <w:rPr>
        <w:rFonts w:ascii="Garamond" w:hAnsi="Garamond" w:hint="default"/>
        <w:b w:val="0"/>
        <w:i w:val="0"/>
        <w:strike w:val="0"/>
        <w:dstrike w:val="0"/>
        <w:sz w:val="24"/>
        <w:szCs w:val="24"/>
      </w:rPr>
    </w:lvl>
    <w:lvl w:ilvl="2">
      <w:start w:val="1"/>
      <w:numFmt w:val="decimal"/>
      <w:lvlText w:val="%3)"/>
      <w:lvlJc w:val="left"/>
      <w:pPr>
        <w:ind w:left="504" w:hanging="504"/>
      </w:pPr>
      <w:rPr>
        <w:rFonts w:ascii="Calibri" w:eastAsia="Times New Roman" w:hAnsi="Calibri" w:cs="Arial" w:hint="default"/>
        <w:b w:val="0"/>
        <w:i w:val="0"/>
        <w:strike w:val="0"/>
        <w:dstrike w:val="0"/>
        <w:sz w:val="22"/>
        <w:szCs w:val="22"/>
        <w:u w:val="none"/>
      </w:rPr>
    </w:lvl>
    <w:lvl w:ilvl="3">
      <w:start w:val="1"/>
      <w:numFmt w:val="lowerLetter"/>
      <w:lvlText w:val="%4)"/>
      <w:lvlJc w:val="left"/>
      <w:pPr>
        <w:ind w:left="932" w:hanging="648"/>
      </w:pPr>
      <w:rPr>
        <w:rFonts w:ascii="Garamond" w:eastAsia="Times New Roman" w:hAnsi="Garamond" w:cs="Arial" w:hint="default"/>
        <w:b w:val="0"/>
        <w:strike w:val="0"/>
        <w:color w:val="auto"/>
        <w:sz w:val="24"/>
        <w:szCs w:val="24"/>
      </w:rPr>
    </w:lvl>
    <w:lvl w:ilvl="4">
      <w:start w:val="1"/>
      <w:numFmt w:val="decimal"/>
      <w:lvlText w:val="%1.%2.%3.%4.%5."/>
      <w:lvlJc w:val="left"/>
      <w:pPr>
        <w:ind w:left="2069"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nsid w:val="3889147B"/>
    <w:multiLevelType w:val="multilevel"/>
    <w:tmpl w:val="2FB47B7A"/>
    <w:lvl w:ilvl="0">
      <w:start w:val="1"/>
      <w:numFmt w:val="decimal"/>
      <w:lvlText w:val="%1."/>
      <w:lvlJc w:val="left"/>
      <w:pPr>
        <w:ind w:left="360" w:hanging="360"/>
      </w:pPr>
      <w:rPr>
        <w:rFonts w:hint="default"/>
      </w:rPr>
    </w:lvl>
    <w:lvl w:ilvl="1">
      <w:start w:val="1"/>
      <w:numFmt w:val="decimal"/>
      <w:lvlText w:val="%1.%2."/>
      <w:lvlJc w:val="left"/>
      <w:pPr>
        <w:ind w:left="792" w:hanging="432"/>
      </w:pPr>
      <w:rPr>
        <w:rFonts w:ascii="Calibri" w:hAnsi="Calibri" w:hint="default"/>
        <w:b w:val="0"/>
        <w:i w:val="0"/>
        <w:strike w:val="0"/>
        <w:dstrike w:val="0"/>
        <w:sz w:val="24"/>
        <w:szCs w:val="24"/>
      </w:rPr>
    </w:lvl>
    <w:lvl w:ilvl="2">
      <w:start w:val="1"/>
      <w:numFmt w:val="decimal"/>
      <w:lvlText w:val="%3)"/>
      <w:lvlJc w:val="left"/>
      <w:pPr>
        <w:ind w:left="1355" w:hanging="504"/>
      </w:pPr>
      <w:rPr>
        <w:rFonts w:ascii="Garamond" w:eastAsia="Times New Roman" w:hAnsi="Garamond" w:cs="Arial" w:hint="default"/>
        <w:b w:val="0"/>
        <w:i w:val="0"/>
        <w:strike w:val="0"/>
        <w:dstrike w:val="0"/>
        <w:sz w:val="24"/>
        <w:szCs w:val="24"/>
      </w:rPr>
    </w:lvl>
    <w:lvl w:ilvl="3">
      <w:start w:val="1"/>
      <w:numFmt w:val="decimal"/>
      <w:lvlText w:val="%4)"/>
      <w:lvlJc w:val="left"/>
      <w:pPr>
        <w:ind w:left="932" w:hanging="648"/>
      </w:pPr>
      <w:rPr>
        <w:rFonts w:hint="default"/>
        <w:b w:val="0"/>
        <w:caps w:val="0"/>
        <w:strike w:val="0"/>
        <w:dstrike w:val="0"/>
        <w:vanish w:val="0"/>
        <w:color w:val="auto"/>
        <w:sz w:val="22"/>
        <w:szCs w:val="22"/>
        <w:u w:val="none"/>
        <w:vertAlign w:val="baseline"/>
      </w:rPr>
    </w:lvl>
    <w:lvl w:ilvl="4">
      <w:start w:val="1"/>
      <w:numFmt w:val="decimal"/>
      <w:lvlText w:val="%1.%2.%3.%4.%5."/>
      <w:lvlJc w:val="left"/>
      <w:pPr>
        <w:ind w:left="2069"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nsid w:val="3C857995"/>
    <w:multiLevelType w:val="hybridMultilevel"/>
    <w:tmpl w:val="3864A85A"/>
    <w:lvl w:ilvl="0" w:tplc="0214FEE6">
      <w:numFmt w:val="bullet"/>
      <w:lvlText w:val="-"/>
      <w:lvlJc w:val="left"/>
      <w:pPr>
        <w:ind w:left="720" w:hanging="360"/>
      </w:pPr>
      <w:rPr>
        <w:rFonts w:ascii="Garamond" w:hAnsi="Garamond" w:cs="Times New Roman" w:hint="default"/>
        <w:b/>
        <w:i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nsid w:val="4C3271B2"/>
    <w:multiLevelType w:val="multilevel"/>
    <w:tmpl w:val="1804C8D4"/>
    <w:lvl w:ilvl="0">
      <w:start w:val="1"/>
      <w:numFmt w:val="decimal"/>
      <w:lvlText w:val="%1."/>
      <w:lvlJc w:val="left"/>
      <w:pPr>
        <w:ind w:left="360" w:hanging="360"/>
      </w:pPr>
      <w:rPr>
        <w:rFonts w:hint="default"/>
      </w:rPr>
    </w:lvl>
    <w:lvl w:ilvl="1">
      <w:start w:val="1"/>
      <w:numFmt w:val="decimal"/>
      <w:lvlText w:val="%1.%2."/>
      <w:lvlJc w:val="left"/>
      <w:pPr>
        <w:ind w:left="792" w:hanging="432"/>
      </w:pPr>
      <w:rPr>
        <w:rFonts w:ascii="Calibri" w:hAnsi="Calibri" w:hint="default"/>
        <w:b w:val="0"/>
        <w:i w:val="0"/>
        <w:sz w:val="24"/>
        <w:szCs w:val="24"/>
      </w:rPr>
    </w:lvl>
    <w:lvl w:ilvl="2">
      <w:start w:val="1"/>
      <w:numFmt w:val="decimal"/>
      <w:lvlText w:val="%1.%2.%3."/>
      <w:lvlJc w:val="left"/>
      <w:pPr>
        <w:ind w:left="788" w:hanging="504"/>
      </w:pPr>
      <w:rPr>
        <w:rFonts w:ascii="Calibri" w:hAnsi="Calibri" w:hint="default"/>
        <w:b w:val="0"/>
        <w:i w:val="0"/>
        <w:strike w:val="0"/>
        <w:sz w:val="24"/>
        <w:szCs w:val="24"/>
      </w:rPr>
    </w:lvl>
    <w:lvl w:ilvl="3">
      <w:start w:val="1"/>
      <w:numFmt w:val="decimal"/>
      <w:lvlText w:val="%1.%2.%3.%4."/>
      <w:lvlJc w:val="left"/>
      <w:pPr>
        <w:ind w:left="932" w:hanging="648"/>
      </w:pPr>
      <w:rPr>
        <w:rFonts w:hint="default"/>
        <w:b w:val="0"/>
        <w:strike w:val="0"/>
        <w:color w:val="auto"/>
        <w:sz w:val="24"/>
        <w:szCs w:val="24"/>
      </w:rPr>
    </w:lvl>
    <w:lvl w:ilvl="4">
      <w:start w:val="1"/>
      <w:numFmt w:val="lowerLetter"/>
      <w:lvlText w:val="%5."/>
      <w:lvlJc w:val="left"/>
      <w:pPr>
        <w:ind w:left="2069" w:hanging="792"/>
      </w:p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nsid w:val="4E3B7BF4"/>
    <w:multiLevelType w:val="hybridMultilevel"/>
    <w:tmpl w:val="3D4C033C"/>
    <w:lvl w:ilvl="0" w:tplc="0214FEE6">
      <w:numFmt w:val="bullet"/>
      <w:lvlText w:val="-"/>
      <w:lvlJc w:val="left"/>
      <w:pPr>
        <w:ind w:left="720" w:hanging="360"/>
      </w:pPr>
      <w:rPr>
        <w:rFonts w:ascii="Garamond" w:hAnsi="Garamond" w:cs="Times New Roman" w:hint="default"/>
        <w:b/>
        <w:i w:val="0"/>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nsid w:val="50E068FD"/>
    <w:multiLevelType w:val="multilevel"/>
    <w:tmpl w:val="EBACADB0"/>
    <w:lvl w:ilvl="0">
      <w:start w:val="1"/>
      <w:numFmt w:val="decimal"/>
      <w:lvlText w:val="%1."/>
      <w:lvlJc w:val="left"/>
      <w:pPr>
        <w:ind w:left="360" w:hanging="360"/>
      </w:pPr>
      <w:rPr>
        <w:rFonts w:ascii="Calibri" w:hAnsi="Calibri" w:hint="default"/>
        <w:b/>
        <w:i w:val="0"/>
        <w:color w:val="000080"/>
        <w:sz w:val="22"/>
      </w:rPr>
    </w:lvl>
    <w:lvl w:ilvl="1">
      <w:start w:val="1"/>
      <w:numFmt w:val="decimal"/>
      <w:pStyle w:val="Titolo3"/>
      <w:isLgl/>
      <w:lvlText w:val="%1.%2"/>
      <w:lvlJc w:val="left"/>
      <w:pPr>
        <w:ind w:left="720" w:hanging="720"/>
      </w:pPr>
      <w:rPr>
        <w:rFonts w:hint="default"/>
      </w:rPr>
    </w:lvl>
    <w:lvl w:ilvl="2">
      <w:start w:val="1"/>
      <w:numFmt w:val="decimal"/>
      <w:isLgl/>
      <w:lvlText w:val="%1.%2.%3"/>
      <w:lvlJc w:val="left"/>
      <w:pPr>
        <w:ind w:left="720" w:hanging="720"/>
      </w:pPr>
      <w:rPr>
        <w:rFonts w:hint="default"/>
        <w:b/>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4">
    <w:nsid w:val="54B31CB1"/>
    <w:multiLevelType w:val="hybridMultilevel"/>
    <w:tmpl w:val="D12ABB70"/>
    <w:lvl w:ilvl="0" w:tplc="0214FEE6">
      <w:numFmt w:val="bullet"/>
      <w:lvlText w:val="-"/>
      <w:lvlJc w:val="left"/>
      <w:pPr>
        <w:ind w:left="720" w:hanging="360"/>
      </w:pPr>
      <w:rPr>
        <w:rFonts w:ascii="Garamond" w:hAnsi="Garamond" w:cs="Times New Roman" w:hint="default"/>
        <w:b/>
        <w:i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nsid w:val="55C06485"/>
    <w:multiLevelType w:val="multilevel"/>
    <w:tmpl w:val="1244FA30"/>
    <w:lvl w:ilvl="0">
      <w:start w:val="1"/>
      <w:numFmt w:val="decimal"/>
      <w:lvlText w:val="%1."/>
      <w:lvlJc w:val="left"/>
      <w:pPr>
        <w:ind w:left="360" w:hanging="360"/>
      </w:pPr>
      <w:rPr>
        <w:rFonts w:hint="default"/>
      </w:rPr>
    </w:lvl>
    <w:lvl w:ilvl="1">
      <w:start w:val="1"/>
      <w:numFmt w:val="decimal"/>
      <w:lvlText w:val="%1.%2."/>
      <w:lvlJc w:val="left"/>
      <w:pPr>
        <w:ind w:left="792" w:hanging="432"/>
      </w:pPr>
      <w:rPr>
        <w:rFonts w:ascii="Calibri" w:hAnsi="Calibri" w:hint="default"/>
        <w:b w:val="0"/>
        <w:i w:val="0"/>
        <w:sz w:val="24"/>
        <w:szCs w:val="24"/>
      </w:rPr>
    </w:lvl>
    <w:lvl w:ilvl="2">
      <w:start w:val="1"/>
      <w:numFmt w:val="decimal"/>
      <w:lvlText w:val="%1.%2.%3."/>
      <w:lvlJc w:val="left"/>
      <w:pPr>
        <w:ind w:left="788" w:hanging="504"/>
      </w:pPr>
      <w:rPr>
        <w:rFonts w:ascii="Calibri" w:hAnsi="Calibri" w:hint="default"/>
        <w:b w:val="0"/>
        <w:i w:val="0"/>
        <w:strike w:val="0"/>
        <w:sz w:val="24"/>
        <w:szCs w:val="24"/>
      </w:rPr>
    </w:lvl>
    <w:lvl w:ilvl="3">
      <w:start w:val="1"/>
      <w:numFmt w:val="lowerLetter"/>
      <w:lvlText w:val="%4."/>
      <w:lvlJc w:val="left"/>
      <w:pPr>
        <w:ind w:left="3342" w:hanging="648"/>
      </w:pPr>
      <w:rPr>
        <w:rFonts w:hint="default"/>
        <w:b w:val="0"/>
        <w:strike w:val="0"/>
        <w:color w:val="auto"/>
        <w:sz w:val="24"/>
        <w:szCs w:val="24"/>
      </w:rPr>
    </w:lvl>
    <w:lvl w:ilvl="4">
      <w:start w:val="1"/>
      <w:numFmt w:val="decimal"/>
      <w:lvlText w:val="%1.%2.%3.%4.%5."/>
      <w:lvlJc w:val="left"/>
      <w:pPr>
        <w:ind w:left="3344"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nsid w:val="5D9156AC"/>
    <w:multiLevelType w:val="hybridMultilevel"/>
    <w:tmpl w:val="8BB2BC9A"/>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7">
    <w:nsid w:val="6039486D"/>
    <w:multiLevelType w:val="hybridMultilevel"/>
    <w:tmpl w:val="73C01D70"/>
    <w:lvl w:ilvl="0" w:tplc="04100017">
      <w:start w:val="1"/>
      <w:numFmt w:val="lowerLetter"/>
      <w:lvlText w:val="%1)"/>
      <w:lvlJc w:val="left"/>
      <w:pPr>
        <w:ind w:left="1146" w:hanging="360"/>
      </w:pPr>
    </w:lvl>
    <w:lvl w:ilvl="1" w:tplc="04100019" w:tentative="1">
      <w:start w:val="1"/>
      <w:numFmt w:val="lowerLetter"/>
      <w:lvlText w:val="%2."/>
      <w:lvlJc w:val="left"/>
      <w:pPr>
        <w:ind w:left="1866" w:hanging="360"/>
      </w:pPr>
    </w:lvl>
    <w:lvl w:ilvl="2" w:tplc="0410001B" w:tentative="1">
      <w:start w:val="1"/>
      <w:numFmt w:val="lowerRoman"/>
      <w:lvlText w:val="%3."/>
      <w:lvlJc w:val="right"/>
      <w:pPr>
        <w:ind w:left="2586" w:hanging="180"/>
      </w:pPr>
    </w:lvl>
    <w:lvl w:ilvl="3" w:tplc="0410000F" w:tentative="1">
      <w:start w:val="1"/>
      <w:numFmt w:val="decimal"/>
      <w:lvlText w:val="%4."/>
      <w:lvlJc w:val="left"/>
      <w:pPr>
        <w:ind w:left="3306" w:hanging="360"/>
      </w:pPr>
    </w:lvl>
    <w:lvl w:ilvl="4" w:tplc="04100019" w:tentative="1">
      <w:start w:val="1"/>
      <w:numFmt w:val="lowerLetter"/>
      <w:lvlText w:val="%5."/>
      <w:lvlJc w:val="left"/>
      <w:pPr>
        <w:ind w:left="4026" w:hanging="360"/>
      </w:pPr>
    </w:lvl>
    <w:lvl w:ilvl="5" w:tplc="0410001B" w:tentative="1">
      <w:start w:val="1"/>
      <w:numFmt w:val="lowerRoman"/>
      <w:lvlText w:val="%6."/>
      <w:lvlJc w:val="right"/>
      <w:pPr>
        <w:ind w:left="4746" w:hanging="180"/>
      </w:pPr>
    </w:lvl>
    <w:lvl w:ilvl="6" w:tplc="0410000F" w:tentative="1">
      <w:start w:val="1"/>
      <w:numFmt w:val="decimal"/>
      <w:lvlText w:val="%7."/>
      <w:lvlJc w:val="left"/>
      <w:pPr>
        <w:ind w:left="5466" w:hanging="360"/>
      </w:pPr>
    </w:lvl>
    <w:lvl w:ilvl="7" w:tplc="04100019" w:tentative="1">
      <w:start w:val="1"/>
      <w:numFmt w:val="lowerLetter"/>
      <w:lvlText w:val="%8."/>
      <w:lvlJc w:val="left"/>
      <w:pPr>
        <w:ind w:left="6186" w:hanging="360"/>
      </w:pPr>
    </w:lvl>
    <w:lvl w:ilvl="8" w:tplc="0410001B" w:tentative="1">
      <w:start w:val="1"/>
      <w:numFmt w:val="lowerRoman"/>
      <w:lvlText w:val="%9."/>
      <w:lvlJc w:val="right"/>
      <w:pPr>
        <w:ind w:left="6906" w:hanging="180"/>
      </w:pPr>
    </w:lvl>
  </w:abstractNum>
  <w:abstractNum w:abstractNumId="18">
    <w:nsid w:val="65E71D80"/>
    <w:multiLevelType w:val="hybridMultilevel"/>
    <w:tmpl w:val="F89AC512"/>
    <w:lvl w:ilvl="0" w:tplc="BD1ED916">
      <w:start w:val="1"/>
      <w:numFmt w:val="decimal"/>
      <w:lvlText w:val="%1."/>
      <w:lvlJc w:val="left"/>
      <w:pPr>
        <w:ind w:left="360" w:hanging="360"/>
      </w:pPr>
      <w:rPr>
        <w:rFonts w:ascii="Calibri" w:hAnsi="Calibri" w:hint="default"/>
        <w:b w:val="0"/>
        <w:i w:val="0"/>
        <w:sz w:val="22"/>
        <w:szCs w:val="22"/>
      </w:rPr>
    </w:lvl>
    <w:lvl w:ilvl="1" w:tplc="04100019">
      <w:start w:val="1"/>
      <w:numFmt w:val="lowerLetter"/>
      <w:lvlText w:val="%2."/>
      <w:lvlJc w:val="left"/>
      <w:pPr>
        <w:ind w:left="1157" w:hanging="360"/>
      </w:pPr>
    </w:lvl>
    <w:lvl w:ilvl="2" w:tplc="0410001B">
      <w:start w:val="1"/>
      <w:numFmt w:val="lowerRoman"/>
      <w:lvlText w:val="%3."/>
      <w:lvlJc w:val="right"/>
      <w:pPr>
        <w:ind w:left="1877" w:hanging="180"/>
      </w:pPr>
    </w:lvl>
    <w:lvl w:ilvl="3" w:tplc="0410000F" w:tentative="1">
      <w:start w:val="1"/>
      <w:numFmt w:val="decimal"/>
      <w:lvlText w:val="%4."/>
      <w:lvlJc w:val="left"/>
      <w:pPr>
        <w:ind w:left="2597" w:hanging="360"/>
      </w:pPr>
    </w:lvl>
    <w:lvl w:ilvl="4" w:tplc="04100019" w:tentative="1">
      <w:start w:val="1"/>
      <w:numFmt w:val="lowerLetter"/>
      <w:lvlText w:val="%5."/>
      <w:lvlJc w:val="left"/>
      <w:pPr>
        <w:ind w:left="3317" w:hanging="360"/>
      </w:pPr>
    </w:lvl>
    <w:lvl w:ilvl="5" w:tplc="0410001B" w:tentative="1">
      <w:start w:val="1"/>
      <w:numFmt w:val="lowerRoman"/>
      <w:lvlText w:val="%6."/>
      <w:lvlJc w:val="right"/>
      <w:pPr>
        <w:ind w:left="4037" w:hanging="180"/>
      </w:pPr>
    </w:lvl>
    <w:lvl w:ilvl="6" w:tplc="0410000F" w:tentative="1">
      <w:start w:val="1"/>
      <w:numFmt w:val="decimal"/>
      <w:lvlText w:val="%7."/>
      <w:lvlJc w:val="left"/>
      <w:pPr>
        <w:ind w:left="4757" w:hanging="360"/>
      </w:pPr>
    </w:lvl>
    <w:lvl w:ilvl="7" w:tplc="04100019" w:tentative="1">
      <w:start w:val="1"/>
      <w:numFmt w:val="lowerLetter"/>
      <w:lvlText w:val="%8."/>
      <w:lvlJc w:val="left"/>
      <w:pPr>
        <w:ind w:left="5477" w:hanging="360"/>
      </w:pPr>
    </w:lvl>
    <w:lvl w:ilvl="8" w:tplc="0410001B" w:tentative="1">
      <w:start w:val="1"/>
      <w:numFmt w:val="lowerRoman"/>
      <w:lvlText w:val="%9."/>
      <w:lvlJc w:val="right"/>
      <w:pPr>
        <w:ind w:left="6197" w:hanging="180"/>
      </w:pPr>
    </w:lvl>
  </w:abstractNum>
  <w:abstractNum w:abstractNumId="19">
    <w:nsid w:val="66226015"/>
    <w:multiLevelType w:val="hybridMultilevel"/>
    <w:tmpl w:val="7F7051AA"/>
    <w:lvl w:ilvl="0" w:tplc="0214FEE6">
      <w:numFmt w:val="bullet"/>
      <w:lvlText w:val="-"/>
      <w:lvlJc w:val="left"/>
      <w:pPr>
        <w:ind w:left="720" w:hanging="360"/>
      </w:pPr>
      <w:rPr>
        <w:rFonts w:ascii="Garamond" w:hAnsi="Garamond" w:cs="Times New Roman" w:hint="default"/>
        <w:b/>
        <w:i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nsid w:val="68764FAD"/>
    <w:multiLevelType w:val="multilevel"/>
    <w:tmpl w:val="885CCC14"/>
    <w:styleLink w:val="Stile2"/>
    <w:lvl w:ilvl="0">
      <w:start w:val="1"/>
      <w:numFmt w:val="decimal"/>
      <w:lvlText w:val="%1."/>
      <w:lvlJc w:val="left"/>
      <w:pPr>
        <w:ind w:left="360" w:hanging="360"/>
      </w:pPr>
      <w:rPr>
        <w:rFonts w:ascii="Garamond" w:hAnsi="Garamond" w:hint="default"/>
        <w:b/>
        <w:i w:val="0"/>
        <w:sz w:val="24"/>
      </w:rPr>
    </w:lvl>
    <w:lvl w:ilvl="1">
      <w:start w:val="1"/>
      <w:numFmt w:val="decimal"/>
      <w:isLgl/>
      <w:lvlText w:val="%1.%2"/>
      <w:lvlJc w:val="left"/>
      <w:pPr>
        <w:ind w:left="720" w:hanging="720"/>
      </w:pPr>
      <w:rPr>
        <w:rFonts w:ascii="Garamond" w:hAnsi="Garamond"/>
        <w:b/>
        <w:caps/>
        <w:smallCaps w:val="0"/>
        <w:strike w:val="0"/>
        <w:dstrike w:val="0"/>
        <w:vanish w:val="0"/>
        <w:sz w:val="24"/>
        <w:vertAlign w:val="baseline"/>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21">
    <w:nsid w:val="6CB11C1C"/>
    <w:multiLevelType w:val="multilevel"/>
    <w:tmpl w:val="E0C8E482"/>
    <w:lvl w:ilvl="0">
      <w:start w:val="1"/>
      <w:numFmt w:val="decimal"/>
      <w:lvlText w:val="%1."/>
      <w:lvlJc w:val="left"/>
      <w:pPr>
        <w:ind w:left="360" w:hanging="360"/>
      </w:pPr>
      <w:rPr>
        <w:rFonts w:hint="default"/>
      </w:rPr>
    </w:lvl>
    <w:lvl w:ilvl="1">
      <w:start w:val="1"/>
      <w:numFmt w:val="decimal"/>
      <w:lvlText w:val="%1.%2."/>
      <w:lvlJc w:val="left"/>
      <w:pPr>
        <w:ind w:left="792" w:hanging="432"/>
      </w:pPr>
      <w:rPr>
        <w:rFonts w:ascii="Calibri" w:hAnsi="Calibri" w:hint="default"/>
        <w:b w:val="0"/>
        <w:i w:val="0"/>
        <w:strike w:val="0"/>
        <w:dstrike w:val="0"/>
        <w:sz w:val="24"/>
        <w:szCs w:val="24"/>
      </w:rPr>
    </w:lvl>
    <w:lvl w:ilvl="2">
      <w:start w:val="1"/>
      <w:numFmt w:val="decimal"/>
      <w:lvlText w:val="%3)"/>
      <w:lvlJc w:val="left"/>
      <w:pPr>
        <w:ind w:left="1355" w:hanging="504"/>
      </w:pPr>
      <w:rPr>
        <w:rFonts w:ascii="Garamond" w:eastAsia="Times New Roman" w:hAnsi="Garamond" w:cs="Arial" w:hint="default"/>
        <w:b w:val="0"/>
        <w:i w:val="0"/>
        <w:strike w:val="0"/>
        <w:dstrike w:val="0"/>
        <w:sz w:val="24"/>
        <w:szCs w:val="24"/>
      </w:rPr>
    </w:lvl>
    <w:lvl w:ilvl="3">
      <w:start w:val="1"/>
      <w:numFmt w:val="lowerLetter"/>
      <w:lvlText w:val="%4)"/>
      <w:lvlJc w:val="left"/>
      <w:pPr>
        <w:ind w:left="932" w:hanging="648"/>
      </w:pPr>
      <w:rPr>
        <w:rFonts w:ascii="Calibri" w:eastAsia="Times New Roman" w:hAnsi="Calibri" w:cs="Arial" w:hint="default"/>
        <w:b w:val="0"/>
        <w:i w:val="0"/>
        <w:strike w:val="0"/>
        <w:color w:val="auto"/>
        <w:sz w:val="22"/>
        <w:szCs w:val="22"/>
      </w:rPr>
    </w:lvl>
    <w:lvl w:ilvl="4">
      <w:start w:val="1"/>
      <w:numFmt w:val="decimal"/>
      <w:lvlText w:val="%1.%2.%3.%4.%5."/>
      <w:lvlJc w:val="left"/>
      <w:pPr>
        <w:ind w:left="2069"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nsid w:val="71494CDE"/>
    <w:multiLevelType w:val="hybridMultilevel"/>
    <w:tmpl w:val="63146AEE"/>
    <w:lvl w:ilvl="0" w:tplc="7AC663A6">
      <w:start w:val="1"/>
      <w:numFmt w:val="bullet"/>
      <w:lvlText w:val=""/>
      <w:lvlJc w:val="left"/>
      <w:pPr>
        <w:ind w:left="721" w:hanging="360"/>
      </w:pPr>
      <w:rPr>
        <w:rFonts w:ascii="Wingdings" w:hAnsi="Wingdings" w:hint="default"/>
        <w:color w:val="auto"/>
      </w:rPr>
    </w:lvl>
    <w:lvl w:ilvl="1" w:tplc="04100003" w:tentative="1">
      <w:start w:val="1"/>
      <w:numFmt w:val="bullet"/>
      <w:lvlText w:val="o"/>
      <w:lvlJc w:val="left"/>
      <w:pPr>
        <w:ind w:left="1441" w:hanging="360"/>
      </w:pPr>
      <w:rPr>
        <w:rFonts w:ascii="Courier New" w:hAnsi="Courier New" w:cs="Courier New" w:hint="default"/>
      </w:rPr>
    </w:lvl>
    <w:lvl w:ilvl="2" w:tplc="04100005" w:tentative="1">
      <w:start w:val="1"/>
      <w:numFmt w:val="bullet"/>
      <w:lvlText w:val=""/>
      <w:lvlJc w:val="left"/>
      <w:pPr>
        <w:ind w:left="2161" w:hanging="360"/>
      </w:pPr>
      <w:rPr>
        <w:rFonts w:ascii="Wingdings" w:hAnsi="Wingdings" w:hint="default"/>
      </w:rPr>
    </w:lvl>
    <w:lvl w:ilvl="3" w:tplc="04100001" w:tentative="1">
      <w:start w:val="1"/>
      <w:numFmt w:val="bullet"/>
      <w:lvlText w:val=""/>
      <w:lvlJc w:val="left"/>
      <w:pPr>
        <w:ind w:left="2881" w:hanging="360"/>
      </w:pPr>
      <w:rPr>
        <w:rFonts w:ascii="Symbol" w:hAnsi="Symbol" w:hint="default"/>
      </w:rPr>
    </w:lvl>
    <w:lvl w:ilvl="4" w:tplc="04100003" w:tentative="1">
      <w:start w:val="1"/>
      <w:numFmt w:val="bullet"/>
      <w:lvlText w:val="o"/>
      <w:lvlJc w:val="left"/>
      <w:pPr>
        <w:ind w:left="3601" w:hanging="360"/>
      </w:pPr>
      <w:rPr>
        <w:rFonts w:ascii="Courier New" w:hAnsi="Courier New" w:cs="Courier New" w:hint="default"/>
      </w:rPr>
    </w:lvl>
    <w:lvl w:ilvl="5" w:tplc="04100005" w:tentative="1">
      <w:start w:val="1"/>
      <w:numFmt w:val="bullet"/>
      <w:lvlText w:val=""/>
      <w:lvlJc w:val="left"/>
      <w:pPr>
        <w:ind w:left="4321" w:hanging="360"/>
      </w:pPr>
      <w:rPr>
        <w:rFonts w:ascii="Wingdings" w:hAnsi="Wingdings" w:hint="default"/>
      </w:rPr>
    </w:lvl>
    <w:lvl w:ilvl="6" w:tplc="04100001" w:tentative="1">
      <w:start w:val="1"/>
      <w:numFmt w:val="bullet"/>
      <w:lvlText w:val=""/>
      <w:lvlJc w:val="left"/>
      <w:pPr>
        <w:ind w:left="5041" w:hanging="360"/>
      </w:pPr>
      <w:rPr>
        <w:rFonts w:ascii="Symbol" w:hAnsi="Symbol" w:hint="default"/>
      </w:rPr>
    </w:lvl>
    <w:lvl w:ilvl="7" w:tplc="04100003" w:tentative="1">
      <w:start w:val="1"/>
      <w:numFmt w:val="bullet"/>
      <w:lvlText w:val="o"/>
      <w:lvlJc w:val="left"/>
      <w:pPr>
        <w:ind w:left="5761" w:hanging="360"/>
      </w:pPr>
      <w:rPr>
        <w:rFonts w:ascii="Courier New" w:hAnsi="Courier New" w:cs="Courier New" w:hint="default"/>
      </w:rPr>
    </w:lvl>
    <w:lvl w:ilvl="8" w:tplc="04100005" w:tentative="1">
      <w:start w:val="1"/>
      <w:numFmt w:val="bullet"/>
      <w:lvlText w:val=""/>
      <w:lvlJc w:val="left"/>
      <w:pPr>
        <w:ind w:left="6481" w:hanging="360"/>
      </w:pPr>
      <w:rPr>
        <w:rFonts w:ascii="Wingdings" w:hAnsi="Wingdings" w:hint="default"/>
      </w:rPr>
    </w:lvl>
  </w:abstractNum>
  <w:abstractNum w:abstractNumId="23">
    <w:nsid w:val="788A08DB"/>
    <w:multiLevelType w:val="hybridMultilevel"/>
    <w:tmpl w:val="314CBEDE"/>
    <w:lvl w:ilvl="0" w:tplc="0214FEE6">
      <w:numFmt w:val="bullet"/>
      <w:lvlText w:val="-"/>
      <w:lvlJc w:val="left"/>
      <w:pPr>
        <w:ind w:left="720" w:hanging="360"/>
      </w:pPr>
      <w:rPr>
        <w:rFonts w:ascii="Garamond" w:hAnsi="Garamond" w:cs="Times New Roman" w:hint="default"/>
        <w:b/>
        <w:i w:val="0"/>
      </w:rPr>
    </w:lvl>
    <w:lvl w:ilvl="1" w:tplc="0214FEE6">
      <w:numFmt w:val="bullet"/>
      <w:lvlText w:val="-"/>
      <w:lvlJc w:val="left"/>
      <w:pPr>
        <w:ind w:left="1440" w:hanging="360"/>
      </w:pPr>
      <w:rPr>
        <w:rFonts w:ascii="Garamond" w:hAnsi="Garamond" w:cs="Times New Roman" w:hint="default"/>
        <w:b/>
        <w:i w:val="0"/>
      </w:r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nsid w:val="7E206654"/>
    <w:multiLevelType w:val="multilevel"/>
    <w:tmpl w:val="9E7EBB9A"/>
    <w:lvl w:ilvl="0">
      <w:start w:val="1"/>
      <w:numFmt w:val="decimal"/>
      <w:lvlText w:val="%1."/>
      <w:lvlJc w:val="left"/>
      <w:pPr>
        <w:ind w:left="360" w:hanging="360"/>
      </w:pPr>
      <w:rPr>
        <w:rFonts w:hint="default"/>
      </w:rPr>
    </w:lvl>
    <w:lvl w:ilvl="1">
      <w:start w:val="1"/>
      <w:numFmt w:val="decimal"/>
      <w:lvlText w:val="%1.%2."/>
      <w:lvlJc w:val="left"/>
      <w:pPr>
        <w:ind w:left="792" w:hanging="432"/>
      </w:pPr>
      <w:rPr>
        <w:rFonts w:ascii="Calibri" w:hAnsi="Calibri" w:hint="default"/>
        <w:b w:val="0"/>
        <w:i w:val="0"/>
        <w:sz w:val="24"/>
        <w:szCs w:val="24"/>
      </w:rPr>
    </w:lvl>
    <w:lvl w:ilvl="2">
      <w:start w:val="1"/>
      <w:numFmt w:val="lowerLetter"/>
      <w:lvlText w:val="%3)"/>
      <w:lvlJc w:val="left"/>
      <w:pPr>
        <w:ind w:left="1497" w:hanging="504"/>
      </w:pPr>
      <w:rPr>
        <w:rFonts w:ascii="Calibri" w:hAnsi="Calibri" w:hint="default"/>
        <w:b w:val="0"/>
        <w:i w:val="0"/>
        <w:strike w:val="0"/>
        <w:sz w:val="22"/>
        <w:szCs w:val="22"/>
      </w:rPr>
    </w:lvl>
    <w:lvl w:ilvl="3">
      <w:start w:val="1"/>
      <w:numFmt w:val="decimal"/>
      <w:lvlText w:val="%1.%2.%3.%4."/>
      <w:lvlJc w:val="left"/>
      <w:pPr>
        <w:ind w:left="932" w:hanging="648"/>
      </w:pPr>
      <w:rPr>
        <w:rFonts w:hint="default"/>
        <w:b w:val="0"/>
        <w:strike w:val="0"/>
        <w:color w:val="auto"/>
        <w:sz w:val="24"/>
        <w:szCs w:val="24"/>
      </w:rPr>
    </w:lvl>
    <w:lvl w:ilvl="4">
      <w:start w:val="1"/>
      <w:numFmt w:val="decimal"/>
      <w:lvlText w:val="%1.%2.%3.%4.%5."/>
      <w:lvlJc w:val="left"/>
      <w:pPr>
        <w:ind w:left="2069"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3"/>
  </w:num>
  <w:num w:numId="2">
    <w:abstractNumId w:val="11"/>
  </w:num>
  <w:num w:numId="3">
    <w:abstractNumId w:val="9"/>
  </w:num>
  <w:num w:numId="4">
    <w:abstractNumId w:val="21"/>
  </w:num>
  <w:num w:numId="5">
    <w:abstractNumId w:val="13"/>
  </w:num>
  <w:num w:numId="6">
    <w:abstractNumId w:val="20"/>
  </w:num>
  <w:num w:numId="7">
    <w:abstractNumId w:val="12"/>
  </w:num>
  <w:num w:numId="8">
    <w:abstractNumId w:val="4"/>
  </w:num>
  <w:num w:numId="9">
    <w:abstractNumId w:val="10"/>
  </w:num>
  <w:num w:numId="10">
    <w:abstractNumId w:val="1"/>
  </w:num>
  <w:num w:numId="11">
    <w:abstractNumId w:val="0"/>
  </w:num>
  <w:num w:numId="12">
    <w:abstractNumId w:val="14"/>
  </w:num>
  <w:num w:numId="13">
    <w:abstractNumId w:val="23"/>
  </w:num>
  <w:num w:numId="14">
    <w:abstractNumId w:val="5"/>
  </w:num>
  <w:num w:numId="15">
    <w:abstractNumId w:val="15"/>
  </w:num>
  <w:num w:numId="16">
    <w:abstractNumId w:val="8"/>
  </w:num>
  <w:num w:numId="17">
    <w:abstractNumId w:val="7"/>
  </w:num>
  <w:num w:numId="18">
    <w:abstractNumId w:val="19"/>
  </w:num>
  <w:num w:numId="19">
    <w:abstractNumId w:val="2"/>
  </w:num>
  <w:num w:numId="20">
    <w:abstractNumId w:val="24"/>
  </w:num>
  <w:num w:numId="21">
    <w:abstractNumId w:val="17"/>
  </w:num>
  <w:num w:numId="22">
    <w:abstractNumId w:val="18"/>
  </w:num>
  <w:num w:numId="23">
    <w:abstractNumId w:val="22"/>
  </w:num>
  <w:num w:numId="24">
    <w:abstractNumId w:val="6"/>
  </w:num>
  <w:num w:numId="25">
    <w:abstractNumId w:val="16"/>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9"/>
  <w:proofState w:spelling="clean"/>
  <w:doNotTrackMoves/>
  <w:defaultTabStop w:val="397"/>
  <w:hyphenationZone w:val="283"/>
  <w:drawingGridHorizontalSpacing w:val="11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4465A4"/>
    <w:rsid w:val="00000058"/>
    <w:rsid w:val="00000141"/>
    <w:rsid w:val="000001D8"/>
    <w:rsid w:val="000007DB"/>
    <w:rsid w:val="00000893"/>
    <w:rsid w:val="00000D0F"/>
    <w:rsid w:val="00000F97"/>
    <w:rsid w:val="000019B6"/>
    <w:rsid w:val="00001AC6"/>
    <w:rsid w:val="00001ACC"/>
    <w:rsid w:val="00002055"/>
    <w:rsid w:val="000020D7"/>
    <w:rsid w:val="00002294"/>
    <w:rsid w:val="00002353"/>
    <w:rsid w:val="00002366"/>
    <w:rsid w:val="00002D91"/>
    <w:rsid w:val="00002EF5"/>
    <w:rsid w:val="000036DE"/>
    <w:rsid w:val="0000375E"/>
    <w:rsid w:val="000037F4"/>
    <w:rsid w:val="00003820"/>
    <w:rsid w:val="00003958"/>
    <w:rsid w:val="00003CB7"/>
    <w:rsid w:val="00003EBB"/>
    <w:rsid w:val="00004321"/>
    <w:rsid w:val="00004473"/>
    <w:rsid w:val="00004598"/>
    <w:rsid w:val="00004A25"/>
    <w:rsid w:val="00004BFB"/>
    <w:rsid w:val="00004D65"/>
    <w:rsid w:val="00004DA7"/>
    <w:rsid w:val="00004E7F"/>
    <w:rsid w:val="00004F94"/>
    <w:rsid w:val="0000500B"/>
    <w:rsid w:val="000050AF"/>
    <w:rsid w:val="0000532F"/>
    <w:rsid w:val="000054BC"/>
    <w:rsid w:val="00005609"/>
    <w:rsid w:val="0000573D"/>
    <w:rsid w:val="00005823"/>
    <w:rsid w:val="00005959"/>
    <w:rsid w:val="00005993"/>
    <w:rsid w:val="00005A2B"/>
    <w:rsid w:val="00005A3A"/>
    <w:rsid w:val="00005DA2"/>
    <w:rsid w:val="000064A6"/>
    <w:rsid w:val="000066B5"/>
    <w:rsid w:val="000068F5"/>
    <w:rsid w:val="00006A97"/>
    <w:rsid w:val="00006D8B"/>
    <w:rsid w:val="00006DA1"/>
    <w:rsid w:val="00006F6A"/>
    <w:rsid w:val="00007086"/>
    <w:rsid w:val="0000709F"/>
    <w:rsid w:val="000072D5"/>
    <w:rsid w:val="00007309"/>
    <w:rsid w:val="0000797C"/>
    <w:rsid w:val="00007D39"/>
    <w:rsid w:val="00007E9B"/>
    <w:rsid w:val="00007F6B"/>
    <w:rsid w:val="00007F88"/>
    <w:rsid w:val="000100A5"/>
    <w:rsid w:val="00010323"/>
    <w:rsid w:val="0001043B"/>
    <w:rsid w:val="00010B49"/>
    <w:rsid w:val="00010F00"/>
    <w:rsid w:val="00011130"/>
    <w:rsid w:val="00011152"/>
    <w:rsid w:val="000115A4"/>
    <w:rsid w:val="000115B4"/>
    <w:rsid w:val="00011A53"/>
    <w:rsid w:val="00011ADA"/>
    <w:rsid w:val="000122EF"/>
    <w:rsid w:val="00012493"/>
    <w:rsid w:val="00012846"/>
    <w:rsid w:val="000129D4"/>
    <w:rsid w:val="00012ABA"/>
    <w:rsid w:val="00012BD6"/>
    <w:rsid w:val="00012CD8"/>
    <w:rsid w:val="00012E58"/>
    <w:rsid w:val="00012F88"/>
    <w:rsid w:val="00013370"/>
    <w:rsid w:val="00013519"/>
    <w:rsid w:val="00013CD3"/>
    <w:rsid w:val="00013D0C"/>
    <w:rsid w:val="00013D66"/>
    <w:rsid w:val="000144BC"/>
    <w:rsid w:val="000145D4"/>
    <w:rsid w:val="000147A0"/>
    <w:rsid w:val="000149F9"/>
    <w:rsid w:val="00014A5C"/>
    <w:rsid w:val="00014EA4"/>
    <w:rsid w:val="00015381"/>
    <w:rsid w:val="00015B73"/>
    <w:rsid w:val="00015C3B"/>
    <w:rsid w:val="00015DDA"/>
    <w:rsid w:val="0001622F"/>
    <w:rsid w:val="000162BC"/>
    <w:rsid w:val="00016853"/>
    <w:rsid w:val="000169D4"/>
    <w:rsid w:val="00016C42"/>
    <w:rsid w:val="00016CED"/>
    <w:rsid w:val="00016DA3"/>
    <w:rsid w:val="00016EF0"/>
    <w:rsid w:val="00016F2D"/>
    <w:rsid w:val="00016FF3"/>
    <w:rsid w:val="000170E7"/>
    <w:rsid w:val="00017116"/>
    <w:rsid w:val="000171AD"/>
    <w:rsid w:val="00017200"/>
    <w:rsid w:val="000172F3"/>
    <w:rsid w:val="00017331"/>
    <w:rsid w:val="0001756B"/>
    <w:rsid w:val="000178D9"/>
    <w:rsid w:val="00017AC1"/>
    <w:rsid w:val="00017E17"/>
    <w:rsid w:val="00017F48"/>
    <w:rsid w:val="0002018E"/>
    <w:rsid w:val="00020394"/>
    <w:rsid w:val="0002041B"/>
    <w:rsid w:val="00020579"/>
    <w:rsid w:val="00020580"/>
    <w:rsid w:val="00020DC8"/>
    <w:rsid w:val="00020FE7"/>
    <w:rsid w:val="000214DD"/>
    <w:rsid w:val="0002161C"/>
    <w:rsid w:val="00022150"/>
    <w:rsid w:val="0002276B"/>
    <w:rsid w:val="000228B4"/>
    <w:rsid w:val="0002294A"/>
    <w:rsid w:val="00022C54"/>
    <w:rsid w:val="00022D08"/>
    <w:rsid w:val="000232AF"/>
    <w:rsid w:val="0002355F"/>
    <w:rsid w:val="00023782"/>
    <w:rsid w:val="000238DE"/>
    <w:rsid w:val="000239CF"/>
    <w:rsid w:val="00023CD8"/>
    <w:rsid w:val="00023F4E"/>
    <w:rsid w:val="00024252"/>
    <w:rsid w:val="000248A4"/>
    <w:rsid w:val="00024BCD"/>
    <w:rsid w:val="00024F3B"/>
    <w:rsid w:val="00024FE8"/>
    <w:rsid w:val="00025046"/>
    <w:rsid w:val="0002521F"/>
    <w:rsid w:val="0002523E"/>
    <w:rsid w:val="000253B1"/>
    <w:rsid w:val="0002573B"/>
    <w:rsid w:val="00025B27"/>
    <w:rsid w:val="00025B88"/>
    <w:rsid w:val="00025C01"/>
    <w:rsid w:val="0002635A"/>
    <w:rsid w:val="0002646F"/>
    <w:rsid w:val="00026CB9"/>
    <w:rsid w:val="000274E3"/>
    <w:rsid w:val="0002773A"/>
    <w:rsid w:val="00027752"/>
    <w:rsid w:val="000277A8"/>
    <w:rsid w:val="000277F2"/>
    <w:rsid w:val="00027C0E"/>
    <w:rsid w:val="00027E1E"/>
    <w:rsid w:val="00030032"/>
    <w:rsid w:val="00030095"/>
    <w:rsid w:val="00030126"/>
    <w:rsid w:val="000307BD"/>
    <w:rsid w:val="00030995"/>
    <w:rsid w:val="000309E1"/>
    <w:rsid w:val="00030BEA"/>
    <w:rsid w:val="0003113A"/>
    <w:rsid w:val="000311BC"/>
    <w:rsid w:val="000312DA"/>
    <w:rsid w:val="00031328"/>
    <w:rsid w:val="00031565"/>
    <w:rsid w:val="00031804"/>
    <w:rsid w:val="0003197C"/>
    <w:rsid w:val="00031A20"/>
    <w:rsid w:val="00031B52"/>
    <w:rsid w:val="00031C26"/>
    <w:rsid w:val="00031E26"/>
    <w:rsid w:val="0003201B"/>
    <w:rsid w:val="000322CF"/>
    <w:rsid w:val="000325B8"/>
    <w:rsid w:val="0003263B"/>
    <w:rsid w:val="000326BA"/>
    <w:rsid w:val="0003286D"/>
    <w:rsid w:val="00032C7F"/>
    <w:rsid w:val="00032D89"/>
    <w:rsid w:val="00032F69"/>
    <w:rsid w:val="00033085"/>
    <w:rsid w:val="000330CB"/>
    <w:rsid w:val="00033122"/>
    <w:rsid w:val="0003318D"/>
    <w:rsid w:val="0003349E"/>
    <w:rsid w:val="000334B6"/>
    <w:rsid w:val="000336FC"/>
    <w:rsid w:val="000338AD"/>
    <w:rsid w:val="00033B5C"/>
    <w:rsid w:val="00033BFD"/>
    <w:rsid w:val="00033C48"/>
    <w:rsid w:val="00033DE6"/>
    <w:rsid w:val="00033E98"/>
    <w:rsid w:val="00033F89"/>
    <w:rsid w:val="000346E7"/>
    <w:rsid w:val="00034AA3"/>
    <w:rsid w:val="00034E13"/>
    <w:rsid w:val="00034EBC"/>
    <w:rsid w:val="00034ED7"/>
    <w:rsid w:val="00034EE9"/>
    <w:rsid w:val="000352F0"/>
    <w:rsid w:val="0003548E"/>
    <w:rsid w:val="0003556B"/>
    <w:rsid w:val="000355BD"/>
    <w:rsid w:val="000356DE"/>
    <w:rsid w:val="00035702"/>
    <w:rsid w:val="00036012"/>
    <w:rsid w:val="00036014"/>
    <w:rsid w:val="00036081"/>
    <w:rsid w:val="000360EB"/>
    <w:rsid w:val="000361AF"/>
    <w:rsid w:val="0003632B"/>
    <w:rsid w:val="000364E3"/>
    <w:rsid w:val="00036997"/>
    <w:rsid w:val="00036BB0"/>
    <w:rsid w:val="00037092"/>
    <w:rsid w:val="00037595"/>
    <w:rsid w:val="00037676"/>
    <w:rsid w:val="000377EA"/>
    <w:rsid w:val="00037AA3"/>
    <w:rsid w:val="00037E97"/>
    <w:rsid w:val="00037F4E"/>
    <w:rsid w:val="00040165"/>
    <w:rsid w:val="0004077E"/>
    <w:rsid w:val="00040B98"/>
    <w:rsid w:val="00041167"/>
    <w:rsid w:val="00041389"/>
    <w:rsid w:val="0004148B"/>
    <w:rsid w:val="000416C1"/>
    <w:rsid w:val="00041771"/>
    <w:rsid w:val="00041AA2"/>
    <w:rsid w:val="00041C56"/>
    <w:rsid w:val="00041DD5"/>
    <w:rsid w:val="00041FF6"/>
    <w:rsid w:val="00042074"/>
    <w:rsid w:val="000423B8"/>
    <w:rsid w:val="00042466"/>
    <w:rsid w:val="0004253B"/>
    <w:rsid w:val="0004275B"/>
    <w:rsid w:val="00042867"/>
    <w:rsid w:val="000429E2"/>
    <w:rsid w:val="00042CFB"/>
    <w:rsid w:val="00042D7C"/>
    <w:rsid w:val="00042E48"/>
    <w:rsid w:val="00042E4F"/>
    <w:rsid w:val="00043176"/>
    <w:rsid w:val="00043639"/>
    <w:rsid w:val="0004368D"/>
    <w:rsid w:val="000437F7"/>
    <w:rsid w:val="00043804"/>
    <w:rsid w:val="000438F7"/>
    <w:rsid w:val="000439DD"/>
    <w:rsid w:val="00043CAE"/>
    <w:rsid w:val="00043D88"/>
    <w:rsid w:val="00043DC3"/>
    <w:rsid w:val="00044167"/>
    <w:rsid w:val="00044229"/>
    <w:rsid w:val="000442C4"/>
    <w:rsid w:val="0004430F"/>
    <w:rsid w:val="0004443B"/>
    <w:rsid w:val="00044723"/>
    <w:rsid w:val="000447C8"/>
    <w:rsid w:val="000448A3"/>
    <w:rsid w:val="00044983"/>
    <w:rsid w:val="000449AB"/>
    <w:rsid w:val="000449C0"/>
    <w:rsid w:val="00044A87"/>
    <w:rsid w:val="00044B54"/>
    <w:rsid w:val="00044BF3"/>
    <w:rsid w:val="00044D38"/>
    <w:rsid w:val="00044E9A"/>
    <w:rsid w:val="00044EE8"/>
    <w:rsid w:val="000450DE"/>
    <w:rsid w:val="00045CAA"/>
    <w:rsid w:val="00045E32"/>
    <w:rsid w:val="00045E56"/>
    <w:rsid w:val="00046096"/>
    <w:rsid w:val="00046160"/>
    <w:rsid w:val="000463E8"/>
    <w:rsid w:val="00046430"/>
    <w:rsid w:val="00046492"/>
    <w:rsid w:val="000469F4"/>
    <w:rsid w:val="00046D2D"/>
    <w:rsid w:val="00046D4B"/>
    <w:rsid w:val="00046DB7"/>
    <w:rsid w:val="000470EF"/>
    <w:rsid w:val="000475D7"/>
    <w:rsid w:val="0004777B"/>
    <w:rsid w:val="00047837"/>
    <w:rsid w:val="000478C2"/>
    <w:rsid w:val="00047A4C"/>
    <w:rsid w:val="00047B76"/>
    <w:rsid w:val="00047BCD"/>
    <w:rsid w:val="00047E42"/>
    <w:rsid w:val="00047E64"/>
    <w:rsid w:val="00047FC4"/>
    <w:rsid w:val="0005011D"/>
    <w:rsid w:val="000504BC"/>
    <w:rsid w:val="0005067B"/>
    <w:rsid w:val="000507B0"/>
    <w:rsid w:val="00050923"/>
    <w:rsid w:val="00050E76"/>
    <w:rsid w:val="00050EEB"/>
    <w:rsid w:val="00050F06"/>
    <w:rsid w:val="00051040"/>
    <w:rsid w:val="00051044"/>
    <w:rsid w:val="00051496"/>
    <w:rsid w:val="00051A54"/>
    <w:rsid w:val="00051D07"/>
    <w:rsid w:val="00051EEE"/>
    <w:rsid w:val="0005220E"/>
    <w:rsid w:val="000523AF"/>
    <w:rsid w:val="000524FB"/>
    <w:rsid w:val="0005267D"/>
    <w:rsid w:val="0005268B"/>
    <w:rsid w:val="00052F1B"/>
    <w:rsid w:val="00053085"/>
    <w:rsid w:val="000535EE"/>
    <w:rsid w:val="000536CA"/>
    <w:rsid w:val="000538B5"/>
    <w:rsid w:val="000539B5"/>
    <w:rsid w:val="00053D34"/>
    <w:rsid w:val="00053E01"/>
    <w:rsid w:val="00053E18"/>
    <w:rsid w:val="000540DE"/>
    <w:rsid w:val="000543C0"/>
    <w:rsid w:val="00054444"/>
    <w:rsid w:val="00054480"/>
    <w:rsid w:val="00054B84"/>
    <w:rsid w:val="00054CE4"/>
    <w:rsid w:val="00054D76"/>
    <w:rsid w:val="00054E2B"/>
    <w:rsid w:val="000550E8"/>
    <w:rsid w:val="00055567"/>
    <w:rsid w:val="0005565A"/>
    <w:rsid w:val="000556AD"/>
    <w:rsid w:val="000557B4"/>
    <w:rsid w:val="0005597C"/>
    <w:rsid w:val="00055C25"/>
    <w:rsid w:val="00055C64"/>
    <w:rsid w:val="00055D60"/>
    <w:rsid w:val="00056117"/>
    <w:rsid w:val="0005616E"/>
    <w:rsid w:val="000563CB"/>
    <w:rsid w:val="0005663B"/>
    <w:rsid w:val="00056B8A"/>
    <w:rsid w:val="00056BA1"/>
    <w:rsid w:val="00056CC7"/>
    <w:rsid w:val="00056F80"/>
    <w:rsid w:val="000575B8"/>
    <w:rsid w:val="000575D9"/>
    <w:rsid w:val="0005790D"/>
    <w:rsid w:val="00057A7B"/>
    <w:rsid w:val="00057AC4"/>
    <w:rsid w:val="00057BFD"/>
    <w:rsid w:val="00057EEF"/>
    <w:rsid w:val="000600F9"/>
    <w:rsid w:val="000608FB"/>
    <w:rsid w:val="000609A4"/>
    <w:rsid w:val="00060D7D"/>
    <w:rsid w:val="0006110E"/>
    <w:rsid w:val="00061197"/>
    <w:rsid w:val="00061561"/>
    <w:rsid w:val="000617BB"/>
    <w:rsid w:val="0006186F"/>
    <w:rsid w:val="000618E5"/>
    <w:rsid w:val="00061D50"/>
    <w:rsid w:val="00061DA3"/>
    <w:rsid w:val="00061E28"/>
    <w:rsid w:val="00062219"/>
    <w:rsid w:val="000624DC"/>
    <w:rsid w:val="0006251B"/>
    <w:rsid w:val="00062583"/>
    <w:rsid w:val="00062732"/>
    <w:rsid w:val="00062AEA"/>
    <w:rsid w:val="00062B6A"/>
    <w:rsid w:val="00062ED1"/>
    <w:rsid w:val="0006307D"/>
    <w:rsid w:val="00063186"/>
    <w:rsid w:val="000631BF"/>
    <w:rsid w:val="000632A6"/>
    <w:rsid w:val="0006347C"/>
    <w:rsid w:val="000635B0"/>
    <w:rsid w:val="000636FD"/>
    <w:rsid w:val="00063A76"/>
    <w:rsid w:val="00063F29"/>
    <w:rsid w:val="00064112"/>
    <w:rsid w:val="0006426E"/>
    <w:rsid w:val="000643A1"/>
    <w:rsid w:val="00064A16"/>
    <w:rsid w:val="00064B75"/>
    <w:rsid w:val="00064DEA"/>
    <w:rsid w:val="00064FA4"/>
    <w:rsid w:val="00065A66"/>
    <w:rsid w:val="000660A6"/>
    <w:rsid w:val="000661DE"/>
    <w:rsid w:val="000662D6"/>
    <w:rsid w:val="000663EC"/>
    <w:rsid w:val="0006648B"/>
    <w:rsid w:val="00066856"/>
    <w:rsid w:val="0006690F"/>
    <w:rsid w:val="000669B0"/>
    <w:rsid w:val="000674B7"/>
    <w:rsid w:val="0006781F"/>
    <w:rsid w:val="00067933"/>
    <w:rsid w:val="00067C25"/>
    <w:rsid w:val="00070527"/>
    <w:rsid w:val="000705F4"/>
    <w:rsid w:val="0007068A"/>
    <w:rsid w:val="0007086E"/>
    <w:rsid w:val="00070D7C"/>
    <w:rsid w:val="00071066"/>
    <w:rsid w:val="00071339"/>
    <w:rsid w:val="000714FB"/>
    <w:rsid w:val="00071532"/>
    <w:rsid w:val="00071AB1"/>
    <w:rsid w:val="00071C14"/>
    <w:rsid w:val="00071D3C"/>
    <w:rsid w:val="00071DE6"/>
    <w:rsid w:val="00071E48"/>
    <w:rsid w:val="00072151"/>
    <w:rsid w:val="000723E7"/>
    <w:rsid w:val="00072447"/>
    <w:rsid w:val="00072454"/>
    <w:rsid w:val="00072750"/>
    <w:rsid w:val="00072897"/>
    <w:rsid w:val="000729AA"/>
    <w:rsid w:val="00072F4C"/>
    <w:rsid w:val="00073058"/>
    <w:rsid w:val="0007315D"/>
    <w:rsid w:val="00073239"/>
    <w:rsid w:val="00073510"/>
    <w:rsid w:val="00073A89"/>
    <w:rsid w:val="00073E1B"/>
    <w:rsid w:val="00074120"/>
    <w:rsid w:val="000743C2"/>
    <w:rsid w:val="000744F0"/>
    <w:rsid w:val="00074570"/>
    <w:rsid w:val="000745AF"/>
    <w:rsid w:val="000746F3"/>
    <w:rsid w:val="00074718"/>
    <w:rsid w:val="0007481B"/>
    <w:rsid w:val="0007481D"/>
    <w:rsid w:val="000749EA"/>
    <w:rsid w:val="000749F9"/>
    <w:rsid w:val="0007574A"/>
    <w:rsid w:val="00075754"/>
    <w:rsid w:val="00075778"/>
    <w:rsid w:val="00075896"/>
    <w:rsid w:val="000759E1"/>
    <w:rsid w:val="00075DAE"/>
    <w:rsid w:val="00075DBB"/>
    <w:rsid w:val="00075FFF"/>
    <w:rsid w:val="00076094"/>
    <w:rsid w:val="000760E7"/>
    <w:rsid w:val="000760E9"/>
    <w:rsid w:val="000767E4"/>
    <w:rsid w:val="00076A1A"/>
    <w:rsid w:val="000770A0"/>
    <w:rsid w:val="000773B6"/>
    <w:rsid w:val="000773F1"/>
    <w:rsid w:val="00077636"/>
    <w:rsid w:val="00077D04"/>
    <w:rsid w:val="00077F64"/>
    <w:rsid w:val="00080291"/>
    <w:rsid w:val="00080621"/>
    <w:rsid w:val="00080A83"/>
    <w:rsid w:val="000812CD"/>
    <w:rsid w:val="0008151B"/>
    <w:rsid w:val="0008187A"/>
    <w:rsid w:val="00081AB8"/>
    <w:rsid w:val="00081C1A"/>
    <w:rsid w:val="00081F49"/>
    <w:rsid w:val="000821BE"/>
    <w:rsid w:val="00082394"/>
    <w:rsid w:val="0008240F"/>
    <w:rsid w:val="0008251F"/>
    <w:rsid w:val="00082609"/>
    <w:rsid w:val="00082692"/>
    <w:rsid w:val="000826DB"/>
    <w:rsid w:val="0008280F"/>
    <w:rsid w:val="00083503"/>
    <w:rsid w:val="0008367E"/>
    <w:rsid w:val="000836E3"/>
    <w:rsid w:val="0008378D"/>
    <w:rsid w:val="00083C8A"/>
    <w:rsid w:val="00083D3D"/>
    <w:rsid w:val="00083FB7"/>
    <w:rsid w:val="000840A3"/>
    <w:rsid w:val="00084167"/>
    <w:rsid w:val="0008441B"/>
    <w:rsid w:val="00084476"/>
    <w:rsid w:val="00084B39"/>
    <w:rsid w:val="00084C2B"/>
    <w:rsid w:val="00084D91"/>
    <w:rsid w:val="00085344"/>
    <w:rsid w:val="000858FD"/>
    <w:rsid w:val="00085940"/>
    <w:rsid w:val="00085FD0"/>
    <w:rsid w:val="0008612D"/>
    <w:rsid w:val="00086170"/>
    <w:rsid w:val="0008617B"/>
    <w:rsid w:val="00086234"/>
    <w:rsid w:val="000863E7"/>
    <w:rsid w:val="00086496"/>
    <w:rsid w:val="000865AC"/>
    <w:rsid w:val="00086655"/>
    <w:rsid w:val="000867BB"/>
    <w:rsid w:val="00086FB7"/>
    <w:rsid w:val="00087337"/>
    <w:rsid w:val="00087571"/>
    <w:rsid w:val="00087841"/>
    <w:rsid w:val="00087B08"/>
    <w:rsid w:val="00087E01"/>
    <w:rsid w:val="00090096"/>
    <w:rsid w:val="00090209"/>
    <w:rsid w:val="00090B6A"/>
    <w:rsid w:val="00090D23"/>
    <w:rsid w:val="0009105C"/>
    <w:rsid w:val="0009113E"/>
    <w:rsid w:val="000911E1"/>
    <w:rsid w:val="000912BA"/>
    <w:rsid w:val="0009189A"/>
    <w:rsid w:val="00091A03"/>
    <w:rsid w:val="0009208F"/>
    <w:rsid w:val="00092220"/>
    <w:rsid w:val="000925D7"/>
    <w:rsid w:val="000929CB"/>
    <w:rsid w:val="00092A08"/>
    <w:rsid w:val="00092A60"/>
    <w:rsid w:val="00092F24"/>
    <w:rsid w:val="0009308B"/>
    <w:rsid w:val="000931FC"/>
    <w:rsid w:val="000937B9"/>
    <w:rsid w:val="00093A01"/>
    <w:rsid w:val="00093B00"/>
    <w:rsid w:val="00093B6A"/>
    <w:rsid w:val="00094044"/>
    <w:rsid w:val="0009418C"/>
    <w:rsid w:val="00094244"/>
    <w:rsid w:val="0009426C"/>
    <w:rsid w:val="00094534"/>
    <w:rsid w:val="00094576"/>
    <w:rsid w:val="00094A90"/>
    <w:rsid w:val="00094AE1"/>
    <w:rsid w:val="00094B84"/>
    <w:rsid w:val="00094D0F"/>
    <w:rsid w:val="00094F2E"/>
    <w:rsid w:val="00095466"/>
    <w:rsid w:val="000955ED"/>
    <w:rsid w:val="00095D12"/>
    <w:rsid w:val="00095E01"/>
    <w:rsid w:val="00095EE2"/>
    <w:rsid w:val="000960E7"/>
    <w:rsid w:val="00096106"/>
    <w:rsid w:val="00096201"/>
    <w:rsid w:val="000962E0"/>
    <w:rsid w:val="0009722D"/>
    <w:rsid w:val="000976C1"/>
    <w:rsid w:val="00097832"/>
    <w:rsid w:val="00097A39"/>
    <w:rsid w:val="00097D05"/>
    <w:rsid w:val="00097D4D"/>
    <w:rsid w:val="00097F5C"/>
    <w:rsid w:val="000A0113"/>
    <w:rsid w:val="000A0495"/>
    <w:rsid w:val="000A074F"/>
    <w:rsid w:val="000A0B6E"/>
    <w:rsid w:val="000A0C3A"/>
    <w:rsid w:val="000A1054"/>
    <w:rsid w:val="000A1088"/>
    <w:rsid w:val="000A10A2"/>
    <w:rsid w:val="000A1231"/>
    <w:rsid w:val="000A12DD"/>
    <w:rsid w:val="000A1764"/>
    <w:rsid w:val="000A17E7"/>
    <w:rsid w:val="000A1D57"/>
    <w:rsid w:val="000A209C"/>
    <w:rsid w:val="000A224D"/>
    <w:rsid w:val="000A23BB"/>
    <w:rsid w:val="000A2716"/>
    <w:rsid w:val="000A27DC"/>
    <w:rsid w:val="000A291F"/>
    <w:rsid w:val="000A297B"/>
    <w:rsid w:val="000A2ABE"/>
    <w:rsid w:val="000A2B08"/>
    <w:rsid w:val="000A2BDF"/>
    <w:rsid w:val="000A2BF8"/>
    <w:rsid w:val="000A2E06"/>
    <w:rsid w:val="000A2E63"/>
    <w:rsid w:val="000A2F83"/>
    <w:rsid w:val="000A308A"/>
    <w:rsid w:val="000A3405"/>
    <w:rsid w:val="000A3486"/>
    <w:rsid w:val="000A353A"/>
    <w:rsid w:val="000A3606"/>
    <w:rsid w:val="000A3724"/>
    <w:rsid w:val="000A38DE"/>
    <w:rsid w:val="000A3956"/>
    <w:rsid w:val="000A3A4B"/>
    <w:rsid w:val="000A3CBF"/>
    <w:rsid w:val="000A3D1D"/>
    <w:rsid w:val="000A3F71"/>
    <w:rsid w:val="000A4011"/>
    <w:rsid w:val="000A492F"/>
    <w:rsid w:val="000A4A5F"/>
    <w:rsid w:val="000A4BA4"/>
    <w:rsid w:val="000A4C64"/>
    <w:rsid w:val="000A4E2F"/>
    <w:rsid w:val="000A511B"/>
    <w:rsid w:val="000A5B75"/>
    <w:rsid w:val="000A5E0A"/>
    <w:rsid w:val="000A5E5B"/>
    <w:rsid w:val="000A5ED9"/>
    <w:rsid w:val="000A656F"/>
    <w:rsid w:val="000A65C9"/>
    <w:rsid w:val="000A6600"/>
    <w:rsid w:val="000A683B"/>
    <w:rsid w:val="000A6D83"/>
    <w:rsid w:val="000A7060"/>
    <w:rsid w:val="000A707F"/>
    <w:rsid w:val="000A7132"/>
    <w:rsid w:val="000A7311"/>
    <w:rsid w:val="000A747A"/>
    <w:rsid w:val="000A7AFA"/>
    <w:rsid w:val="000A7B1A"/>
    <w:rsid w:val="000A7C2B"/>
    <w:rsid w:val="000A7F38"/>
    <w:rsid w:val="000B01FC"/>
    <w:rsid w:val="000B0393"/>
    <w:rsid w:val="000B061B"/>
    <w:rsid w:val="000B0B91"/>
    <w:rsid w:val="000B0DE4"/>
    <w:rsid w:val="000B0ED9"/>
    <w:rsid w:val="000B0EE4"/>
    <w:rsid w:val="000B141B"/>
    <w:rsid w:val="000B144B"/>
    <w:rsid w:val="000B177A"/>
    <w:rsid w:val="000B192F"/>
    <w:rsid w:val="000B1949"/>
    <w:rsid w:val="000B1A9A"/>
    <w:rsid w:val="000B1AEF"/>
    <w:rsid w:val="000B1FDC"/>
    <w:rsid w:val="000B2844"/>
    <w:rsid w:val="000B28D2"/>
    <w:rsid w:val="000B28E2"/>
    <w:rsid w:val="000B2BAC"/>
    <w:rsid w:val="000B2C10"/>
    <w:rsid w:val="000B2E3A"/>
    <w:rsid w:val="000B311A"/>
    <w:rsid w:val="000B31A7"/>
    <w:rsid w:val="000B31C3"/>
    <w:rsid w:val="000B31FF"/>
    <w:rsid w:val="000B3399"/>
    <w:rsid w:val="000B34E4"/>
    <w:rsid w:val="000B36F7"/>
    <w:rsid w:val="000B3815"/>
    <w:rsid w:val="000B397C"/>
    <w:rsid w:val="000B3AEC"/>
    <w:rsid w:val="000B3E53"/>
    <w:rsid w:val="000B3F96"/>
    <w:rsid w:val="000B42F9"/>
    <w:rsid w:val="000B4301"/>
    <w:rsid w:val="000B439C"/>
    <w:rsid w:val="000B43C0"/>
    <w:rsid w:val="000B4540"/>
    <w:rsid w:val="000B45D5"/>
    <w:rsid w:val="000B45E1"/>
    <w:rsid w:val="000B46B7"/>
    <w:rsid w:val="000B4B9E"/>
    <w:rsid w:val="000B4BCE"/>
    <w:rsid w:val="000B4D61"/>
    <w:rsid w:val="000B4E9E"/>
    <w:rsid w:val="000B5153"/>
    <w:rsid w:val="000B5245"/>
    <w:rsid w:val="000B53B5"/>
    <w:rsid w:val="000B54E9"/>
    <w:rsid w:val="000B566E"/>
    <w:rsid w:val="000B58F0"/>
    <w:rsid w:val="000B5A71"/>
    <w:rsid w:val="000B5DAC"/>
    <w:rsid w:val="000B619C"/>
    <w:rsid w:val="000B6406"/>
    <w:rsid w:val="000B6516"/>
    <w:rsid w:val="000B6647"/>
    <w:rsid w:val="000B689D"/>
    <w:rsid w:val="000B69AB"/>
    <w:rsid w:val="000B6A81"/>
    <w:rsid w:val="000B6BBA"/>
    <w:rsid w:val="000B7723"/>
    <w:rsid w:val="000B77D8"/>
    <w:rsid w:val="000B78D2"/>
    <w:rsid w:val="000B79C1"/>
    <w:rsid w:val="000B7F28"/>
    <w:rsid w:val="000C0163"/>
    <w:rsid w:val="000C0759"/>
    <w:rsid w:val="000C093F"/>
    <w:rsid w:val="000C0A0C"/>
    <w:rsid w:val="000C0B78"/>
    <w:rsid w:val="000C122C"/>
    <w:rsid w:val="000C130E"/>
    <w:rsid w:val="000C13C9"/>
    <w:rsid w:val="000C193A"/>
    <w:rsid w:val="000C1B7B"/>
    <w:rsid w:val="000C1C4E"/>
    <w:rsid w:val="000C1FAB"/>
    <w:rsid w:val="000C285D"/>
    <w:rsid w:val="000C2C88"/>
    <w:rsid w:val="000C2DE3"/>
    <w:rsid w:val="000C331A"/>
    <w:rsid w:val="000C338A"/>
    <w:rsid w:val="000C352A"/>
    <w:rsid w:val="000C35EC"/>
    <w:rsid w:val="000C3658"/>
    <w:rsid w:val="000C3FF2"/>
    <w:rsid w:val="000C400E"/>
    <w:rsid w:val="000C41BE"/>
    <w:rsid w:val="000C440D"/>
    <w:rsid w:val="000C4433"/>
    <w:rsid w:val="000C46B4"/>
    <w:rsid w:val="000C46CC"/>
    <w:rsid w:val="000C49F2"/>
    <w:rsid w:val="000C4C5B"/>
    <w:rsid w:val="000C4C97"/>
    <w:rsid w:val="000C5034"/>
    <w:rsid w:val="000C50D3"/>
    <w:rsid w:val="000C5152"/>
    <w:rsid w:val="000C526E"/>
    <w:rsid w:val="000C5276"/>
    <w:rsid w:val="000C530B"/>
    <w:rsid w:val="000C54B0"/>
    <w:rsid w:val="000C5522"/>
    <w:rsid w:val="000C55F5"/>
    <w:rsid w:val="000C59D9"/>
    <w:rsid w:val="000C5AD0"/>
    <w:rsid w:val="000C5C0A"/>
    <w:rsid w:val="000C5C80"/>
    <w:rsid w:val="000C5E92"/>
    <w:rsid w:val="000C6118"/>
    <w:rsid w:val="000C6316"/>
    <w:rsid w:val="000C65E4"/>
    <w:rsid w:val="000C6665"/>
    <w:rsid w:val="000C66E4"/>
    <w:rsid w:val="000C6861"/>
    <w:rsid w:val="000C6A22"/>
    <w:rsid w:val="000C6AC8"/>
    <w:rsid w:val="000C6B20"/>
    <w:rsid w:val="000C6D06"/>
    <w:rsid w:val="000C6D0E"/>
    <w:rsid w:val="000C7126"/>
    <w:rsid w:val="000C719D"/>
    <w:rsid w:val="000C73EA"/>
    <w:rsid w:val="000C76A8"/>
    <w:rsid w:val="000C7B24"/>
    <w:rsid w:val="000C7EB2"/>
    <w:rsid w:val="000D0B05"/>
    <w:rsid w:val="000D0C69"/>
    <w:rsid w:val="000D0DBE"/>
    <w:rsid w:val="000D0DE2"/>
    <w:rsid w:val="000D0DF3"/>
    <w:rsid w:val="000D0E03"/>
    <w:rsid w:val="000D0E42"/>
    <w:rsid w:val="000D118F"/>
    <w:rsid w:val="000D14B5"/>
    <w:rsid w:val="000D156D"/>
    <w:rsid w:val="000D15A9"/>
    <w:rsid w:val="000D15D7"/>
    <w:rsid w:val="000D1CF3"/>
    <w:rsid w:val="000D1E7F"/>
    <w:rsid w:val="000D2137"/>
    <w:rsid w:val="000D2493"/>
    <w:rsid w:val="000D25DC"/>
    <w:rsid w:val="000D2611"/>
    <w:rsid w:val="000D2A35"/>
    <w:rsid w:val="000D2C4F"/>
    <w:rsid w:val="000D2D8B"/>
    <w:rsid w:val="000D33C1"/>
    <w:rsid w:val="000D36D5"/>
    <w:rsid w:val="000D39C2"/>
    <w:rsid w:val="000D3A33"/>
    <w:rsid w:val="000D3BC7"/>
    <w:rsid w:val="000D3D04"/>
    <w:rsid w:val="000D411F"/>
    <w:rsid w:val="000D4488"/>
    <w:rsid w:val="000D44B6"/>
    <w:rsid w:val="000D4516"/>
    <w:rsid w:val="000D4A29"/>
    <w:rsid w:val="000D4BD1"/>
    <w:rsid w:val="000D4C7B"/>
    <w:rsid w:val="000D4D47"/>
    <w:rsid w:val="000D4DA2"/>
    <w:rsid w:val="000D4FB4"/>
    <w:rsid w:val="000D516A"/>
    <w:rsid w:val="000D5330"/>
    <w:rsid w:val="000D5E5D"/>
    <w:rsid w:val="000D5E6F"/>
    <w:rsid w:val="000D5E8A"/>
    <w:rsid w:val="000D5F9B"/>
    <w:rsid w:val="000D642F"/>
    <w:rsid w:val="000D6450"/>
    <w:rsid w:val="000D69CC"/>
    <w:rsid w:val="000D6BCF"/>
    <w:rsid w:val="000D6C7A"/>
    <w:rsid w:val="000D6C8F"/>
    <w:rsid w:val="000D6E9D"/>
    <w:rsid w:val="000D6EF5"/>
    <w:rsid w:val="000D7209"/>
    <w:rsid w:val="000D7254"/>
    <w:rsid w:val="000D74D5"/>
    <w:rsid w:val="000D7A90"/>
    <w:rsid w:val="000D7AAB"/>
    <w:rsid w:val="000D7C81"/>
    <w:rsid w:val="000E0102"/>
    <w:rsid w:val="000E029D"/>
    <w:rsid w:val="000E036E"/>
    <w:rsid w:val="000E03B6"/>
    <w:rsid w:val="000E04F0"/>
    <w:rsid w:val="000E06B6"/>
    <w:rsid w:val="000E083A"/>
    <w:rsid w:val="000E0945"/>
    <w:rsid w:val="000E0AA1"/>
    <w:rsid w:val="000E0ADE"/>
    <w:rsid w:val="000E0C35"/>
    <w:rsid w:val="000E1326"/>
    <w:rsid w:val="000E15BC"/>
    <w:rsid w:val="000E15FA"/>
    <w:rsid w:val="000E1DBF"/>
    <w:rsid w:val="000E1E52"/>
    <w:rsid w:val="000E1EE0"/>
    <w:rsid w:val="000E2001"/>
    <w:rsid w:val="000E20EB"/>
    <w:rsid w:val="000E2141"/>
    <w:rsid w:val="000E226D"/>
    <w:rsid w:val="000E2485"/>
    <w:rsid w:val="000E24DB"/>
    <w:rsid w:val="000E24F5"/>
    <w:rsid w:val="000E28D1"/>
    <w:rsid w:val="000E2AA9"/>
    <w:rsid w:val="000E2CD8"/>
    <w:rsid w:val="000E3027"/>
    <w:rsid w:val="000E30C3"/>
    <w:rsid w:val="000E31D6"/>
    <w:rsid w:val="000E32A3"/>
    <w:rsid w:val="000E32DB"/>
    <w:rsid w:val="000E3490"/>
    <w:rsid w:val="000E3636"/>
    <w:rsid w:val="000E394C"/>
    <w:rsid w:val="000E3D09"/>
    <w:rsid w:val="000E4164"/>
    <w:rsid w:val="000E4231"/>
    <w:rsid w:val="000E42EC"/>
    <w:rsid w:val="000E443F"/>
    <w:rsid w:val="000E4621"/>
    <w:rsid w:val="000E49D8"/>
    <w:rsid w:val="000E4A30"/>
    <w:rsid w:val="000E4AE9"/>
    <w:rsid w:val="000E4DC3"/>
    <w:rsid w:val="000E537C"/>
    <w:rsid w:val="000E592A"/>
    <w:rsid w:val="000E5A17"/>
    <w:rsid w:val="000E5AC5"/>
    <w:rsid w:val="000E5B8F"/>
    <w:rsid w:val="000E5DB5"/>
    <w:rsid w:val="000E5DF3"/>
    <w:rsid w:val="000E5FF7"/>
    <w:rsid w:val="000E6CD2"/>
    <w:rsid w:val="000E7282"/>
    <w:rsid w:val="000E7394"/>
    <w:rsid w:val="000E7414"/>
    <w:rsid w:val="000E75D2"/>
    <w:rsid w:val="000E7AEF"/>
    <w:rsid w:val="000E7B06"/>
    <w:rsid w:val="000E7B25"/>
    <w:rsid w:val="000E7CD8"/>
    <w:rsid w:val="000F01C7"/>
    <w:rsid w:val="000F01EC"/>
    <w:rsid w:val="000F02F9"/>
    <w:rsid w:val="000F032D"/>
    <w:rsid w:val="000F0664"/>
    <w:rsid w:val="000F09D6"/>
    <w:rsid w:val="000F0D2B"/>
    <w:rsid w:val="000F0FDD"/>
    <w:rsid w:val="000F107A"/>
    <w:rsid w:val="000F1393"/>
    <w:rsid w:val="000F1422"/>
    <w:rsid w:val="000F1561"/>
    <w:rsid w:val="000F1665"/>
    <w:rsid w:val="000F18A9"/>
    <w:rsid w:val="000F1A00"/>
    <w:rsid w:val="000F1DB6"/>
    <w:rsid w:val="000F1F6D"/>
    <w:rsid w:val="000F23B7"/>
    <w:rsid w:val="000F255B"/>
    <w:rsid w:val="000F28F8"/>
    <w:rsid w:val="000F2A7D"/>
    <w:rsid w:val="000F2E3B"/>
    <w:rsid w:val="000F3133"/>
    <w:rsid w:val="000F3B3D"/>
    <w:rsid w:val="000F3C3F"/>
    <w:rsid w:val="000F3CFC"/>
    <w:rsid w:val="000F3DE3"/>
    <w:rsid w:val="000F3E28"/>
    <w:rsid w:val="000F3F35"/>
    <w:rsid w:val="000F4444"/>
    <w:rsid w:val="000F474E"/>
    <w:rsid w:val="000F4C4C"/>
    <w:rsid w:val="000F4DD4"/>
    <w:rsid w:val="000F4E88"/>
    <w:rsid w:val="000F4EB3"/>
    <w:rsid w:val="000F5028"/>
    <w:rsid w:val="000F534B"/>
    <w:rsid w:val="000F54F9"/>
    <w:rsid w:val="000F5558"/>
    <w:rsid w:val="000F571C"/>
    <w:rsid w:val="000F577B"/>
    <w:rsid w:val="000F57E8"/>
    <w:rsid w:val="000F589F"/>
    <w:rsid w:val="000F5994"/>
    <w:rsid w:val="000F5C96"/>
    <w:rsid w:val="000F5EB8"/>
    <w:rsid w:val="000F60C8"/>
    <w:rsid w:val="000F62B5"/>
    <w:rsid w:val="000F62C6"/>
    <w:rsid w:val="000F637B"/>
    <w:rsid w:val="000F63D5"/>
    <w:rsid w:val="000F6416"/>
    <w:rsid w:val="000F662D"/>
    <w:rsid w:val="000F6705"/>
    <w:rsid w:val="000F6776"/>
    <w:rsid w:val="000F68CB"/>
    <w:rsid w:val="000F6BED"/>
    <w:rsid w:val="000F6C83"/>
    <w:rsid w:val="000F6CB6"/>
    <w:rsid w:val="000F6DE0"/>
    <w:rsid w:val="000F71BA"/>
    <w:rsid w:val="000F758E"/>
    <w:rsid w:val="000F77B8"/>
    <w:rsid w:val="000F78E0"/>
    <w:rsid w:val="000F7A12"/>
    <w:rsid w:val="000F7B80"/>
    <w:rsid w:val="000F7F1D"/>
    <w:rsid w:val="001000F3"/>
    <w:rsid w:val="00100384"/>
    <w:rsid w:val="00100481"/>
    <w:rsid w:val="00100826"/>
    <w:rsid w:val="001013AD"/>
    <w:rsid w:val="00101425"/>
    <w:rsid w:val="001014E6"/>
    <w:rsid w:val="00101564"/>
    <w:rsid w:val="0010168E"/>
    <w:rsid w:val="0010187B"/>
    <w:rsid w:val="001018C5"/>
    <w:rsid w:val="00101CC3"/>
    <w:rsid w:val="00102205"/>
    <w:rsid w:val="00102231"/>
    <w:rsid w:val="0010226B"/>
    <w:rsid w:val="0010236C"/>
    <w:rsid w:val="0010242C"/>
    <w:rsid w:val="001026A2"/>
    <w:rsid w:val="0010281A"/>
    <w:rsid w:val="00102AE0"/>
    <w:rsid w:val="00102C30"/>
    <w:rsid w:val="00102CFD"/>
    <w:rsid w:val="00102F77"/>
    <w:rsid w:val="00102F7E"/>
    <w:rsid w:val="00102F7F"/>
    <w:rsid w:val="00102FC8"/>
    <w:rsid w:val="001031CD"/>
    <w:rsid w:val="00103556"/>
    <w:rsid w:val="00103E43"/>
    <w:rsid w:val="00104120"/>
    <w:rsid w:val="00104C8A"/>
    <w:rsid w:val="00104DE3"/>
    <w:rsid w:val="00104EB8"/>
    <w:rsid w:val="0010520F"/>
    <w:rsid w:val="001058AA"/>
    <w:rsid w:val="00105A61"/>
    <w:rsid w:val="00105DCB"/>
    <w:rsid w:val="00105E75"/>
    <w:rsid w:val="00105EF3"/>
    <w:rsid w:val="00106312"/>
    <w:rsid w:val="001064EF"/>
    <w:rsid w:val="001067F2"/>
    <w:rsid w:val="00106AB1"/>
    <w:rsid w:val="00106BB7"/>
    <w:rsid w:val="00106CC2"/>
    <w:rsid w:val="00106CE2"/>
    <w:rsid w:val="00106EFB"/>
    <w:rsid w:val="00106F09"/>
    <w:rsid w:val="00107039"/>
    <w:rsid w:val="001075E9"/>
    <w:rsid w:val="001076B4"/>
    <w:rsid w:val="00107780"/>
    <w:rsid w:val="00107900"/>
    <w:rsid w:val="001079B1"/>
    <w:rsid w:val="00107BCE"/>
    <w:rsid w:val="00107D45"/>
    <w:rsid w:val="00107DFC"/>
    <w:rsid w:val="00110178"/>
    <w:rsid w:val="001105CC"/>
    <w:rsid w:val="0011098F"/>
    <w:rsid w:val="00110C69"/>
    <w:rsid w:val="00110C86"/>
    <w:rsid w:val="00110D67"/>
    <w:rsid w:val="00110DD8"/>
    <w:rsid w:val="0011100C"/>
    <w:rsid w:val="00111146"/>
    <w:rsid w:val="001112D3"/>
    <w:rsid w:val="00111846"/>
    <w:rsid w:val="00111A18"/>
    <w:rsid w:val="00111E04"/>
    <w:rsid w:val="00111F6C"/>
    <w:rsid w:val="00111FCD"/>
    <w:rsid w:val="00112701"/>
    <w:rsid w:val="00112802"/>
    <w:rsid w:val="00112A35"/>
    <w:rsid w:val="00112BF6"/>
    <w:rsid w:val="00112C1B"/>
    <w:rsid w:val="00112D48"/>
    <w:rsid w:val="00112DAB"/>
    <w:rsid w:val="00112EBC"/>
    <w:rsid w:val="001131CC"/>
    <w:rsid w:val="00113402"/>
    <w:rsid w:val="001137A7"/>
    <w:rsid w:val="00113A42"/>
    <w:rsid w:val="00114125"/>
    <w:rsid w:val="0011415F"/>
    <w:rsid w:val="00114321"/>
    <w:rsid w:val="0011440E"/>
    <w:rsid w:val="00114494"/>
    <w:rsid w:val="00114740"/>
    <w:rsid w:val="00114956"/>
    <w:rsid w:val="00115116"/>
    <w:rsid w:val="00115120"/>
    <w:rsid w:val="001151F9"/>
    <w:rsid w:val="001152E6"/>
    <w:rsid w:val="0011553D"/>
    <w:rsid w:val="0011554F"/>
    <w:rsid w:val="00115560"/>
    <w:rsid w:val="00115576"/>
    <w:rsid w:val="00115C41"/>
    <w:rsid w:val="00115CB1"/>
    <w:rsid w:val="00115FB6"/>
    <w:rsid w:val="00116282"/>
    <w:rsid w:val="001162F0"/>
    <w:rsid w:val="00116417"/>
    <w:rsid w:val="001164EE"/>
    <w:rsid w:val="00116727"/>
    <w:rsid w:val="001167D6"/>
    <w:rsid w:val="00116889"/>
    <w:rsid w:val="00116BE9"/>
    <w:rsid w:val="00116C4B"/>
    <w:rsid w:val="00116CF6"/>
    <w:rsid w:val="00116F12"/>
    <w:rsid w:val="00116FC4"/>
    <w:rsid w:val="00117084"/>
    <w:rsid w:val="00117296"/>
    <w:rsid w:val="0011739B"/>
    <w:rsid w:val="0011787D"/>
    <w:rsid w:val="0011796C"/>
    <w:rsid w:val="00117B8C"/>
    <w:rsid w:val="001201BA"/>
    <w:rsid w:val="00120DFB"/>
    <w:rsid w:val="0012114E"/>
    <w:rsid w:val="001213C1"/>
    <w:rsid w:val="0012145C"/>
    <w:rsid w:val="001215A3"/>
    <w:rsid w:val="00121854"/>
    <w:rsid w:val="00121AB1"/>
    <w:rsid w:val="00121B4A"/>
    <w:rsid w:val="00121EFD"/>
    <w:rsid w:val="0012233C"/>
    <w:rsid w:val="00122478"/>
    <w:rsid w:val="001227C4"/>
    <w:rsid w:val="00122979"/>
    <w:rsid w:val="00122B92"/>
    <w:rsid w:val="00122F28"/>
    <w:rsid w:val="00122FC5"/>
    <w:rsid w:val="001230ED"/>
    <w:rsid w:val="00123177"/>
    <w:rsid w:val="00123928"/>
    <w:rsid w:val="00123ABD"/>
    <w:rsid w:val="00123C27"/>
    <w:rsid w:val="001241F6"/>
    <w:rsid w:val="0012456F"/>
    <w:rsid w:val="00124617"/>
    <w:rsid w:val="001247EC"/>
    <w:rsid w:val="0012480C"/>
    <w:rsid w:val="001248DB"/>
    <w:rsid w:val="00124927"/>
    <w:rsid w:val="00124991"/>
    <w:rsid w:val="00124C53"/>
    <w:rsid w:val="001252DB"/>
    <w:rsid w:val="001253A8"/>
    <w:rsid w:val="001254F7"/>
    <w:rsid w:val="001257BE"/>
    <w:rsid w:val="0012591A"/>
    <w:rsid w:val="001259A8"/>
    <w:rsid w:val="00125C67"/>
    <w:rsid w:val="0012613C"/>
    <w:rsid w:val="0012638E"/>
    <w:rsid w:val="001264B8"/>
    <w:rsid w:val="00126508"/>
    <w:rsid w:val="001269CA"/>
    <w:rsid w:val="00126AED"/>
    <w:rsid w:val="00126D3A"/>
    <w:rsid w:val="00126DB6"/>
    <w:rsid w:val="00126E5F"/>
    <w:rsid w:val="00126FBC"/>
    <w:rsid w:val="00127062"/>
    <w:rsid w:val="00127505"/>
    <w:rsid w:val="00127648"/>
    <w:rsid w:val="001278A7"/>
    <w:rsid w:val="0012793C"/>
    <w:rsid w:val="00127B4E"/>
    <w:rsid w:val="00127CB6"/>
    <w:rsid w:val="00127EF6"/>
    <w:rsid w:val="0013003B"/>
    <w:rsid w:val="0013014C"/>
    <w:rsid w:val="00130561"/>
    <w:rsid w:val="00130596"/>
    <w:rsid w:val="001306AF"/>
    <w:rsid w:val="00130773"/>
    <w:rsid w:val="00130D37"/>
    <w:rsid w:val="00130F15"/>
    <w:rsid w:val="00131973"/>
    <w:rsid w:val="00131984"/>
    <w:rsid w:val="00131C10"/>
    <w:rsid w:val="00131F7F"/>
    <w:rsid w:val="001320FE"/>
    <w:rsid w:val="00132542"/>
    <w:rsid w:val="001329C5"/>
    <w:rsid w:val="00132DFF"/>
    <w:rsid w:val="00133029"/>
    <w:rsid w:val="00133103"/>
    <w:rsid w:val="00133254"/>
    <w:rsid w:val="0013335D"/>
    <w:rsid w:val="0013336D"/>
    <w:rsid w:val="00133481"/>
    <w:rsid w:val="001336B0"/>
    <w:rsid w:val="00133808"/>
    <w:rsid w:val="00133835"/>
    <w:rsid w:val="00133A9D"/>
    <w:rsid w:val="00133D35"/>
    <w:rsid w:val="00133F5A"/>
    <w:rsid w:val="00134152"/>
    <w:rsid w:val="00134228"/>
    <w:rsid w:val="001347A2"/>
    <w:rsid w:val="001348A1"/>
    <w:rsid w:val="00134920"/>
    <w:rsid w:val="00134AB0"/>
    <w:rsid w:val="00134CF1"/>
    <w:rsid w:val="001351D9"/>
    <w:rsid w:val="00135265"/>
    <w:rsid w:val="00135451"/>
    <w:rsid w:val="001354C2"/>
    <w:rsid w:val="001359F1"/>
    <w:rsid w:val="00135A7E"/>
    <w:rsid w:val="00135DC5"/>
    <w:rsid w:val="00135F4B"/>
    <w:rsid w:val="001361B7"/>
    <w:rsid w:val="00136214"/>
    <w:rsid w:val="001369BD"/>
    <w:rsid w:val="00136A7E"/>
    <w:rsid w:val="00136E7E"/>
    <w:rsid w:val="00137129"/>
    <w:rsid w:val="00137385"/>
    <w:rsid w:val="00137479"/>
    <w:rsid w:val="001375F5"/>
    <w:rsid w:val="00137DE8"/>
    <w:rsid w:val="00137E5A"/>
    <w:rsid w:val="001400BC"/>
    <w:rsid w:val="0014012D"/>
    <w:rsid w:val="001402BF"/>
    <w:rsid w:val="001402F0"/>
    <w:rsid w:val="0014056E"/>
    <w:rsid w:val="00140596"/>
    <w:rsid w:val="001406F0"/>
    <w:rsid w:val="00140E6C"/>
    <w:rsid w:val="00141181"/>
    <w:rsid w:val="00141184"/>
    <w:rsid w:val="001411B4"/>
    <w:rsid w:val="00141419"/>
    <w:rsid w:val="001414E3"/>
    <w:rsid w:val="001418FC"/>
    <w:rsid w:val="0014192E"/>
    <w:rsid w:val="0014195D"/>
    <w:rsid w:val="001419CE"/>
    <w:rsid w:val="00141DD0"/>
    <w:rsid w:val="00141F9A"/>
    <w:rsid w:val="00142314"/>
    <w:rsid w:val="001423F9"/>
    <w:rsid w:val="00142771"/>
    <w:rsid w:val="001428D9"/>
    <w:rsid w:val="00142F05"/>
    <w:rsid w:val="0014345F"/>
    <w:rsid w:val="001434AD"/>
    <w:rsid w:val="00143A00"/>
    <w:rsid w:val="00143BAA"/>
    <w:rsid w:val="00143F60"/>
    <w:rsid w:val="001443CB"/>
    <w:rsid w:val="0014466D"/>
    <w:rsid w:val="001446CC"/>
    <w:rsid w:val="0014475A"/>
    <w:rsid w:val="001449A0"/>
    <w:rsid w:val="00144F6E"/>
    <w:rsid w:val="00144FB0"/>
    <w:rsid w:val="0014531C"/>
    <w:rsid w:val="001455F6"/>
    <w:rsid w:val="001458C2"/>
    <w:rsid w:val="00145956"/>
    <w:rsid w:val="00145C9C"/>
    <w:rsid w:val="00145CD7"/>
    <w:rsid w:val="00146083"/>
    <w:rsid w:val="001460CE"/>
    <w:rsid w:val="001463A0"/>
    <w:rsid w:val="00146433"/>
    <w:rsid w:val="00146581"/>
    <w:rsid w:val="00146BCA"/>
    <w:rsid w:val="00146D07"/>
    <w:rsid w:val="00146D71"/>
    <w:rsid w:val="00146FDC"/>
    <w:rsid w:val="0014753A"/>
    <w:rsid w:val="0014762B"/>
    <w:rsid w:val="001476A7"/>
    <w:rsid w:val="0014798C"/>
    <w:rsid w:val="00147C67"/>
    <w:rsid w:val="00147CB4"/>
    <w:rsid w:val="00147E82"/>
    <w:rsid w:val="0015000B"/>
    <w:rsid w:val="0015014D"/>
    <w:rsid w:val="001506FF"/>
    <w:rsid w:val="00150CBC"/>
    <w:rsid w:val="00150D2B"/>
    <w:rsid w:val="00150E03"/>
    <w:rsid w:val="00150E29"/>
    <w:rsid w:val="00151273"/>
    <w:rsid w:val="001512B3"/>
    <w:rsid w:val="001514D4"/>
    <w:rsid w:val="00151773"/>
    <w:rsid w:val="0015185F"/>
    <w:rsid w:val="00151A88"/>
    <w:rsid w:val="00151D17"/>
    <w:rsid w:val="00151EB9"/>
    <w:rsid w:val="00152106"/>
    <w:rsid w:val="00152172"/>
    <w:rsid w:val="00152458"/>
    <w:rsid w:val="0015249E"/>
    <w:rsid w:val="001524ED"/>
    <w:rsid w:val="00152694"/>
    <w:rsid w:val="001526F4"/>
    <w:rsid w:val="0015277B"/>
    <w:rsid w:val="001527CF"/>
    <w:rsid w:val="00152A79"/>
    <w:rsid w:val="00152E84"/>
    <w:rsid w:val="00152EE6"/>
    <w:rsid w:val="00152FB7"/>
    <w:rsid w:val="00153104"/>
    <w:rsid w:val="0015318D"/>
    <w:rsid w:val="0015321F"/>
    <w:rsid w:val="0015329D"/>
    <w:rsid w:val="00153325"/>
    <w:rsid w:val="001534D7"/>
    <w:rsid w:val="0015381D"/>
    <w:rsid w:val="00153879"/>
    <w:rsid w:val="00153A03"/>
    <w:rsid w:val="00153CE5"/>
    <w:rsid w:val="00153E6C"/>
    <w:rsid w:val="0015401F"/>
    <w:rsid w:val="00154034"/>
    <w:rsid w:val="00154070"/>
    <w:rsid w:val="001540A4"/>
    <w:rsid w:val="001546CF"/>
    <w:rsid w:val="001547FB"/>
    <w:rsid w:val="00154D8C"/>
    <w:rsid w:val="00155255"/>
    <w:rsid w:val="00155432"/>
    <w:rsid w:val="00155716"/>
    <w:rsid w:val="00155781"/>
    <w:rsid w:val="001558E2"/>
    <w:rsid w:val="0015599F"/>
    <w:rsid w:val="001559A3"/>
    <w:rsid w:val="00155A3D"/>
    <w:rsid w:val="00155A41"/>
    <w:rsid w:val="00155C68"/>
    <w:rsid w:val="00155DA5"/>
    <w:rsid w:val="00156667"/>
    <w:rsid w:val="001566A5"/>
    <w:rsid w:val="00156863"/>
    <w:rsid w:val="00156864"/>
    <w:rsid w:val="00156869"/>
    <w:rsid w:val="00156A87"/>
    <w:rsid w:val="00156AD6"/>
    <w:rsid w:val="00156AF8"/>
    <w:rsid w:val="00156BE7"/>
    <w:rsid w:val="00156C1F"/>
    <w:rsid w:val="00156C9C"/>
    <w:rsid w:val="00156EB6"/>
    <w:rsid w:val="00157186"/>
    <w:rsid w:val="00157548"/>
    <w:rsid w:val="001575B0"/>
    <w:rsid w:val="0015771D"/>
    <w:rsid w:val="001577B4"/>
    <w:rsid w:val="001577F1"/>
    <w:rsid w:val="00157805"/>
    <w:rsid w:val="00157A94"/>
    <w:rsid w:val="00157AB7"/>
    <w:rsid w:val="00157D50"/>
    <w:rsid w:val="00157DEA"/>
    <w:rsid w:val="00157F5F"/>
    <w:rsid w:val="00160222"/>
    <w:rsid w:val="00160609"/>
    <w:rsid w:val="00160945"/>
    <w:rsid w:val="00160A9A"/>
    <w:rsid w:val="001610B4"/>
    <w:rsid w:val="0016162A"/>
    <w:rsid w:val="0016173B"/>
    <w:rsid w:val="00161A0E"/>
    <w:rsid w:val="0016216B"/>
    <w:rsid w:val="0016272E"/>
    <w:rsid w:val="001628CF"/>
    <w:rsid w:val="00162939"/>
    <w:rsid w:val="0016297C"/>
    <w:rsid w:val="00162E82"/>
    <w:rsid w:val="0016327A"/>
    <w:rsid w:val="001636F6"/>
    <w:rsid w:val="0016388D"/>
    <w:rsid w:val="00163A7C"/>
    <w:rsid w:val="00163E04"/>
    <w:rsid w:val="0016451F"/>
    <w:rsid w:val="001646B3"/>
    <w:rsid w:val="001646B5"/>
    <w:rsid w:val="00164ECE"/>
    <w:rsid w:val="0016510A"/>
    <w:rsid w:val="001651F0"/>
    <w:rsid w:val="001651FB"/>
    <w:rsid w:val="001652C6"/>
    <w:rsid w:val="0016539E"/>
    <w:rsid w:val="00165451"/>
    <w:rsid w:val="00165553"/>
    <w:rsid w:val="0016560F"/>
    <w:rsid w:val="00165862"/>
    <w:rsid w:val="001658C8"/>
    <w:rsid w:val="00165B00"/>
    <w:rsid w:val="00165C7A"/>
    <w:rsid w:val="00165EDF"/>
    <w:rsid w:val="00166432"/>
    <w:rsid w:val="00166442"/>
    <w:rsid w:val="0016656F"/>
    <w:rsid w:val="00166743"/>
    <w:rsid w:val="00166F0B"/>
    <w:rsid w:val="00166F30"/>
    <w:rsid w:val="0016711D"/>
    <w:rsid w:val="00167150"/>
    <w:rsid w:val="00167162"/>
    <w:rsid w:val="00167528"/>
    <w:rsid w:val="001675F9"/>
    <w:rsid w:val="0016764D"/>
    <w:rsid w:val="00167695"/>
    <w:rsid w:val="0016784A"/>
    <w:rsid w:val="00167950"/>
    <w:rsid w:val="00167A17"/>
    <w:rsid w:val="00167FD7"/>
    <w:rsid w:val="0017000C"/>
    <w:rsid w:val="0017028C"/>
    <w:rsid w:val="00170A55"/>
    <w:rsid w:val="00170C0F"/>
    <w:rsid w:val="00170D52"/>
    <w:rsid w:val="00170E91"/>
    <w:rsid w:val="00170F56"/>
    <w:rsid w:val="00171061"/>
    <w:rsid w:val="00171124"/>
    <w:rsid w:val="00171188"/>
    <w:rsid w:val="001714E5"/>
    <w:rsid w:val="00171628"/>
    <w:rsid w:val="00171AEE"/>
    <w:rsid w:val="00171F09"/>
    <w:rsid w:val="00171F92"/>
    <w:rsid w:val="00172100"/>
    <w:rsid w:val="00172239"/>
    <w:rsid w:val="0017241A"/>
    <w:rsid w:val="00172555"/>
    <w:rsid w:val="00172AB8"/>
    <w:rsid w:val="00172C9E"/>
    <w:rsid w:val="00172DEE"/>
    <w:rsid w:val="0017312F"/>
    <w:rsid w:val="0017321E"/>
    <w:rsid w:val="001737E4"/>
    <w:rsid w:val="00173836"/>
    <w:rsid w:val="00173983"/>
    <w:rsid w:val="001739B3"/>
    <w:rsid w:val="00173C76"/>
    <w:rsid w:val="00174886"/>
    <w:rsid w:val="001748F2"/>
    <w:rsid w:val="00174CA5"/>
    <w:rsid w:val="00174D88"/>
    <w:rsid w:val="00174DB1"/>
    <w:rsid w:val="00174DE1"/>
    <w:rsid w:val="00174DFB"/>
    <w:rsid w:val="00174E31"/>
    <w:rsid w:val="001753D8"/>
    <w:rsid w:val="00175514"/>
    <w:rsid w:val="0017567E"/>
    <w:rsid w:val="00175798"/>
    <w:rsid w:val="0017590D"/>
    <w:rsid w:val="00175AF5"/>
    <w:rsid w:val="00175DE2"/>
    <w:rsid w:val="00175EAB"/>
    <w:rsid w:val="00175EE2"/>
    <w:rsid w:val="00175F21"/>
    <w:rsid w:val="00175FB6"/>
    <w:rsid w:val="00175FDA"/>
    <w:rsid w:val="0017602D"/>
    <w:rsid w:val="001763DC"/>
    <w:rsid w:val="00176554"/>
    <w:rsid w:val="001769F1"/>
    <w:rsid w:val="00176B03"/>
    <w:rsid w:val="00176D51"/>
    <w:rsid w:val="00176D59"/>
    <w:rsid w:val="00176D71"/>
    <w:rsid w:val="00177030"/>
    <w:rsid w:val="00177204"/>
    <w:rsid w:val="001776B8"/>
    <w:rsid w:val="001777D1"/>
    <w:rsid w:val="00177854"/>
    <w:rsid w:val="001778B9"/>
    <w:rsid w:val="00177953"/>
    <w:rsid w:val="00177A41"/>
    <w:rsid w:val="00177A5B"/>
    <w:rsid w:val="00177BF6"/>
    <w:rsid w:val="0018055B"/>
    <w:rsid w:val="001805DC"/>
    <w:rsid w:val="00180849"/>
    <w:rsid w:val="001809A0"/>
    <w:rsid w:val="00180AD2"/>
    <w:rsid w:val="00180CC1"/>
    <w:rsid w:val="00180D83"/>
    <w:rsid w:val="00180F5E"/>
    <w:rsid w:val="00180FEE"/>
    <w:rsid w:val="001812E3"/>
    <w:rsid w:val="0018134A"/>
    <w:rsid w:val="0018134C"/>
    <w:rsid w:val="001813AB"/>
    <w:rsid w:val="0018161C"/>
    <w:rsid w:val="0018182E"/>
    <w:rsid w:val="00181887"/>
    <w:rsid w:val="001818EF"/>
    <w:rsid w:val="0018195F"/>
    <w:rsid w:val="00181B6C"/>
    <w:rsid w:val="00181F41"/>
    <w:rsid w:val="00182421"/>
    <w:rsid w:val="00182699"/>
    <w:rsid w:val="00182824"/>
    <w:rsid w:val="0018284D"/>
    <w:rsid w:val="00182B53"/>
    <w:rsid w:val="00182F8D"/>
    <w:rsid w:val="00183310"/>
    <w:rsid w:val="00183320"/>
    <w:rsid w:val="0018391B"/>
    <w:rsid w:val="0018391D"/>
    <w:rsid w:val="00183966"/>
    <w:rsid w:val="00183B99"/>
    <w:rsid w:val="00183C3D"/>
    <w:rsid w:val="00183E2F"/>
    <w:rsid w:val="0018402B"/>
    <w:rsid w:val="001840DC"/>
    <w:rsid w:val="001841EB"/>
    <w:rsid w:val="00184445"/>
    <w:rsid w:val="00184651"/>
    <w:rsid w:val="0018466B"/>
    <w:rsid w:val="0018476F"/>
    <w:rsid w:val="00184945"/>
    <w:rsid w:val="00184A25"/>
    <w:rsid w:val="00184E42"/>
    <w:rsid w:val="00184F00"/>
    <w:rsid w:val="0018519D"/>
    <w:rsid w:val="001851E6"/>
    <w:rsid w:val="001854CF"/>
    <w:rsid w:val="00185578"/>
    <w:rsid w:val="00185B73"/>
    <w:rsid w:val="00185FBD"/>
    <w:rsid w:val="00186224"/>
    <w:rsid w:val="001862EF"/>
    <w:rsid w:val="0018667F"/>
    <w:rsid w:val="001869C8"/>
    <w:rsid w:val="001870AE"/>
    <w:rsid w:val="0018714E"/>
    <w:rsid w:val="0018718F"/>
    <w:rsid w:val="001873BE"/>
    <w:rsid w:val="0018774B"/>
    <w:rsid w:val="0018777B"/>
    <w:rsid w:val="001879E4"/>
    <w:rsid w:val="001879F1"/>
    <w:rsid w:val="00187A57"/>
    <w:rsid w:val="00190380"/>
    <w:rsid w:val="00190411"/>
    <w:rsid w:val="00190798"/>
    <w:rsid w:val="001907A1"/>
    <w:rsid w:val="001909B2"/>
    <w:rsid w:val="00191009"/>
    <w:rsid w:val="00191452"/>
    <w:rsid w:val="0019180D"/>
    <w:rsid w:val="001919F0"/>
    <w:rsid w:val="00191D66"/>
    <w:rsid w:val="00191E9A"/>
    <w:rsid w:val="00191EDD"/>
    <w:rsid w:val="00191F89"/>
    <w:rsid w:val="001920AE"/>
    <w:rsid w:val="001922D0"/>
    <w:rsid w:val="001922F1"/>
    <w:rsid w:val="00192506"/>
    <w:rsid w:val="001925A1"/>
    <w:rsid w:val="001925A8"/>
    <w:rsid w:val="001925B3"/>
    <w:rsid w:val="001925EB"/>
    <w:rsid w:val="00192948"/>
    <w:rsid w:val="00192B05"/>
    <w:rsid w:val="00192B57"/>
    <w:rsid w:val="00192E11"/>
    <w:rsid w:val="00192F04"/>
    <w:rsid w:val="0019334E"/>
    <w:rsid w:val="001933C1"/>
    <w:rsid w:val="00193EA3"/>
    <w:rsid w:val="00193F01"/>
    <w:rsid w:val="00193F55"/>
    <w:rsid w:val="00194078"/>
    <w:rsid w:val="001942CB"/>
    <w:rsid w:val="00194803"/>
    <w:rsid w:val="00194960"/>
    <w:rsid w:val="00194C17"/>
    <w:rsid w:val="00194D12"/>
    <w:rsid w:val="00194E3C"/>
    <w:rsid w:val="00194F0A"/>
    <w:rsid w:val="00194F37"/>
    <w:rsid w:val="00195151"/>
    <w:rsid w:val="00195638"/>
    <w:rsid w:val="00195858"/>
    <w:rsid w:val="00195885"/>
    <w:rsid w:val="0019594C"/>
    <w:rsid w:val="001959E8"/>
    <w:rsid w:val="00195A86"/>
    <w:rsid w:val="00195B76"/>
    <w:rsid w:val="00195DD5"/>
    <w:rsid w:val="00196461"/>
    <w:rsid w:val="00196617"/>
    <w:rsid w:val="001968A8"/>
    <w:rsid w:val="0019694C"/>
    <w:rsid w:val="00197048"/>
    <w:rsid w:val="001970D0"/>
    <w:rsid w:val="0019718E"/>
    <w:rsid w:val="00197220"/>
    <w:rsid w:val="0019746A"/>
    <w:rsid w:val="00197BB7"/>
    <w:rsid w:val="001A003F"/>
    <w:rsid w:val="001A0417"/>
    <w:rsid w:val="001A0510"/>
    <w:rsid w:val="001A06AB"/>
    <w:rsid w:val="001A0910"/>
    <w:rsid w:val="001A0A03"/>
    <w:rsid w:val="001A0A52"/>
    <w:rsid w:val="001A0A6E"/>
    <w:rsid w:val="001A0C3E"/>
    <w:rsid w:val="001A0CF7"/>
    <w:rsid w:val="001A0E72"/>
    <w:rsid w:val="001A1209"/>
    <w:rsid w:val="001A149D"/>
    <w:rsid w:val="001A16CA"/>
    <w:rsid w:val="001A1826"/>
    <w:rsid w:val="001A18DC"/>
    <w:rsid w:val="001A1DF3"/>
    <w:rsid w:val="001A219D"/>
    <w:rsid w:val="001A21C4"/>
    <w:rsid w:val="001A2288"/>
    <w:rsid w:val="001A2664"/>
    <w:rsid w:val="001A26E7"/>
    <w:rsid w:val="001A26EC"/>
    <w:rsid w:val="001A2988"/>
    <w:rsid w:val="001A2A7C"/>
    <w:rsid w:val="001A31DC"/>
    <w:rsid w:val="001A3466"/>
    <w:rsid w:val="001A37B2"/>
    <w:rsid w:val="001A39F9"/>
    <w:rsid w:val="001A3C07"/>
    <w:rsid w:val="001A42D5"/>
    <w:rsid w:val="001A4328"/>
    <w:rsid w:val="001A442B"/>
    <w:rsid w:val="001A44EA"/>
    <w:rsid w:val="001A4552"/>
    <w:rsid w:val="001A45C6"/>
    <w:rsid w:val="001A4781"/>
    <w:rsid w:val="001A54A4"/>
    <w:rsid w:val="001A55D1"/>
    <w:rsid w:val="001A563D"/>
    <w:rsid w:val="001A58CD"/>
    <w:rsid w:val="001A5B38"/>
    <w:rsid w:val="001A604E"/>
    <w:rsid w:val="001A6068"/>
    <w:rsid w:val="001A60A4"/>
    <w:rsid w:val="001A652F"/>
    <w:rsid w:val="001A67A5"/>
    <w:rsid w:val="001A67C8"/>
    <w:rsid w:val="001A6DF2"/>
    <w:rsid w:val="001A71FE"/>
    <w:rsid w:val="001A727E"/>
    <w:rsid w:val="001A7312"/>
    <w:rsid w:val="001A77C5"/>
    <w:rsid w:val="001B015F"/>
    <w:rsid w:val="001B01F8"/>
    <w:rsid w:val="001B0501"/>
    <w:rsid w:val="001B0737"/>
    <w:rsid w:val="001B0879"/>
    <w:rsid w:val="001B0C02"/>
    <w:rsid w:val="001B0F26"/>
    <w:rsid w:val="001B1279"/>
    <w:rsid w:val="001B1629"/>
    <w:rsid w:val="001B1828"/>
    <w:rsid w:val="001B1AE5"/>
    <w:rsid w:val="001B1D9D"/>
    <w:rsid w:val="001B1E0E"/>
    <w:rsid w:val="001B1FEB"/>
    <w:rsid w:val="001B208E"/>
    <w:rsid w:val="001B23B3"/>
    <w:rsid w:val="001B2409"/>
    <w:rsid w:val="001B2B7A"/>
    <w:rsid w:val="001B2E85"/>
    <w:rsid w:val="001B3466"/>
    <w:rsid w:val="001B34E2"/>
    <w:rsid w:val="001B35F4"/>
    <w:rsid w:val="001B362E"/>
    <w:rsid w:val="001B3805"/>
    <w:rsid w:val="001B392A"/>
    <w:rsid w:val="001B3A1B"/>
    <w:rsid w:val="001B3A87"/>
    <w:rsid w:val="001B3B5E"/>
    <w:rsid w:val="001B3DB8"/>
    <w:rsid w:val="001B3DF0"/>
    <w:rsid w:val="001B3EBF"/>
    <w:rsid w:val="001B3F6F"/>
    <w:rsid w:val="001B40BF"/>
    <w:rsid w:val="001B4162"/>
    <w:rsid w:val="001B41A0"/>
    <w:rsid w:val="001B4B80"/>
    <w:rsid w:val="001B4EC0"/>
    <w:rsid w:val="001B5034"/>
    <w:rsid w:val="001B50EC"/>
    <w:rsid w:val="001B52CB"/>
    <w:rsid w:val="001B55C7"/>
    <w:rsid w:val="001B58A6"/>
    <w:rsid w:val="001B5C29"/>
    <w:rsid w:val="001B5F56"/>
    <w:rsid w:val="001B5F94"/>
    <w:rsid w:val="001B63EC"/>
    <w:rsid w:val="001B64A3"/>
    <w:rsid w:val="001B661C"/>
    <w:rsid w:val="001B6800"/>
    <w:rsid w:val="001B6A20"/>
    <w:rsid w:val="001B6A55"/>
    <w:rsid w:val="001B6A7F"/>
    <w:rsid w:val="001B6A94"/>
    <w:rsid w:val="001B6BA4"/>
    <w:rsid w:val="001B6C94"/>
    <w:rsid w:val="001B6D62"/>
    <w:rsid w:val="001B6DCA"/>
    <w:rsid w:val="001B6F03"/>
    <w:rsid w:val="001B7174"/>
    <w:rsid w:val="001B7190"/>
    <w:rsid w:val="001B71C7"/>
    <w:rsid w:val="001B7259"/>
    <w:rsid w:val="001B733E"/>
    <w:rsid w:val="001B7415"/>
    <w:rsid w:val="001B745A"/>
    <w:rsid w:val="001B75FB"/>
    <w:rsid w:val="001B7D9B"/>
    <w:rsid w:val="001B7DE5"/>
    <w:rsid w:val="001B7E6F"/>
    <w:rsid w:val="001C0395"/>
    <w:rsid w:val="001C0408"/>
    <w:rsid w:val="001C0539"/>
    <w:rsid w:val="001C0B11"/>
    <w:rsid w:val="001C0B6E"/>
    <w:rsid w:val="001C0C57"/>
    <w:rsid w:val="001C0D2C"/>
    <w:rsid w:val="001C0F48"/>
    <w:rsid w:val="001C0F4C"/>
    <w:rsid w:val="001C0F6E"/>
    <w:rsid w:val="001C114B"/>
    <w:rsid w:val="001C1241"/>
    <w:rsid w:val="001C1602"/>
    <w:rsid w:val="001C1758"/>
    <w:rsid w:val="001C17B4"/>
    <w:rsid w:val="001C181F"/>
    <w:rsid w:val="001C190E"/>
    <w:rsid w:val="001C1E2F"/>
    <w:rsid w:val="001C201A"/>
    <w:rsid w:val="001C2156"/>
    <w:rsid w:val="001C23B5"/>
    <w:rsid w:val="001C251A"/>
    <w:rsid w:val="001C2954"/>
    <w:rsid w:val="001C296E"/>
    <w:rsid w:val="001C2AC4"/>
    <w:rsid w:val="001C2F09"/>
    <w:rsid w:val="001C3198"/>
    <w:rsid w:val="001C3229"/>
    <w:rsid w:val="001C352E"/>
    <w:rsid w:val="001C35B1"/>
    <w:rsid w:val="001C3952"/>
    <w:rsid w:val="001C3D37"/>
    <w:rsid w:val="001C3E4A"/>
    <w:rsid w:val="001C41EA"/>
    <w:rsid w:val="001C421B"/>
    <w:rsid w:val="001C45CB"/>
    <w:rsid w:val="001C4894"/>
    <w:rsid w:val="001C4B30"/>
    <w:rsid w:val="001C4CDC"/>
    <w:rsid w:val="001C4F8A"/>
    <w:rsid w:val="001C5047"/>
    <w:rsid w:val="001C50EA"/>
    <w:rsid w:val="001C52A9"/>
    <w:rsid w:val="001C5363"/>
    <w:rsid w:val="001C53D7"/>
    <w:rsid w:val="001C57AD"/>
    <w:rsid w:val="001C5A36"/>
    <w:rsid w:val="001C5DDB"/>
    <w:rsid w:val="001C6156"/>
    <w:rsid w:val="001C6397"/>
    <w:rsid w:val="001C64AA"/>
    <w:rsid w:val="001C6816"/>
    <w:rsid w:val="001C69AE"/>
    <w:rsid w:val="001C6AB6"/>
    <w:rsid w:val="001C6C51"/>
    <w:rsid w:val="001C6E63"/>
    <w:rsid w:val="001C6FA6"/>
    <w:rsid w:val="001C7147"/>
    <w:rsid w:val="001C719F"/>
    <w:rsid w:val="001C791C"/>
    <w:rsid w:val="001D010F"/>
    <w:rsid w:val="001D01BC"/>
    <w:rsid w:val="001D029F"/>
    <w:rsid w:val="001D02B4"/>
    <w:rsid w:val="001D02B6"/>
    <w:rsid w:val="001D0309"/>
    <w:rsid w:val="001D0518"/>
    <w:rsid w:val="001D0A16"/>
    <w:rsid w:val="001D0BE8"/>
    <w:rsid w:val="001D0D14"/>
    <w:rsid w:val="001D103A"/>
    <w:rsid w:val="001D180B"/>
    <w:rsid w:val="001D18C7"/>
    <w:rsid w:val="001D1A75"/>
    <w:rsid w:val="001D1BD8"/>
    <w:rsid w:val="001D1C3D"/>
    <w:rsid w:val="001D1FA9"/>
    <w:rsid w:val="001D225A"/>
    <w:rsid w:val="001D22D9"/>
    <w:rsid w:val="001D24C3"/>
    <w:rsid w:val="001D24C4"/>
    <w:rsid w:val="001D28D4"/>
    <w:rsid w:val="001D29C9"/>
    <w:rsid w:val="001D2C52"/>
    <w:rsid w:val="001D2D50"/>
    <w:rsid w:val="001D2D75"/>
    <w:rsid w:val="001D3027"/>
    <w:rsid w:val="001D34C4"/>
    <w:rsid w:val="001D34CC"/>
    <w:rsid w:val="001D37E1"/>
    <w:rsid w:val="001D43F3"/>
    <w:rsid w:val="001D4634"/>
    <w:rsid w:val="001D49D0"/>
    <w:rsid w:val="001D4F48"/>
    <w:rsid w:val="001D5198"/>
    <w:rsid w:val="001D5667"/>
    <w:rsid w:val="001D5B43"/>
    <w:rsid w:val="001D5C45"/>
    <w:rsid w:val="001D5CC7"/>
    <w:rsid w:val="001D5D12"/>
    <w:rsid w:val="001D5D98"/>
    <w:rsid w:val="001D5E23"/>
    <w:rsid w:val="001D619C"/>
    <w:rsid w:val="001D66D9"/>
    <w:rsid w:val="001D67D5"/>
    <w:rsid w:val="001D6946"/>
    <w:rsid w:val="001D6ADD"/>
    <w:rsid w:val="001D6B01"/>
    <w:rsid w:val="001D6E3F"/>
    <w:rsid w:val="001D6E79"/>
    <w:rsid w:val="001D6F82"/>
    <w:rsid w:val="001D70B3"/>
    <w:rsid w:val="001D70E0"/>
    <w:rsid w:val="001D71B2"/>
    <w:rsid w:val="001D75B4"/>
    <w:rsid w:val="001D7848"/>
    <w:rsid w:val="001D795E"/>
    <w:rsid w:val="001D7C26"/>
    <w:rsid w:val="001D7D56"/>
    <w:rsid w:val="001D7DDB"/>
    <w:rsid w:val="001E041E"/>
    <w:rsid w:val="001E04E6"/>
    <w:rsid w:val="001E087D"/>
    <w:rsid w:val="001E0953"/>
    <w:rsid w:val="001E12BC"/>
    <w:rsid w:val="001E1339"/>
    <w:rsid w:val="001E152B"/>
    <w:rsid w:val="001E156C"/>
    <w:rsid w:val="001E169F"/>
    <w:rsid w:val="001E1765"/>
    <w:rsid w:val="001E17D1"/>
    <w:rsid w:val="001E199C"/>
    <w:rsid w:val="001E19F0"/>
    <w:rsid w:val="001E1C40"/>
    <w:rsid w:val="001E1C85"/>
    <w:rsid w:val="001E1CEC"/>
    <w:rsid w:val="001E1F8C"/>
    <w:rsid w:val="001E1FA8"/>
    <w:rsid w:val="001E2352"/>
    <w:rsid w:val="001E2699"/>
    <w:rsid w:val="001E297F"/>
    <w:rsid w:val="001E2EE4"/>
    <w:rsid w:val="001E31B7"/>
    <w:rsid w:val="001E326B"/>
    <w:rsid w:val="001E3850"/>
    <w:rsid w:val="001E3922"/>
    <w:rsid w:val="001E3970"/>
    <w:rsid w:val="001E3B53"/>
    <w:rsid w:val="001E3C20"/>
    <w:rsid w:val="001E3C8E"/>
    <w:rsid w:val="001E3D8D"/>
    <w:rsid w:val="001E3E47"/>
    <w:rsid w:val="001E441E"/>
    <w:rsid w:val="001E457E"/>
    <w:rsid w:val="001E498C"/>
    <w:rsid w:val="001E4D76"/>
    <w:rsid w:val="001E4E82"/>
    <w:rsid w:val="001E517D"/>
    <w:rsid w:val="001E561B"/>
    <w:rsid w:val="001E563F"/>
    <w:rsid w:val="001E6039"/>
    <w:rsid w:val="001E633C"/>
    <w:rsid w:val="001E634F"/>
    <w:rsid w:val="001E65B9"/>
    <w:rsid w:val="001E6617"/>
    <w:rsid w:val="001E6711"/>
    <w:rsid w:val="001E698A"/>
    <w:rsid w:val="001E698F"/>
    <w:rsid w:val="001E6A4D"/>
    <w:rsid w:val="001E6BFE"/>
    <w:rsid w:val="001E6D6C"/>
    <w:rsid w:val="001E6EBE"/>
    <w:rsid w:val="001E6F9E"/>
    <w:rsid w:val="001E75C7"/>
    <w:rsid w:val="001E7679"/>
    <w:rsid w:val="001E77DA"/>
    <w:rsid w:val="001E79E2"/>
    <w:rsid w:val="001E79E4"/>
    <w:rsid w:val="001E7AE6"/>
    <w:rsid w:val="001E7CC7"/>
    <w:rsid w:val="001E7DF0"/>
    <w:rsid w:val="001E7EDC"/>
    <w:rsid w:val="001E7FE4"/>
    <w:rsid w:val="001E7FE7"/>
    <w:rsid w:val="001F05D4"/>
    <w:rsid w:val="001F06F0"/>
    <w:rsid w:val="001F09E3"/>
    <w:rsid w:val="001F0AA1"/>
    <w:rsid w:val="001F0C73"/>
    <w:rsid w:val="001F0FF2"/>
    <w:rsid w:val="001F100C"/>
    <w:rsid w:val="001F12A4"/>
    <w:rsid w:val="001F14C0"/>
    <w:rsid w:val="001F14DD"/>
    <w:rsid w:val="001F1928"/>
    <w:rsid w:val="001F1BB7"/>
    <w:rsid w:val="001F1DEE"/>
    <w:rsid w:val="001F21B3"/>
    <w:rsid w:val="001F2660"/>
    <w:rsid w:val="001F2B94"/>
    <w:rsid w:val="001F2D40"/>
    <w:rsid w:val="001F2E36"/>
    <w:rsid w:val="001F3026"/>
    <w:rsid w:val="001F33E8"/>
    <w:rsid w:val="001F35E7"/>
    <w:rsid w:val="001F396C"/>
    <w:rsid w:val="001F3A71"/>
    <w:rsid w:val="001F3EC1"/>
    <w:rsid w:val="001F4071"/>
    <w:rsid w:val="001F4119"/>
    <w:rsid w:val="001F430D"/>
    <w:rsid w:val="001F445E"/>
    <w:rsid w:val="001F4517"/>
    <w:rsid w:val="001F45AB"/>
    <w:rsid w:val="001F45D0"/>
    <w:rsid w:val="001F464A"/>
    <w:rsid w:val="001F47D1"/>
    <w:rsid w:val="001F4950"/>
    <w:rsid w:val="001F4A3D"/>
    <w:rsid w:val="001F4A64"/>
    <w:rsid w:val="001F4D21"/>
    <w:rsid w:val="001F5137"/>
    <w:rsid w:val="001F51FA"/>
    <w:rsid w:val="001F55F4"/>
    <w:rsid w:val="001F56BD"/>
    <w:rsid w:val="001F595C"/>
    <w:rsid w:val="001F5DA3"/>
    <w:rsid w:val="001F63B6"/>
    <w:rsid w:val="001F64B0"/>
    <w:rsid w:val="001F6A1A"/>
    <w:rsid w:val="001F6BD7"/>
    <w:rsid w:val="001F6C3B"/>
    <w:rsid w:val="001F6F67"/>
    <w:rsid w:val="001F70E4"/>
    <w:rsid w:val="001F7326"/>
    <w:rsid w:val="001F74E1"/>
    <w:rsid w:val="001F7545"/>
    <w:rsid w:val="001F766B"/>
    <w:rsid w:val="001F7901"/>
    <w:rsid w:val="001F7C15"/>
    <w:rsid w:val="002003D8"/>
    <w:rsid w:val="002007D5"/>
    <w:rsid w:val="002008AD"/>
    <w:rsid w:val="00200A89"/>
    <w:rsid w:val="00200AA9"/>
    <w:rsid w:val="00200AE4"/>
    <w:rsid w:val="00200B03"/>
    <w:rsid w:val="00200B79"/>
    <w:rsid w:val="00200B90"/>
    <w:rsid w:val="00200BB5"/>
    <w:rsid w:val="002010F9"/>
    <w:rsid w:val="0020110D"/>
    <w:rsid w:val="00201151"/>
    <w:rsid w:val="002012C4"/>
    <w:rsid w:val="002014FF"/>
    <w:rsid w:val="00201689"/>
    <w:rsid w:val="00201D57"/>
    <w:rsid w:val="00201D85"/>
    <w:rsid w:val="00201DC3"/>
    <w:rsid w:val="00201ECE"/>
    <w:rsid w:val="00201F8F"/>
    <w:rsid w:val="00202079"/>
    <w:rsid w:val="00202197"/>
    <w:rsid w:val="00202705"/>
    <w:rsid w:val="00202BED"/>
    <w:rsid w:val="00202ED3"/>
    <w:rsid w:val="00202F08"/>
    <w:rsid w:val="00203524"/>
    <w:rsid w:val="002035FD"/>
    <w:rsid w:val="00203702"/>
    <w:rsid w:val="00203749"/>
    <w:rsid w:val="002037B7"/>
    <w:rsid w:val="002038A6"/>
    <w:rsid w:val="00203D37"/>
    <w:rsid w:val="00203E72"/>
    <w:rsid w:val="002041AC"/>
    <w:rsid w:val="002042B1"/>
    <w:rsid w:val="00204638"/>
    <w:rsid w:val="00204B3E"/>
    <w:rsid w:val="00204E37"/>
    <w:rsid w:val="00204F30"/>
    <w:rsid w:val="00204F6B"/>
    <w:rsid w:val="002053D2"/>
    <w:rsid w:val="00205425"/>
    <w:rsid w:val="00205531"/>
    <w:rsid w:val="0020567B"/>
    <w:rsid w:val="00205931"/>
    <w:rsid w:val="00205A4E"/>
    <w:rsid w:val="00205B92"/>
    <w:rsid w:val="00205D98"/>
    <w:rsid w:val="00205E00"/>
    <w:rsid w:val="00206181"/>
    <w:rsid w:val="00206227"/>
    <w:rsid w:val="00206435"/>
    <w:rsid w:val="00206507"/>
    <w:rsid w:val="00206720"/>
    <w:rsid w:val="00206722"/>
    <w:rsid w:val="00206935"/>
    <w:rsid w:val="00206F45"/>
    <w:rsid w:val="00206F6A"/>
    <w:rsid w:val="00207698"/>
    <w:rsid w:val="00207B3E"/>
    <w:rsid w:val="00207C09"/>
    <w:rsid w:val="00207C19"/>
    <w:rsid w:val="00207CE7"/>
    <w:rsid w:val="00207CF9"/>
    <w:rsid w:val="00207D2C"/>
    <w:rsid w:val="00207DE2"/>
    <w:rsid w:val="00210165"/>
    <w:rsid w:val="002104F3"/>
    <w:rsid w:val="0021050B"/>
    <w:rsid w:val="0021065E"/>
    <w:rsid w:val="0021072A"/>
    <w:rsid w:val="00210912"/>
    <w:rsid w:val="002110B4"/>
    <w:rsid w:val="00211391"/>
    <w:rsid w:val="00211642"/>
    <w:rsid w:val="0021173B"/>
    <w:rsid w:val="00211D25"/>
    <w:rsid w:val="0021220F"/>
    <w:rsid w:val="00212343"/>
    <w:rsid w:val="00212467"/>
    <w:rsid w:val="00212483"/>
    <w:rsid w:val="002124C6"/>
    <w:rsid w:val="0021291F"/>
    <w:rsid w:val="00212A7F"/>
    <w:rsid w:val="0021340F"/>
    <w:rsid w:val="00213466"/>
    <w:rsid w:val="002135BF"/>
    <w:rsid w:val="002137A1"/>
    <w:rsid w:val="00213A0A"/>
    <w:rsid w:val="00213A11"/>
    <w:rsid w:val="0021425B"/>
    <w:rsid w:val="00214313"/>
    <w:rsid w:val="002148FE"/>
    <w:rsid w:val="00214A6B"/>
    <w:rsid w:val="00214B18"/>
    <w:rsid w:val="00214BA0"/>
    <w:rsid w:val="00215090"/>
    <w:rsid w:val="0021511D"/>
    <w:rsid w:val="002156F3"/>
    <w:rsid w:val="00215A0F"/>
    <w:rsid w:val="00215CA4"/>
    <w:rsid w:val="00215CFE"/>
    <w:rsid w:val="00215F52"/>
    <w:rsid w:val="002161B2"/>
    <w:rsid w:val="0021621C"/>
    <w:rsid w:val="00216347"/>
    <w:rsid w:val="002164C9"/>
    <w:rsid w:val="0021653F"/>
    <w:rsid w:val="002165B9"/>
    <w:rsid w:val="002165F9"/>
    <w:rsid w:val="0021677A"/>
    <w:rsid w:val="00216CA4"/>
    <w:rsid w:val="00216E01"/>
    <w:rsid w:val="00216E38"/>
    <w:rsid w:val="0021728B"/>
    <w:rsid w:val="002175FF"/>
    <w:rsid w:val="00217708"/>
    <w:rsid w:val="00217757"/>
    <w:rsid w:val="00217A64"/>
    <w:rsid w:val="00217B4E"/>
    <w:rsid w:val="00217B63"/>
    <w:rsid w:val="0022001D"/>
    <w:rsid w:val="0022058C"/>
    <w:rsid w:val="00220667"/>
    <w:rsid w:val="002206B9"/>
    <w:rsid w:val="00220826"/>
    <w:rsid w:val="00220A0E"/>
    <w:rsid w:val="002211B5"/>
    <w:rsid w:val="00221906"/>
    <w:rsid w:val="00221D3B"/>
    <w:rsid w:val="00222028"/>
    <w:rsid w:val="00222373"/>
    <w:rsid w:val="00222406"/>
    <w:rsid w:val="002224C9"/>
    <w:rsid w:val="002227BC"/>
    <w:rsid w:val="0022280E"/>
    <w:rsid w:val="00222B54"/>
    <w:rsid w:val="00222D15"/>
    <w:rsid w:val="00222D52"/>
    <w:rsid w:val="00222D95"/>
    <w:rsid w:val="00222E12"/>
    <w:rsid w:val="00222F83"/>
    <w:rsid w:val="00222FD4"/>
    <w:rsid w:val="00222FE2"/>
    <w:rsid w:val="0022324A"/>
    <w:rsid w:val="00223428"/>
    <w:rsid w:val="00223489"/>
    <w:rsid w:val="00223ACA"/>
    <w:rsid w:val="00223CA6"/>
    <w:rsid w:val="00223D90"/>
    <w:rsid w:val="00223EED"/>
    <w:rsid w:val="002240FE"/>
    <w:rsid w:val="002241DD"/>
    <w:rsid w:val="00224240"/>
    <w:rsid w:val="0022446A"/>
    <w:rsid w:val="00224477"/>
    <w:rsid w:val="00224490"/>
    <w:rsid w:val="002245FD"/>
    <w:rsid w:val="00224773"/>
    <w:rsid w:val="002247BA"/>
    <w:rsid w:val="002248D5"/>
    <w:rsid w:val="00224B15"/>
    <w:rsid w:val="00224DFF"/>
    <w:rsid w:val="00225034"/>
    <w:rsid w:val="0022525E"/>
    <w:rsid w:val="002255B2"/>
    <w:rsid w:val="002259E4"/>
    <w:rsid w:val="00225A21"/>
    <w:rsid w:val="00225A57"/>
    <w:rsid w:val="00225AA5"/>
    <w:rsid w:val="00226015"/>
    <w:rsid w:val="0022601C"/>
    <w:rsid w:val="00226437"/>
    <w:rsid w:val="002267E1"/>
    <w:rsid w:val="002267E4"/>
    <w:rsid w:val="00226A68"/>
    <w:rsid w:val="00226C90"/>
    <w:rsid w:val="002270A4"/>
    <w:rsid w:val="002270EB"/>
    <w:rsid w:val="002271CA"/>
    <w:rsid w:val="00227255"/>
    <w:rsid w:val="0022743A"/>
    <w:rsid w:val="0022771C"/>
    <w:rsid w:val="00227855"/>
    <w:rsid w:val="00227AF5"/>
    <w:rsid w:val="00227B7D"/>
    <w:rsid w:val="00227D4D"/>
    <w:rsid w:val="00230352"/>
    <w:rsid w:val="00230622"/>
    <w:rsid w:val="00230ADA"/>
    <w:rsid w:val="00230F57"/>
    <w:rsid w:val="00230FA4"/>
    <w:rsid w:val="00230FBD"/>
    <w:rsid w:val="00231120"/>
    <w:rsid w:val="0023120D"/>
    <w:rsid w:val="00231519"/>
    <w:rsid w:val="0023163C"/>
    <w:rsid w:val="0023166E"/>
    <w:rsid w:val="00231815"/>
    <w:rsid w:val="00231B45"/>
    <w:rsid w:val="00231BD5"/>
    <w:rsid w:val="0023252F"/>
    <w:rsid w:val="002329AB"/>
    <w:rsid w:val="002329C5"/>
    <w:rsid w:val="00232B18"/>
    <w:rsid w:val="00232BB1"/>
    <w:rsid w:val="00232C67"/>
    <w:rsid w:val="00232D64"/>
    <w:rsid w:val="002330F0"/>
    <w:rsid w:val="00233157"/>
    <w:rsid w:val="002331AD"/>
    <w:rsid w:val="002331E7"/>
    <w:rsid w:val="0023352E"/>
    <w:rsid w:val="0023371A"/>
    <w:rsid w:val="002339F5"/>
    <w:rsid w:val="00233C05"/>
    <w:rsid w:val="00233CE3"/>
    <w:rsid w:val="00233D29"/>
    <w:rsid w:val="00233F70"/>
    <w:rsid w:val="0023433C"/>
    <w:rsid w:val="0023468D"/>
    <w:rsid w:val="002347E4"/>
    <w:rsid w:val="00234842"/>
    <w:rsid w:val="00234868"/>
    <w:rsid w:val="00235109"/>
    <w:rsid w:val="002351FB"/>
    <w:rsid w:val="00235367"/>
    <w:rsid w:val="0023548C"/>
    <w:rsid w:val="0023565E"/>
    <w:rsid w:val="00235676"/>
    <w:rsid w:val="0023569A"/>
    <w:rsid w:val="00235833"/>
    <w:rsid w:val="00235A84"/>
    <w:rsid w:val="00235AB7"/>
    <w:rsid w:val="00235B7A"/>
    <w:rsid w:val="00235BA4"/>
    <w:rsid w:val="00235F61"/>
    <w:rsid w:val="00236306"/>
    <w:rsid w:val="0023631A"/>
    <w:rsid w:val="00236373"/>
    <w:rsid w:val="0023649E"/>
    <w:rsid w:val="002366CE"/>
    <w:rsid w:val="0023684E"/>
    <w:rsid w:val="002369AC"/>
    <w:rsid w:val="00236A5E"/>
    <w:rsid w:val="00236AA2"/>
    <w:rsid w:val="00236B34"/>
    <w:rsid w:val="002374B2"/>
    <w:rsid w:val="002374FD"/>
    <w:rsid w:val="00237554"/>
    <w:rsid w:val="0023758E"/>
    <w:rsid w:val="00237733"/>
    <w:rsid w:val="0023773F"/>
    <w:rsid w:val="00237B85"/>
    <w:rsid w:val="00237D9C"/>
    <w:rsid w:val="00237E58"/>
    <w:rsid w:val="00237EE6"/>
    <w:rsid w:val="00237F06"/>
    <w:rsid w:val="0024014E"/>
    <w:rsid w:val="002413A0"/>
    <w:rsid w:val="002417DD"/>
    <w:rsid w:val="00241FA4"/>
    <w:rsid w:val="00242047"/>
    <w:rsid w:val="0024208F"/>
    <w:rsid w:val="00242787"/>
    <w:rsid w:val="002427B3"/>
    <w:rsid w:val="002429CF"/>
    <w:rsid w:val="00242A63"/>
    <w:rsid w:val="00242B9E"/>
    <w:rsid w:val="00242BA3"/>
    <w:rsid w:val="00242D29"/>
    <w:rsid w:val="00242FAA"/>
    <w:rsid w:val="002431A0"/>
    <w:rsid w:val="00243672"/>
    <w:rsid w:val="00243888"/>
    <w:rsid w:val="00243979"/>
    <w:rsid w:val="00243C20"/>
    <w:rsid w:val="00244289"/>
    <w:rsid w:val="002443DC"/>
    <w:rsid w:val="00244412"/>
    <w:rsid w:val="002444F1"/>
    <w:rsid w:val="00244665"/>
    <w:rsid w:val="00244A54"/>
    <w:rsid w:val="00244B37"/>
    <w:rsid w:val="00244C12"/>
    <w:rsid w:val="00244D6E"/>
    <w:rsid w:val="00244FED"/>
    <w:rsid w:val="0024512F"/>
    <w:rsid w:val="00245183"/>
    <w:rsid w:val="00245542"/>
    <w:rsid w:val="002455CC"/>
    <w:rsid w:val="002456C3"/>
    <w:rsid w:val="0024575C"/>
    <w:rsid w:val="0024596E"/>
    <w:rsid w:val="00245DEE"/>
    <w:rsid w:val="00245EF2"/>
    <w:rsid w:val="00245F52"/>
    <w:rsid w:val="0024635D"/>
    <w:rsid w:val="0024636F"/>
    <w:rsid w:val="0024656B"/>
    <w:rsid w:val="00246575"/>
    <w:rsid w:val="00246729"/>
    <w:rsid w:val="0024681D"/>
    <w:rsid w:val="00246ECF"/>
    <w:rsid w:val="0024701A"/>
    <w:rsid w:val="0024705D"/>
    <w:rsid w:val="00247173"/>
    <w:rsid w:val="00247590"/>
    <w:rsid w:val="0024780B"/>
    <w:rsid w:val="0024794C"/>
    <w:rsid w:val="002479A2"/>
    <w:rsid w:val="00247CEE"/>
    <w:rsid w:val="00247D89"/>
    <w:rsid w:val="00247E18"/>
    <w:rsid w:val="00247E9B"/>
    <w:rsid w:val="00247F66"/>
    <w:rsid w:val="002500D9"/>
    <w:rsid w:val="002503F9"/>
    <w:rsid w:val="0025074E"/>
    <w:rsid w:val="00250CA5"/>
    <w:rsid w:val="00250FD7"/>
    <w:rsid w:val="00250FE0"/>
    <w:rsid w:val="0025125B"/>
    <w:rsid w:val="0025172D"/>
    <w:rsid w:val="00251D9F"/>
    <w:rsid w:val="00251E29"/>
    <w:rsid w:val="00251F0F"/>
    <w:rsid w:val="002521A7"/>
    <w:rsid w:val="002524AA"/>
    <w:rsid w:val="002524D0"/>
    <w:rsid w:val="00252520"/>
    <w:rsid w:val="00252603"/>
    <w:rsid w:val="002526DD"/>
    <w:rsid w:val="002528C7"/>
    <w:rsid w:val="00252DC8"/>
    <w:rsid w:val="00252E09"/>
    <w:rsid w:val="00253263"/>
    <w:rsid w:val="0025334E"/>
    <w:rsid w:val="00253403"/>
    <w:rsid w:val="00253577"/>
    <w:rsid w:val="00253AD8"/>
    <w:rsid w:val="00253E44"/>
    <w:rsid w:val="00253F64"/>
    <w:rsid w:val="0025419F"/>
    <w:rsid w:val="002541AC"/>
    <w:rsid w:val="002542FE"/>
    <w:rsid w:val="0025442C"/>
    <w:rsid w:val="00254432"/>
    <w:rsid w:val="0025455A"/>
    <w:rsid w:val="00254565"/>
    <w:rsid w:val="002545AC"/>
    <w:rsid w:val="00254C0D"/>
    <w:rsid w:val="00254D89"/>
    <w:rsid w:val="0025500B"/>
    <w:rsid w:val="002550D3"/>
    <w:rsid w:val="00255123"/>
    <w:rsid w:val="00255285"/>
    <w:rsid w:val="0025545C"/>
    <w:rsid w:val="002555FF"/>
    <w:rsid w:val="00255899"/>
    <w:rsid w:val="002559C6"/>
    <w:rsid w:val="00255A23"/>
    <w:rsid w:val="00255A2B"/>
    <w:rsid w:val="00255F86"/>
    <w:rsid w:val="0025634D"/>
    <w:rsid w:val="002566E4"/>
    <w:rsid w:val="002566F2"/>
    <w:rsid w:val="00256CB2"/>
    <w:rsid w:val="00256E51"/>
    <w:rsid w:val="002572BC"/>
    <w:rsid w:val="0025759B"/>
    <w:rsid w:val="002575E3"/>
    <w:rsid w:val="002576D5"/>
    <w:rsid w:val="0025797A"/>
    <w:rsid w:val="00257AF0"/>
    <w:rsid w:val="00257C22"/>
    <w:rsid w:val="00257C3F"/>
    <w:rsid w:val="00257D17"/>
    <w:rsid w:val="00257F40"/>
    <w:rsid w:val="0026046A"/>
    <w:rsid w:val="002604C6"/>
    <w:rsid w:val="002606D2"/>
    <w:rsid w:val="00260735"/>
    <w:rsid w:val="00260BF6"/>
    <w:rsid w:val="00260D86"/>
    <w:rsid w:val="00260DAB"/>
    <w:rsid w:val="00260E80"/>
    <w:rsid w:val="002612EC"/>
    <w:rsid w:val="00261BCF"/>
    <w:rsid w:val="00262173"/>
    <w:rsid w:val="002621E5"/>
    <w:rsid w:val="00262389"/>
    <w:rsid w:val="002623B4"/>
    <w:rsid w:val="002624A0"/>
    <w:rsid w:val="002625A5"/>
    <w:rsid w:val="002625DE"/>
    <w:rsid w:val="00262686"/>
    <w:rsid w:val="00262B0D"/>
    <w:rsid w:val="00262C28"/>
    <w:rsid w:val="00262D3D"/>
    <w:rsid w:val="002633CE"/>
    <w:rsid w:val="002634FB"/>
    <w:rsid w:val="00263685"/>
    <w:rsid w:val="00263793"/>
    <w:rsid w:val="00263B9F"/>
    <w:rsid w:val="0026402A"/>
    <w:rsid w:val="00264056"/>
    <w:rsid w:val="00264089"/>
    <w:rsid w:val="0026414B"/>
    <w:rsid w:val="0026418A"/>
    <w:rsid w:val="002642C5"/>
    <w:rsid w:val="00264389"/>
    <w:rsid w:val="002643CF"/>
    <w:rsid w:val="002643D0"/>
    <w:rsid w:val="00264404"/>
    <w:rsid w:val="00264607"/>
    <w:rsid w:val="0026467B"/>
    <w:rsid w:val="0026469F"/>
    <w:rsid w:val="00264D4E"/>
    <w:rsid w:val="002652A8"/>
    <w:rsid w:val="002657EE"/>
    <w:rsid w:val="002658BD"/>
    <w:rsid w:val="00265B35"/>
    <w:rsid w:val="0026612F"/>
    <w:rsid w:val="002662A4"/>
    <w:rsid w:val="002663EC"/>
    <w:rsid w:val="002663F3"/>
    <w:rsid w:val="00266CC3"/>
    <w:rsid w:val="00266F52"/>
    <w:rsid w:val="00267010"/>
    <w:rsid w:val="00267081"/>
    <w:rsid w:val="00267750"/>
    <w:rsid w:val="00267F92"/>
    <w:rsid w:val="002701F1"/>
    <w:rsid w:val="0027022A"/>
    <w:rsid w:val="0027023C"/>
    <w:rsid w:val="00270C0D"/>
    <w:rsid w:val="00270C5B"/>
    <w:rsid w:val="00271116"/>
    <w:rsid w:val="00271121"/>
    <w:rsid w:val="002715BA"/>
    <w:rsid w:val="002718E3"/>
    <w:rsid w:val="002719C7"/>
    <w:rsid w:val="00271D47"/>
    <w:rsid w:val="00271E2A"/>
    <w:rsid w:val="00271E84"/>
    <w:rsid w:val="00271E98"/>
    <w:rsid w:val="00271FDF"/>
    <w:rsid w:val="00271FF9"/>
    <w:rsid w:val="0027214B"/>
    <w:rsid w:val="002721AC"/>
    <w:rsid w:val="0027231E"/>
    <w:rsid w:val="002724BB"/>
    <w:rsid w:val="0027284E"/>
    <w:rsid w:val="002728C2"/>
    <w:rsid w:val="002728F7"/>
    <w:rsid w:val="0027295E"/>
    <w:rsid w:val="00272966"/>
    <w:rsid w:val="00272D8A"/>
    <w:rsid w:val="00272EB7"/>
    <w:rsid w:val="00273086"/>
    <w:rsid w:val="0027337E"/>
    <w:rsid w:val="00273A21"/>
    <w:rsid w:val="00273AA9"/>
    <w:rsid w:val="00273CE8"/>
    <w:rsid w:val="00273F5B"/>
    <w:rsid w:val="0027416F"/>
    <w:rsid w:val="002741D0"/>
    <w:rsid w:val="002745B1"/>
    <w:rsid w:val="002746BF"/>
    <w:rsid w:val="00274ACE"/>
    <w:rsid w:val="00274C40"/>
    <w:rsid w:val="00274CC1"/>
    <w:rsid w:val="00274D69"/>
    <w:rsid w:val="00274E05"/>
    <w:rsid w:val="002750CD"/>
    <w:rsid w:val="002750E3"/>
    <w:rsid w:val="002751F1"/>
    <w:rsid w:val="002752EF"/>
    <w:rsid w:val="002758F5"/>
    <w:rsid w:val="002759F3"/>
    <w:rsid w:val="00275A6F"/>
    <w:rsid w:val="00276038"/>
    <w:rsid w:val="002762BB"/>
    <w:rsid w:val="00276419"/>
    <w:rsid w:val="00276708"/>
    <w:rsid w:val="00276AF5"/>
    <w:rsid w:val="00276FD2"/>
    <w:rsid w:val="00277216"/>
    <w:rsid w:val="00277330"/>
    <w:rsid w:val="00277983"/>
    <w:rsid w:val="00277CB5"/>
    <w:rsid w:val="00277D18"/>
    <w:rsid w:val="00280763"/>
    <w:rsid w:val="00280A11"/>
    <w:rsid w:val="00280ED0"/>
    <w:rsid w:val="0028101C"/>
    <w:rsid w:val="002810DC"/>
    <w:rsid w:val="00281760"/>
    <w:rsid w:val="00281767"/>
    <w:rsid w:val="002819C7"/>
    <w:rsid w:val="00281BC3"/>
    <w:rsid w:val="00281C40"/>
    <w:rsid w:val="00281D7C"/>
    <w:rsid w:val="00282568"/>
    <w:rsid w:val="002825D7"/>
    <w:rsid w:val="00282AC7"/>
    <w:rsid w:val="00282D95"/>
    <w:rsid w:val="00282E71"/>
    <w:rsid w:val="00283491"/>
    <w:rsid w:val="0028352C"/>
    <w:rsid w:val="0028359D"/>
    <w:rsid w:val="002837DD"/>
    <w:rsid w:val="00283909"/>
    <w:rsid w:val="00283B34"/>
    <w:rsid w:val="00283E18"/>
    <w:rsid w:val="00283E2D"/>
    <w:rsid w:val="002840B4"/>
    <w:rsid w:val="002845BD"/>
    <w:rsid w:val="0028498D"/>
    <w:rsid w:val="00284B1A"/>
    <w:rsid w:val="00284B54"/>
    <w:rsid w:val="00285569"/>
    <w:rsid w:val="0028561B"/>
    <w:rsid w:val="00285725"/>
    <w:rsid w:val="002858CC"/>
    <w:rsid w:val="00285AEB"/>
    <w:rsid w:val="00285BCA"/>
    <w:rsid w:val="00285DB5"/>
    <w:rsid w:val="00286045"/>
    <w:rsid w:val="00286233"/>
    <w:rsid w:val="0028637C"/>
    <w:rsid w:val="0028697F"/>
    <w:rsid w:val="00286E65"/>
    <w:rsid w:val="00287193"/>
    <w:rsid w:val="002872F1"/>
    <w:rsid w:val="00287301"/>
    <w:rsid w:val="0028744B"/>
    <w:rsid w:val="002874F9"/>
    <w:rsid w:val="00287A62"/>
    <w:rsid w:val="00287A7B"/>
    <w:rsid w:val="00287D82"/>
    <w:rsid w:val="00287EFE"/>
    <w:rsid w:val="002904EA"/>
    <w:rsid w:val="00290531"/>
    <w:rsid w:val="00290DB8"/>
    <w:rsid w:val="00290E01"/>
    <w:rsid w:val="00290E29"/>
    <w:rsid w:val="00290EFF"/>
    <w:rsid w:val="002911EF"/>
    <w:rsid w:val="002912B3"/>
    <w:rsid w:val="0029158B"/>
    <w:rsid w:val="002916AA"/>
    <w:rsid w:val="00291853"/>
    <w:rsid w:val="002918F1"/>
    <w:rsid w:val="00291DD7"/>
    <w:rsid w:val="00291FC8"/>
    <w:rsid w:val="002920E0"/>
    <w:rsid w:val="002920EA"/>
    <w:rsid w:val="002923F4"/>
    <w:rsid w:val="002924AF"/>
    <w:rsid w:val="002925B1"/>
    <w:rsid w:val="0029268F"/>
    <w:rsid w:val="00292A5C"/>
    <w:rsid w:val="00292D6C"/>
    <w:rsid w:val="00293157"/>
    <w:rsid w:val="00293577"/>
    <w:rsid w:val="00293729"/>
    <w:rsid w:val="002939EE"/>
    <w:rsid w:val="00293AF3"/>
    <w:rsid w:val="00293B31"/>
    <w:rsid w:val="00293BC5"/>
    <w:rsid w:val="00293CE2"/>
    <w:rsid w:val="00293F1F"/>
    <w:rsid w:val="0029441C"/>
    <w:rsid w:val="002944D7"/>
    <w:rsid w:val="0029455D"/>
    <w:rsid w:val="0029465C"/>
    <w:rsid w:val="00294759"/>
    <w:rsid w:val="00294814"/>
    <w:rsid w:val="0029483E"/>
    <w:rsid w:val="00294A78"/>
    <w:rsid w:val="00294D9A"/>
    <w:rsid w:val="00295A6B"/>
    <w:rsid w:val="00295D4A"/>
    <w:rsid w:val="00295EF4"/>
    <w:rsid w:val="00295F4C"/>
    <w:rsid w:val="002962AB"/>
    <w:rsid w:val="00296425"/>
    <w:rsid w:val="00296576"/>
    <w:rsid w:val="0029666B"/>
    <w:rsid w:val="00296979"/>
    <w:rsid w:val="002969E0"/>
    <w:rsid w:val="00296B50"/>
    <w:rsid w:val="00296CC4"/>
    <w:rsid w:val="00296DEC"/>
    <w:rsid w:val="002972DB"/>
    <w:rsid w:val="00297330"/>
    <w:rsid w:val="00297352"/>
    <w:rsid w:val="0029748B"/>
    <w:rsid w:val="00297663"/>
    <w:rsid w:val="0029782B"/>
    <w:rsid w:val="00297A55"/>
    <w:rsid w:val="00297E08"/>
    <w:rsid w:val="00297EC7"/>
    <w:rsid w:val="002A0147"/>
    <w:rsid w:val="002A0944"/>
    <w:rsid w:val="002A0E46"/>
    <w:rsid w:val="002A10DE"/>
    <w:rsid w:val="002A12EA"/>
    <w:rsid w:val="002A146F"/>
    <w:rsid w:val="002A1552"/>
    <w:rsid w:val="002A1580"/>
    <w:rsid w:val="002A1590"/>
    <w:rsid w:val="002A1599"/>
    <w:rsid w:val="002A1748"/>
    <w:rsid w:val="002A18E7"/>
    <w:rsid w:val="002A1D10"/>
    <w:rsid w:val="002A1DD7"/>
    <w:rsid w:val="002A1F31"/>
    <w:rsid w:val="002A20F2"/>
    <w:rsid w:val="002A2807"/>
    <w:rsid w:val="002A2AA5"/>
    <w:rsid w:val="002A2E7E"/>
    <w:rsid w:val="002A2F5C"/>
    <w:rsid w:val="002A3385"/>
    <w:rsid w:val="002A3674"/>
    <w:rsid w:val="002A37BD"/>
    <w:rsid w:val="002A3866"/>
    <w:rsid w:val="002A38A0"/>
    <w:rsid w:val="002A397C"/>
    <w:rsid w:val="002A3A37"/>
    <w:rsid w:val="002A3CB0"/>
    <w:rsid w:val="002A3E4F"/>
    <w:rsid w:val="002A4008"/>
    <w:rsid w:val="002A4234"/>
    <w:rsid w:val="002A44C9"/>
    <w:rsid w:val="002A4592"/>
    <w:rsid w:val="002A46A5"/>
    <w:rsid w:val="002A474C"/>
    <w:rsid w:val="002A4974"/>
    <w:rsid w:val="002A4B5C"/>
    <w:rsid w:val="002A4BB5"/>
    <w:rsid w:val="002A4C2B"/>
    <w:rsid w:val="002A4CE4"/>
    <w:rsid w:val="002A4E06"/>
    <w:rsid w:val="002A5490"/>
    <w:rsid w:val="002A5631"/>
    <w:rsid w:val="002A597D"/>
    <w:rsid w:val="002A5D92"/>
    <w:rsid w:val="002A5DDA"/>
    <w:rsid w:val="002A6159"/>
    <w:rsid w:val="002A6700"/>
    <w:rsid w:val="002A6B3E"/>
    <w:rsid w:val="002A6BF7"/>
    <w:rsid w:val="002A6D56"/>
    <w:rsid w:val="002A6F58"/>
    <w:rsid w:val="002A7130"/>
    <w:rsid w:val="002A718A"/>
    <w:rsid w:val="002A722D"/>
    <w:rsid w:val="002A72C2"/>
    <w:rsid w:val="002A773D"/>
    <w:rsid w:val="002A787E"/>
    <w:rsid w:val="002A79A0"/>
    <w:rsid w:val="002A7C45"/>
    <w:rsid w:val="002A7ECE"/>
    <w:rsid w:val="002A7FF0"/>
    <w:rsid w:val="002B03DD"/>
    <w:rsid w:val="002B046E"/>
    <w:rsid w:val="002B049C"/>
    <w:rsid w:val="002B04C3"/>
    <w:rsid w:val="002B070D"/>
    <w:rsid w:val="002B0805"/>
    <w:rsid w:val="002B0963"/>
    <w:rsid w:val="002B0AF7"/>
    <w:rsid w:val="002B0C4C"/>
    <w:rsid w:val="002B0C61"/>
    <w:rsid w:val="002B0E4A"/>
    <w:rsid w:val="002B13C5"/>
    <w:rsid w:val="002B150F"/>
    <w:rsid w:val="002B1651"/>
    <w:rsid w:val="002B1B2D"/>
    <w:rsid w:val="002B1FBB"/>
    <w:rsid w:val="002B25D8"/>
    <w:rsid w:val="002B27EF"/>
    <w:rsid w:val="002B2943"/>
    <w:rsid w:val="002B29C9"/>
    <w:rsid w:val="002B2BA5"/>
    <w:rsid w:val="002B2BBE"/>
    <w:rsid w:val="002B2D6C"/>
    <w:rsid w:val="002B2E5C"/>
    <w:rsid w:val="002B316F"/>
    <w:rsid w:val="002B325D"/>
    <w:rsid w:val="002B341F"/>
    <w:rsid w:val="002B39BB"/>
    <w:rsid w:val="002B42CC"/>
    <w:rsid w:val="002B432B"/>
    <w:rsid w:val="002B4441"/>
    <w:rsid w:val="002B47D9"/>
    <w:rsid w:val="002B4840"/>
    <w:rsid w:val="002B48D3"/>
    <w:rsid w:val="002B4AF3"/>
    <w:rsid w:val="002B50A3"/>
    <w:rsid w:val="002B5114"/>
    <w:rsid w:val="002B5132"/>
    <w:rsid w:val="002B5283"/>
    <w:rsid w:val="002B5375"/>
    <w:rsid w:val="002B5560"/>
    <w:rsid w:val="002B61BE"/>
    <w:rsid w:val="002B637F"/>
    <w:rsid w:val="002B65BF"/>
    <w:rsid w:val="002B6600"/>
    <w:rsid w:val="002B6869"/>
    <w:rsid w:val="002B6891"/>
    <w:rsid w:val="002B6A51"/>
    <w:rsid w:val="002B6B5B"/>
    <w:rsid w:val="002B6D92"/>
    <w:rsid w:val="002B6F8F"/>
    <w:rsid w:val="002B7411"/>
    <w:rsid w:val="002B7509"/>
    <w:rsid w:val="002B77B7"/>
    <w:rsid w:val="002B7D3A"/>
    <w:rsid w:val="002B7DBA"/>
    <w:rsid w:val="002B7FE4"/>
    <w:rsid w:val="002C00B0"/>
    <w:rsid w:val="002C0388"/>
    <w:rsid w:val="002C0552"/>
    <w:rsid w:val="002C0BAB"/>
    <w:rsid w:val="002C0C5C"/>
    <w:rsid w:val="002C0CA8"/>
    <w:rsid w:val="002C0D16"/>
    <w:rsid w:val="002C0D58"/>
    <w:rsid w:val="002C1000"/>
    <w:rsid w:val="002C10EE"/>
    <w:rsid w:val="002C15EB"/>
    <w:rsid w:val="002C1A6E"/>
    <w:rsid w:val="002C1C76"/>
    <w:rsid w:val="002C1D58"/>
    <w:rsid w:val="002C1DEB"/>
    <w:rsid w:val="002C1EEB"/>
    <w:rsid w:val="002C20D4"/>
    <w:rsid w:val="002C22BA"/>
    <w:rsid w:val="002C2645"/>
    <w:rsid w:val="002C26F3"/>
    <w:rsid w:val="002C2801"/>
    <w:rsid w:val="002C2B0F"/>
    <w:rsid w:val="002C2B58"/>
    <w:rsid w:val="002C2F40"/>
    <w:rsid w:val="002C3732"/>
    <w:rsid w:val="002C42CE"/>
    <w:rsid w:val="002C43A0"/>
    <w:rsid w:val="002C43C2"/>
    <w:rsid w:val="002C4C24"/>
    <w:rsid w:val="002C4F0E"/>
    <w:rsid w:val="002C50D5"/>
    <w:rsid w:val="002C513A"/>
    <w:rsid w:val="002C5239"/>
    <w:rsid w:val="002C5377"/>
    <w:rsid w:val="002C57CB"/>
    <w:rsid w:val="002C5986"/>
    <w:rsid w:val="002C5D3F"/>
    <w:rsid w:val="002C5F26"/>
    <w:rsid w:val="002C66E9"/>
    <w:rsid w:val="002C6914"/>
    <w:rsid w:val="002C6C53"/>
    <w:rsid w:val="002C6D0A"/>
    <w:rsid w:val="002C7201"/>
    <w:rsid w:val="002C7371"/>
    <w:rsid w:val="002C73CA"/>
    <w:rsid w:val="002C768D"/>
    <w:rsid w:val="002C77A1"/>
    <w:rsid w:val="002C7A8F"/>
    <w:rsid w:val="002C7A98"/>
    <w:rsid w:val="002D0071"/>
    <w:rsid w:val="002D018B"/>
    <w:rsid w:val="002D0403"/>
    <w:rsid w:val="002D05A1"/>
    <w:rsid w:val="002D09EC"/>
    <w:rsid w:val="002D0C2B"/>
    <w:rsid w:val="002D0C38"/>
    <w:rsid w:val="002D0D97"/>
    <w:rsid w:val="002D11C5"/>
    <w:rsid w:val="002D1629"/>
    <w:rsid w:val="002D179E"/>
    <w:rsid w:val="002D1997"/>
    <w:rsid w:val="002D1A82"/>
    <w:rsid w:val="002D1EA7"/>
    <w:rsid w:val="002D1FBC"/>
    <w:rsid w:val="002D2034"/>
    <w:rsid w:val="002D2124"/>
    <w:rsid w:val="002D22B7"/>
    <w:rsid w:val="002D230F"/>
    <w:rsid w:val="002D2320"/>
    <w:rsid w:val="002D26AE"/>
    <w:rsid w:val="002D27AB"/>
    <w:rsid w:val="002D2AFB"/>
    <w:rsid w:val="002D3203"/>
    <w:rsid w:val="002D34EB"/>
    <w:rsid w:val="002D3531"/>
    <w:rsid w:val="002D376B"/>
    <w:rsid w:val="002D39F0"/>
    <w:rsid w:val="002D3E0B"/>
    <w:rsid w:val="002D49FC"/>
    <w:rsid w:val="002D4AED"/>
    <w:rsid w:val="002D4BC1"/>
    <w:rsid w:val="002D4C84"/>
    <w:rsid w:val="002D5271"/>
    <w:rsid w:val="002D5415"/>
    <w:rsid w:val="002D5931"/>
    <w:rsid w:val="002D5A65"/>
    <w:rsid w:val="002D5B2C"/>
    <w:rsid w:val="002D5C3F"/>
    <w:rsid w:val="002D5DF0"/>
    <w:rsid w:val="002D5F9A"/>
    <w:rsid w:val="002D600A"/>
    <w:rsid w:val="002D604C"/>
    <w:rsid w:val="002D6091"/>
    <w:rsid w:val="002D612B"/>
    <w:rsid w:val="002D6327"/>
    <w:rsid w:val="002D659E"/>
    <w:rsid w:val="002D6AA4"/>
    <w:rsid w:val="002D6C69"/>
    <w:rsid w:val="002D6D9C"/>
    <w:rsid w:val="002D709C"/>
    <w:rsid w:val="002D72CB"/>
    <w:rsid w:val="002D731C"/>
    <w:rsid w:val="002D780D"/>
    <w:rsid w:val="002D796C"/>
    <w:rsid w:val="002D7970"/>
    <w:rsid w:val="002D7A65"/>
    <w:rsid w:val="002D7C35"/>
    <w:rsid w:val="002D7FF8"/>
    <w:rsid w:val="002E025B"/>
    <w:rsid w:val="002E05B8"/>
    <w:rsid w:val="002E0684"/>
    <w:rsid w:val="002E09A4"/>
    <w:rsid w:val="002E0A30"/>
    <w:rsid w:val="002E0A98"/>
    <w:rsid w:val="002E0AA4"/>
    <w:rsid w:val="002E0F60"/>
    <w:rsid w:val="002E10BC"/>
    <w:rsid w:val="002E1194"/>
    <w:rsid w:val="002E16A5"/>
    <w:rsid w:val="002E17C5"/>
    <w:rsid w:val="002E1906"/>
    <w:rsid w:val="002E1D89"/>
    <w:rsid w:val="002E1E14"/>
    <w:rsid w:val="002E1F86"/>
    <w:rsid w:val="002E1FCF"/>
    <w:rsid w:val="002E223E"/>
    <w:rsid w:val="002E27FA"/>
    <w:rsid w:val="002E29B6"/>
    <w:rsid w:val="002E2E0F"/>
    <w:rsid w:val="002E3031"/>
    <w:rsid w:val="002E34CD"/>
    <w:rsid w:val="002E3699"/>
    <w:rsid w:val="002E38F5"/>
    <w:rsid w:val="002E3955"/>
    <w:rsid w:val="002E3BB1"/>
    <w:rsid w:val="002E3CD8"/>
    <w:rsid w:val="002E3E43"/>
    <w:rsid w:val="002E3E45"/>
    <w:rsid w:val="002E408D"/>
    <w:rsid w:val="002E40CE"/>
    <w:rsid w:val="002E4130"/>
    <w:rsid w:val="002E4676"/>
    <w:rsid w:val="002E4927"/>
    <w:rsid w:val="002E4B04"/>
    <w:rsid w:val="002E4CD2"/>
    <w:rsid w:val="002E4CF9"/>
    <w:rsid w:val="002E4DEA"/>
    <w:rsid w:val="002E4EAB"/>
    <w:rsid w:val="002E532F"/>
    <w:rsid w:val="002E5662"/>
    <w:rsid w:val="002E5873"/>
    <w:rsid w:val="002E5A73"/>
    <w:rsid w:val="002E5B00"/>
    <w:rsid w:val="002E5B8B"/>
    <w:rsid w:val="002E5C94"/>
    <w:rsid w:val="002E60CC"/>
    <w:rsid w:val="002E6309"/>
    <w:rsid w:val="002E64C9"/>
    <w:rsid w:val="002E6677"/>
    <w:rsid w:val="002E6728"/>
    <w:rsid w:val="002E676F"/>
    <w:rsid w:val="002E6896"/>
    <w:rsid w:val="002E697B"/>
    <w:rsid w:val="002E6B99"/>
    <w:rsid w:val="002E6EAA"/>
    <w:rsid w:val="002E703C"/>
    <w:rsid w:val="002E7148"/>
    <w:rsid w:val="002E7395"/>
    <w:rsid w:val="002E74FA"/>
    <w:rsid w:val="002E74FD"/>
    <w:rsid w:val="002E7865"/>
    <w:rsid w:val="002E7A3C"/>
    <w:rsid w:val="002E7DDF"/>
    <w:rsid w:val="002F0370"/>
    <w:rsid w:val="002F0788"/>
    <w:rsid w:val="002F0B4E"/>
    <w:rsid w:val="002F0C4A"/>
    <w:rsid w:val="002F107B"/>
    <w:rsid w:val="002F15B3"/>
    <w:rsid w:val="002F1608"/>
    <w:rsid w:val="002F1BCC"/>
    <w:rsid w:val="002F1D4C"/>
    <w:rsid w:val="002F1E6E"/>
    <w:rsid w:val="002F2564"/>
    <w:rsid w:val="002F290C"/>
    <w:rsid w:val="002F293D"/>
    <w:rsid w:val="002F2A32"/>
    <w:rsid w:val="002F2A74"/>
    <w:rsid w:val="002F2C36"/>
    <w:rsid w:val="002F2F9C"/>
    <w:rsid w:val="002F31E3"/>
    <w:rsid w:val="002F3208"/>
    <w:rsid w:val="002F3303"/>
    <w:rsid w:val="002F3607"/>
    <w:rsid w:val="002F3833"/>
    <w:rsid w:val="002F3A36"/>
    <w:rsid w:val="002F3A92"/>
    <w:rsid w:val="002F3FDE"/>
    <w:rsid w:val="002F447B"/>
    <w:rsid w:val="002F4AB1"/>
    <w:rsid w:val="002F4B86"/>
    <w:rsid w:val="002F4B98"/>
    <w:rsid w:val="002F4C68"/>
    <w:rsid w:val="002F4D0E"/>
    <w:rsid w:val="002F4D12"/>
    <w:rsid w:val="002F533D"/>
    <w:rsid w:val="002F543C"/>
    <w:rsid w:val="002F5560"/>
    <w:rsid w:val="002F58A9"/>
    <w:rsid w:val="002F58F9"/>
    <w:rsid w:val="002F5A52"/>
    <w:rsid w:val="002F5A65"/>
    <w:rsid w:val="002F5DF3"/>
    <w:rsid w:val="002F615D"/>
    <w:rsid w:val="002F6313"/>
    <w:rsid w:val="002F638E"/>
    <w:rsid w:val="002F6869"/>
    <w:rsid w:val="002F6A34"/>
    <w:rsid w:val="002F6E48"/>
    <w:rsid w:val="002F6EAF"/>
    <w:rsid w:val="002F6F59"/>
    <w:rsid w:val="002F711E"/>
    <w:rsid w:val="002F7176"/>
    <w:rsid w:val="002F73F5"/>
    <w:rsid w:val="002F7894"/>
    <w:rsid w:val="002F7947"/>
    <w:rsid w:val="002F7C8A"/>
    <w:rsid w:val="002F7E10"/>
    <w:rsid w:val="002F7FC3"/>
    <w:rsid w:val="003001D8"/>
    <w:rsid w:val="003001FF"/>
    <w:rsid w:val="0030030E"/>
    <w:rsid w:val="00300537"/>
    <w:rsid w:val="00300BE8"/>
    <w:rsid w:val="00300D3A"/>
    <w:rsid w:val="00300EC9"/>
    <w:rsid w:val="0030106A"/>
    <w:rsid w:val="003010DC"/>
    <w:rsid w:val="00301314"/>
    <w:rsid w:val="003015DA"/>
    <w:rsid w:val="003016DE"/>
    <w:rsid w:val="003017AE"/>
    <w:rsid w:val="00301909"/>
    <w:rsid w:val="00301D7F"/>
    <w:rsid w:val="00301DA1"/>
    <w:rsid w:val="00301EC9"/>
    <w:rsid w:val="0030251E"/>
    <w:rsid w:val="003025C1"/>
    <w:rsid w:val="003026D6"/>
    <w:rsid w:val="00302A24"/>
    <w:rsid w:val="00302D6D"/>
    <w:rsid w:val="00302FFE"/>
    <w:rsid w:val="0030301C"/>
    <w:rsid w:val="003030FF"/>
    <w:rsid w:val="003035D3"/>
    <w:rsid w:val="003035F4"/>
    <w:rsid w:val="00303634"/>
    <w:rsid w:val="0030387B"/>
    <w:rsid w:val="00303C79"/>
    <w:rsid w:val="00303D35"/>
    <w:rsid w:val="00303D7C"/>
    <w:rsid w:val="00303FC0"/>
    <w:rsid w:val="003041BF"/>
    <w:rsid w:val="0030424D"/>
    <w:rsid w:val="00304404"/>
    <w:rsid w:val="00304A9F"/>
    <w:rsid w:val="00304C19"/>
    <w:rsid w:val="00304E4B"/>
    <w:rsid w:val="003050A3"/>
    <w:rsid w:val="003050AB"/>
    <w:rsid w:val="00305260"/>
    <w:rsid w:val="003052EE"/>
    <w:rsid w:val="003056A1"/>
    <w:rsid w:val="003056DE"/>
    <w:rsid w:val="0030572F"/>
    <w:rsid w:val="0030576B"/>
    <w:rsid w:val="003058ED"/>
    <w:rsid w:val="00305A28"/>
    <w:rsid w:val="00305B7D"/>
    <w:rsid w:val="00305D63"/>
    <w:rsid w:val="00305F1B"/>
    <w:rsid w:val="00305F65"/>
    <w:rsid w:val="00305F9E"/>
    <w:rsid w:val="00306322"/>
    <w:rsid w:val="0030658E"/>
    <w:rsid w:val="003066A4"/>
    <w:rsid w:val="003066E5"/>
    <w:rsid w:val="0030680F"/>
    <w:rsid w:val="003069F2"/>
    <w:rsid w:val="00306A8D"/>
    <w:rsid w:val="00306AFB"/>
    <w:rsid w:val="00306BEC"/>
    <w:rsid w:val="00306D31"/>
    <w:rsid w:val="00306E6D"/>
    <w:rsid w:val="00306F2A"/>
    <w:rsid w:val="003076E6"/>
    <w:rsid w:val="003078A6"/>
    <w:rsid w:val="003078D9"/>
    <w:rsid w:val="00307B28"/>
    <w:rsid w:val="00307C6B"/>
    <w:rsid w:val="00307D2E"/>
    <w:rsid w:val="00307F4C"/>
    <w:rsid w:val="003100E8"/>
    <w:rsid w:val="0031029A"/>
    <w:rsid w:val="00310773"/>
    <w:rsid w:val="003108F6"/>
    <w:rsid w:val="0031090E"/>
    <w:rsid w:val="00310A24"/>
    <w:rsid w:val="00310D0C"/>
    <w:rsid w:val="0031107A"/>
    <w:rsid w:val="00311366"/>
    <w:rsid w:val="0031141E"/>
    <w:rsid w:val="0031156A"/>
    <w:rsid w:val="003115FB"/>
    <w:rsid w:val="00311A72"/>
    <w:rsid w:val="00311AFC"/>
    <w:rsid w:val="00311B05"/>
    <w:rsid w:val="00311CCE"/>
    <w:rsid w:val="00311D9C"/>
    <w:rsid w:val="00311DAB"/>
    <w:rsid w:val="003122F5"/>
    <w:rsid w:val="00312396"/>
    <w:rsid w:val="003123F5"/>
    <w:rsid w:val="0031248F"/>
    <w:rsid w:val="0031252F"/>
    <w:rsid w:val="00312842"/>
    <w:rsid w:val="003128E9"/>
    <w:rsid w:val="00312914"/>
    <w:rsid w:val="00312984"/>
    <w:rsid w:val="00312BBA"/>
    <w:rsid w:val="00312C8F"/>
    <w:rsid w:val="0031303C"/>
    <w:rsid w:val="003131D5"/>
    <w:rsid w:val="003133D9"/>
    <w:rsid w:val="00313546"/>
    <w:rsid w:val="00313658"/>
    <w:rsid w:val="00313AC0"/>
    <w:rsid w:val="00313E0B"/>
    <w:rsid w:val="00313F58"/>
    <w:rsid w:val="00314003"/>
    <w:rsid w:val="00314005"/>
    <w:rsid w:val="00314008"/>
    <w:rsid w:val="00314019"/>
    <w:rsid w:val="003141BC"/>
    <w:rsid w:val="00314222"/>
    <w:rsid w:val="0031423F"/>
    <w:rsid w:val="0031439B"/>
    <w:rsid w:val="00314487"/>
    <w:rsid w:val="003144F3"/>
    <w:rsid w:val="00314515"/>
    <w:rsid w:val="003148B5"/>
    <w:rsid w:val="00314A66"/>
    <w:rsid w:val="00314AE6"/>
    <w:rsid w:val="00314B30"/>
    <w:rsid w:val="0031502D"/>
    <w:rsid w:val="003150F3"/>
    <w:rsid w:val="0031513B"/>
    <w:rsid w:val="00315376"/>
    <w:rsid w:val="003157CE"/>
    <w:rsid w:val="00315B37"/>
    <w:rsid w:val="00315E09"/>
    <w:rsid w:val="00315F5F"/>
    <w:rsid w:val="003161DE"/>
    <w:rsid w:val="0031653A"/>
    <w:rsid w:val="00316885"/>
    <w:rsid w:val="00316C24"/>
    <w:rsid w:val="00316CDD"/>
    <w:rsid w:val="00316D28"/>
    <w:rsid w:val="00316E5D"/>
    <w:rsid w:val="00316F44"/>
    <w:rsid w:val="00317163"/>
    <w:rsid w:val="00317185"/>
    <w:rsid w:val="003177B8"/>
    <w:rsid w:val="00317A00"/>
    <w:rsid w:val="00317A36"/>
    <w:rsid w:val="00317D73"/>
    <w:rsid w:val="00317DFA"/>
    <w:rsid w:val="00317F84"/>
    <w:rsid w:val="00317FAE"/>
    <w:rsid w:val="00320337"/>
    <w:rsid w:val="003203A2"/>
    <w:rsid w:val="003205A5"/>
    <w:rsid w:val="003207B9"/>
    <w:rsid w:val="00320A18"/>
    <w:rsid w:val="00320BB4"/>
    <w:rsid w:val="00320C99"/>
    <w:rsid w:val="00320E55"/>
    <w:rsid w:val="003210F4"/>
    <w:rsid w:val="00321339"/>
    <w:rsid w:val="003214B5"/>
    <w:rsid w:val="003219B2"/>
    <w:rsid w:val="00321BAF"/>
    <w:rsid w:val="00321C55"/>
    <w:rsid w:val="00321F26"/>
    <w:rsid w:val="00321FD1"/>
    <w:rsid w:val="00322074"/>
    <w:rsid w:val="00322419"/>
    <w:rsid w:val="0032242A"/>
    <w:rsid w:val="003227A0"/>
    <w:rsid w:val="00322C83"/>
    <w:rsid w:val="003230A6"/>
    <w:rsid w:val="00323150"/>
    <w:rsid w:val="003232A1"/>
    <w:rsid w:val="00323AF4"/>
    <w:rsid w:val="00323C62"/>
    <w:rsid w:val="00323EC6"/>
    <w:rsid w:val="00323F15"/>
    <w:rsid w:val="00324056"/>
    <w:rsid w:val="00324182"/>
    <w:rsid w:val="003242AF"/>
    <w:rsid w:val="00324785"/>
    <w:rsid w:val="0032478C"/>
    <w:rsid w:val="003248F4"/>
    <w:rsid w:val="00324A3D"/>
    <w:rsid w:val="00324C85"/>
    <w:rsid w:val="00324E29"/>
    <w:rsid w:val="0032524A"/>
    <w:rsid w:val="00325385"/>
    <w:rsid w:val="003253A2"/>
    <w:rsid w:val="003253CF"/>
    <w:rsid w:val="0032546A"/>
    <w:rsid w:val="00325B8E"/>
    <w:rsid w:val="00325CB1"/>
    <w:rsid w:val="00325DE2"/>
    <w:rsid w:val="00325EA3"/>
    <w:rsid w:val="00325FE3"/>
    <w:rsid w:val="00326032"/>
    <w:rsid w:val="00326116"/>
    <w:rsid w:val="003263B2"/>
    <w:rsid w:val="003263C3"/>
    <w:rsid w:val="0032659D"/>
    <w:rsid w:val="003269AA"/>
    <w:rsid w:val="00326B6F"/>
    <w:rsid w:val="00326C98"/>
    <w:rsid w:val="00326E06"/>
    <w:rsid w:val="00326ED0"/>
    <w:rsid w:val="00326FDF"/>
    <w:rsid w:val="003270C8"/>
    <w:rsid w:val="003270ED"/>
    <w:rsid w:val="00327145"/>
    <w:rsid w:val="0032721E"/>
    <w:rsid w:val="00327275"/>
    <w:rsid w:val="003273AF"/>
    <w:rsid w:val="003273CB"/>
    <w:rsid w:val="00327ADD"/>
    <w:rsid w:val="00327B1F"/>
    <w:rsid w:val="00327E2D"/>
    <w:rsid w:val="00327FAE"/>
    <w:rsid w:val="003300E3"/>
    <w:rsid w:val="003301FF"/>
    <w:rsid w:val="003304A9"/>
    <w:rsid w:val="00330A1F"/>
    <w:rsid w:val="00330A2E"/>
    <w:rsid w:val="00330C97"/>
    <w:rsid w:val="0033114F"/>
    <w:rsid w:val="0033134C"/>
    <w:rsid w:val="003313D1"/>
    <w:rsid w:val="00331407"/>
    <w:rsid w:val="003317F4"/>
    <w:rsid w:val="003317FD"/>
    <w:rsid w:val="003319AD"/>
    <w:rsid w:val="00331EC9"/>
    <w:rsid w:val="003322A9"/>
    <w:rsid w:val="003323C1"/>
    <w:rsid w:val="003325B8"/>
    <w:rsid w:val="003327D2"/>
    <w:rsid w:val="00332802"/>
    <w:rsid w:val="00332A33"/>
    <w:rsid w:val="00332A82"/>
    <w:rsid w:val="00332C71"/>
    <w:rsid w:val="00332CE0"/>
    <w:rsid w:val="00332E48"/>
    <w:rsid w:val="00332F1C"/>
    <w:rsid w:val="003330A2"/>
    <w:rsid w:val="0033316B"/>
    <w:rsid w:val="00333364"/>
    <w:rsid w:val="00333765"/>
    <w:rsid w:val="00333A87"/>
    <w:rsid w:val="00333CA3"/>
    <w:rsid w:val="0033456C"/>
    <w:rsid w:val="003346B6"/>
    <w:rsid w:val="003348A1"/>
    <w:rsid w:val="003348DE"/>
    <w:rsid w:val="00334A12"/>
    <w:rsid w:val="00334B3D"/>
    <w:rsid w:val="00334C2F"/>
    <w:rsid w:val="00334C3B"/>
    <w:rsid w:val="00334FF8"/>
    <w:rsid w:val="00334FFC"/>
    <w:rsid w:val="003351CE"/>
    <w:rsid w:val="0033534B"/>
    <w:rsid w:val="00335B4E"/>
    <w:rsid w:val="00335C08"/>
    <w:rsid w:val="00335C4F"/>
    <w:rsid w:val="00335DDE"/>
    <w:rsid w:val="00335FE7"/>
    <w:rsid w:val="00336138"/>
    <w:rsid w:val="0033625C"/>
    <w:rsid w:val="00336284"/>
    <w:rsid w:val="00336464"/>
    <w:rsid w:val="00336487"/>
    <w:rsid w:val="0033651D"/>
    <w:rsid w:val="003365A3"/>
    <w:rsid w:val="00336B10"/>
    <w:rsid w:val="00336B56"/>
    <w:rsid w:val="00336D2E"/>
    <w:rsid w:val="00336DBA"/>
    <w:rsid w:val="00337872"/>
    <w:rsid w:val="00337922"/>
    <w:rsid w:val="00337BB5"/>
    <w:rsid w:val="00337BC5"/>
    <w:rsid w:val="00337EE7"/>
    <w:rsid w:val="0034056A"/>
    <w:rsid w:val="00340A67"/>
    <w:rsid w:val="00340FD0"/>
    <w:rsid w:val="003415B1"/>
    <w:rsid w:val="0034163F"/>
    <w:rsid w:val="00341D77"/>
    <w:rsid w:val="00341DCF"/>
    <w:rsid w:val="00342454"/>
    <w:rsid w:val="003424C6"/>
    <w:rsid w:val="003424F8"/>
    <w:rsid w:val="0034258B"/>
    <w:rsid w:val="003426FC"/>
    <w:rsid w:val="003426FE"/>
    <w:rsid w:val="003427CC"/>
    <w:rsid w:val="00342A04"/>
    <w:rsid w:val="00342B0F"/>
    <w:rsid w:val="003434CE"/>
    <w:rsid w:val="00343816"/>
    <w:rsid w:val="00343958"/>
    <w:rsid w:val="00343AE9"/>
    <w:rsid w:val="00343CC6"/>
    <w:rsid w:val="00343D45"/>
    <w:rsid w:val="00343DE5"/>
    <w:rsid w:val="00343E11"/>
    <w:rsid w:val="00343F1B"/>
    <w:rsid w:val="003440F8"/>
    <w:rsid w:val="0034465F"/>
    <w:rsid w:val="003446E0"/>
    <w:rsid w:val="0034492B"/>
    <w:rsid w:val="00344D16"/>
    <w:rsid w:val="00344D8F"/>
    <w:rsid w:val="00344FFD"/>
    <w:rsid w:val="0034528C"/>
    <w:rsid w:val="00345400"/>
    <w:rsid w:val="00345506"/>
    <w:rsid w:val="00345509"/>
    <w:rsid w:val="00345589"/>
    <w:rsid w:val="003455D9"/>
    <w:rsid w:val="00345D8C"/>
    <w:rsid w:val="00346249"/>
    <w:rsid w:val="003463D5"/>
    <w:rsid w:val="0034652B"/>
    <w:rsid w:val="003467F8"/>
    <w:rsid w:val="00346971"/>
    <w:rsid w:val="00346BA8"/>
    <w:rsid w:val="00346BF3"/>
    <w:rsid w:val="00346C2C"/>
    <w:rsid w:val="00346DA5"/>
    <w:rsid w:val="00347122"/>
    <w:rsid w:val="00347FC9"/>
    <w:rsid w:val="00350098"/>
    <w:rsid w:val="003502E2"/>
    <w:rsid w:val="00350455"/>
    <w:rsid w:val="0035052A"/>
    <w:rsid w:val="00350A1E"/>
    <w:rsid w:val="00350B5A"/>
    <w:rsid w:val="00350EE0"/>
    <w:rsid w:val="00351BEC"/>
    <w:rsid w:val="003521E8"/>
    <w:rsid w:val="003521F1"/>
    <w:rsid w:val="00352333"/>
    <w:rsid w:val="0035278C"/>
    <w:rsid w:val="0035318D"/>
    <w:rsid w:val="003532A4"/>
    <w:rsid w:val="00353663"/>
    <w:rsid w:val="0035368D"/>
    <w:rsid w:val="00353801"/>
    <w:rsid w:val="0035391B"/>
    <w:rsid w:val="00353A33"/>
    <w:rsid w:val="00353AA7"/>
    <w:rsid w:val="00353C4D"/>
    <w:rsid w:val="00353F2B"/>
    <w:rsid w:val="00354046"/>
    <w:rsid w:val="00354080"/>
    <w:rsid w:val="0035417B"/>
    <w:rsid w:val="003542F2"/>
    <w:rsid w:val="003549CF"/>
    <w:rsid w:val="00354AD6"/>
    <w:rsid w:val="00354C41"/>
    <w:rsid w:val="00355018"/>
    <w:rsid w:val="0035511F"/>
    <w:rsid w:val="003552D6"/>
    <w:rsid w:val="003553E3"/>
    <w:rsid w:val="00355C69"/>
    <w:rsid w:val="003560EB"/>
    <w:rsid w:val="003564D4"/>
    <w:rsid w:val="003564DB"/>
    <w:rsid w:val="00356591"/>
    <w:rsid w:val="0035666C"/>
    <w:rsid w:val="00356681"/>
    <w:rsid w:val="003567BC"/>
    <w:rsid w:val="00356CFE"/>
    <w:rsid w:val="00356D0D"/>
    <w:rsid w:val="00356DB4"/>
    <w:rsid w:val="00356DF0"/>
    <w:rsid w:val="00356F73"/>
    <w:rsid w:val="003572CF"/>
    <w:rsid w:val="0035742B"/>
    <w:rsid w:val="0035751C"/>
    <w:rsid w:val="0035762C"/>
    <w:rsid w:val="00357812"/>
    <w:rsid w:val="0035785C"/>
    <w:rsid w:val="00357A85"/>
    <w:rsid w:val="00357BC5"/>
    <w:rsid w:val="00357D45"/>
    <w:rsid w:val="003601BC"/>
    <w:rsid w:val="0036033F"/>
    <w:rsid w:val="003603E1"/>
    <w:rsid w:val="00360A5D"/>
    <w:rsid w:val="00360BA2"/>
    <w:rsid w:val="003610CD"/>
    <w:rsid w:val="00361558"/>
    <w:rsid w:val="003615CC"/>
    <w:rsid w:val="00361626"/>
    <w:rsid w:val="00361686"/>
    <w:rsid w:val="003616D1"/>
    <w:rsid w:val="00361770"/>
    <w:rsid w:val="00361948"/>
    <w:rsid w:val="00361967"/>
    <w:rsid w:val="0036199B"/>
    <w:rsid w:val="00361AE9"/>
    <w:rsid w:val="003627DD"/>
    <w:rsid w:val="003629D5"/>
    <w:rsid w:val="00362ED4"/>
    <w:rsid w:val="00362F6C"/>
    <w:rsid w:val="0036346B"/>
    <w:rsid w:val="00363482"/>
    <w:rsid w:val="003636F6"/>
    <w:rsid w:val="003637DA"/>
    <w:rsid w:val="003639BF"/>
    <w:rsid w:val="00363AC3"/>
    <w:rsid w:val="00363B7B"/>
    <w:rsid w:val="00363D90"/>
    <w:rsid w:val="00363E44"/>
    <w:rsid w:val="00364108"/>
    <w:rsid w:val="0036420A"/>
    <w:rsid w:val="003644C3"/>
    <w:rsid w:val="003646F0"/>
    <w:rsid w:val="0036481D"/>
    <w:rsid w:val="00364898"/>
    <w:rsid w:val="003648C1"/>
    <w:rsid w:val="00364BB1"/>
    <w:rsid w:val="00364C38"/>
    <w:rsid w:val="00364E43"/>
    <w:rsid w:val="00364FD9"/>
    <w:rsid w:val="00365487"/>
    <w:rsid w:val="00365507"/>
    <w:rsid w:val="00365A3A"/>
    <w:rsid w:val="00365CB4"/>
    <w:rsid w:val="00366023"/>
    <w:rsid w:val="00366058"/>
    <w:rsid w:val="00366406"/>
    <w:rsid w:val="0036681D"/>
    <w:rsid w:val="00366BF1"/>
    <w:rsid w:val="00366CAD"/>
    <w:rsid w:val="00366D7B"/>
    <w:rsid w:val="00366DF5"/>
    <w:rsid w:val="00366E68"/>
    <w:rsid w:val="00367212"/>
    <w:rsid w:val="003674F1"/>
    <w:rsid w:val="003677FB"/>
    <w:rsid w:val="0036782C"/>
    <w:rsid w:val="003679B7"/>
    <w:rsid w:val="003705F2"/>
    <w:rsid w:val="00370619"/>
    <w:rsid w:val="0037069B"/>
    <w:rsid w:val="003706E0"/>
    <w:rsid w:val="0037072F"/>
    <w:rsid w:val="00370827"/>
    <w:rsid w:val="00370E84"/>
    <w:rsid w:val="00371115"/>
    <w:rsid w:val="00371282"/>
    <w:rsid w:val="00371471"/>
    <w:rsid w:val="00371610"/>
    <w:rsid w:val="0037177A"/>
    <w:rsid w:val="00371856"/>
    <w:rsid w:val="0037202C"/>
    <w:rsid w:val="003720E8"/>
    <w:rsid w:val="0037240C"/>
    <w:rsid w:val="00372AC5"/>
    <w:rsid w:val="00372B7B"/>
    <w:rsid w:val="00372C1C"/>
    <w:rsid w:val="00372C6D"/>
    <w:rsid w:val="00372FDF"/>
    <w:rsid w:val="00373445"/>
    <w:rsid w:val="0037351A"/>
    <w:rsid w:val="003735A3"/>
    <w:rsid w:val="00373688"/>
    <w:rsid w:val="003736C7"/>
    <w:rsid w:val="003739BB"/>
    <w:rsid w:val="00373A2A"/>
    <w:rsid w:val="00373CF1"/>
    <w:rsid w:val="00373ECD"/>
    <w:rsid w:val="00373EDB"/>
    <w:rsid w:val="003742DE"/>
    <w:rsid w:val="003744F1"/>
    <w:rsid w:val="003748D3"/>
    <w:rsid w:val="00374A29"/>
    <w:rsid w:val="00374B78"/>
    <w:rsid w:val="00374C26"/>
    <w:rsid w:val="00375167"/>
    <w:rsid w:val="003753D2"/>
    <w:rsid w:val="00375431"/>
    <w:rsid w:val="00375A93"/>
    <w:rsid w:val="00375A9C"/>
    <w:rsid w:val="00375B55"/>
    <w:rsid w:val="00375EAA"/>
    <w:rsid w:val="00376168"/>
    <w:rsid w:val="003761A3"/>
    <w:rsid w:val="00376326"/>
    <w:rsid w:val="003764E8"/>
    <w:rsid w:val="003767B2"/>
    <w:rsid w:val="0037683D"/>
    <w:rsid w:val="00376889"/>
    <w:rsid w:val="003768EA"/>
    <w:rsid w:val="00376AB1"/>
    <w:rsid w:val="00376C23"/>
    <w:rsid w:val="00376D6D"/>
    <w:rsid w:val="00376F10"/>
    <w:rsid w:val="00377314"/>
    <w:rsid w:val="0037735B"/>
    <w:rsid w:val="003774AB"/>
    <w:rsid w:val="0037767D"/>
    <w:rsid w:val="00377755"/>
    <w:rsid w:val="00377DBB"/>
    <w:rsid w:val="00377EBD"/>
    <w:rsid w:val="00380001"/>
    <w:rsid w:val="0038019D"/>
    <w:rsid w:val="00380275"/>
    <w:rsid w:val="003803BA"/>
    <w:rsid w:val="003803F5"/>
    <w:rsid w:val="00380596"/>
    <w:rsid w:val="003809D0"/>
    <w:rsid w:val="00380B6A"/>
    <w:rsid w:val="00380BFE"/>
    <w:rsid w:val="00380F10"/>
    <w:rsid w:val="00380F3A"/>
    <w:rsid w:val="003810CA"/>
    <w:rsid w:val="0038126D"/>
    <w:rsid w:val="003813A6"/>
    <w:rsid w:val="003813DA"/>
    <w:rsid w:val="00381EA6"/>
    <w:rsid w:val="00381FCA"/>
    <w:rsid w:val="0038235A"/>
    <w:rsid w:val="0038262F"/>
    <w:rsid w:val="00382789"/>
    <w:rsid w:val="003829FF"/>
    <w:rsid w:val="00382A27"/>
    <w:rsid w:val="00382E19"/>
    <w:rsid w:val="00382E53"/>
    <w:rsid w:val="0038301B"/>
    <w:rsid w:val="003832AE"/>
    <w:rsid w:val="003832F0"/>
    <w:rsid w:val="0038348D"/>
    <w:rsid w:val="003835B7"/>
    <w:rsid w:val="00383665"/>
    <w:rsid w:val="0038378F"/>
    <w:rsid w:val="00383D9B"/>
    <w:rsid w:val="00383DC9"/>
    <w:rsid w:val="00384483"/>
    <w:rsid w:val="00384675"/>
    <w:rsid w:val="0038487F"/>
    <w:rsid w:val="003849DA"/>
    <w:rsid w:val="00384AB1"/>
    <w:rsid w:val="00384EF4"/>
    <w:rsid w:val="003853C7"/>
    <w:rsid w:val="003853E4"/>
    <w:rsid w:val="00385830"/>
    <w:rsid w:val="00385B42"/>
    <w:rsid w:val="00385DC8"/>
    <w:rsid w:val="00385EFE"/>
    <w:rsid w:val="0038641E"/>
    <w:rsid w:val="00386476"/>
    <w:rsid w:val="0038676C"/>
    <w:rsid w:val="00386BE3"/>
    <w:rsid w:val="00387126"/>
    <w:rsid w:val="003871D3"/>
    <w:rsid w:val="0038765A"/>
    <w:rsid w:val="003879ED"/>
    <w:rsid w:val="00387D99"/>
    <w:rsid w:val="00387E2D"/>
    <w:rsid w:val="00387EB5"/>
    <w:rsid w:val="00390244"/>
    <w:rsid w:val="003902BC"/>
    <w:rsid w:val="003902CB"/>
    <w:rsid w:val="0039037A"/>
    <w:rsid w:val="0039046C"/>
    <w:rsid w:val="0039056A"/>
    <w:rsid w:val="003906FE"/>
    <w:rsid w:val="0039078B"/>
    <w:rsid w:val="00390964"/>
    <w:rsid w:val="0039098F"/>
    <w:rsid w:val="00390A1D"/>
    <w:rsid w:val="00390C12"/>
    <w:rsid w:val="00390D9F"/>
    <w:rsid w:val="0039106C"/>
    <w:rsid w:val="00391209"/>
    <w:rsid w:val="0039127F"/>
    <w:rsid w:val="003912D3"/>
    <w:rsid w:val="00391323"/>
    <w:rsid w:val="00391810"/>
    <w:rsid w:val="00391BF9"/>
    <w:rsid w:val="00391CB7"/>
    <w:rsid w:val="003921A6"/>
    <w:rsid w:val="003921B1"/>
    <w:rsid w:val="00392701"/>
    <w:rsid w:val="00392966"/>
    <w:rsid w:val="003929C3"/>
    <w:rsid w:val="00392B9D"/>
    <w:rsid w:val="00392BBF"/>
    <w:rsid w:val="00392CFA"/>
    <w:rsid w:val="003931AF"/>
    <w:rsid w:val="00393202"/>
    <w:rsid w:val="003932F5"/>
    <w:rsid w:val="0039336D"/>
    <w:rsid w:val="00393412"/>
    <w:rsid w:val="003934C5"/>
    <w:rsid w:val="00393535"/>
    <w:rsid w:val="003937BD"/>
    <w:rsid w:val="00393F73"/>
    <w:rsid w:val="003944DD"/>
    <w:rsid w:val="00394649"/>
    <w:rsid w:val="003946BC"/>
    <w:rsid w:val="0039489D"/>
    <w:rsid w:val="003949E1"/>
    <w:rsid w:val="00394FCA"/>
    <w:rsid w:val="00395594"/>
    <w:rsid w:val="0039583A"/>
    <w:rsid w:val="00395C75"/>
    <w:rsid w:val="00395CE8"/>
    <w:rsid w:val="00395EC6"/>
    <w:rsid w:val="00395F73"/>
    <w:rsid w:val="00396013"/>
    <w:rsid w:val="00396059"/>
    <w:rsid w:val="00396169"/>
    <w:rsid w:val="00396265"/>
    <w:rsid w:val="003962FB"/>
    <w:rsid w:val="00396375"/>
    <w:rsid w:val="00396C78"/>
    <w:rsid w:val="00396CC6"/>
    <w:rsid w:val="00396DA6"/>
    <w:rsid w:val="00397549"/>
    <w:rsid w:val="003975A6"/>
    <w:rsid w:val="00397B9F"/>
    <w:rsid w:val="00397BD5"/>
    <w:rsid w:val="00397C2B"/>
    <w:rsid w:val="00397C2E"/>
    <w:rsid w:val="003A00B9"/>
    <w:rsid w:val="003A0114"/>
    <w:rsid w:val="003A0224"/>
    <w:rsid w:val="003A05F1"/>
    <w:rsid w:val="003A0686"/>
    <w:rsid w:val="003A097C"/>
    <w:rsid w:val="003A0EF9"/>
    <w:rsid w:val="003A0F3D"/>
    <w:rsid w:val="003A148C"/>
    <w:rsid w:val="003A1702"/>
    <w:rsid w:val="003A18DF"/>
    <w:rsid w:val="003A1C2B"/>
    <w:rsid w:val="003A1D64"/>
    <w:rsid w:val="003A1F06"/>
    <w:rsid w:val="003A1F10"/>
    <w:rsid w:val="003A226C"/>
    <w:rsid w:val="003A25AD"/>
    <w:rsid w:val="003A25E7"/>
    <w:rsid w:val="003A2664"/>
    <w:rsid w:val="003A27A3"/>
    <w:rsid w:val="003A2AE6"/>
    <w:rsid w:val="003A3077"/>
    <w:rsid w:val="003A323E"/>
    <w:rsid w:val="003A3426"/>
    <w:rsid w:val="003A3495"/>
    <w:rsid w:val="003A369F"/>
    <w:rsid w:val="003A385C"/>
    <w:rsid w:val="003A3909"/>
    <w:rsid w:val="003A3FC6"/>
    <w:rsid w:val="003A3FE8"/>
    <w:rsid w:val="003A41BE"/>
    <w:rsid w:val="003A42B2"/>
    <w:rsid w:val="003A434B"/>
    <w:rsid w:val="003A43E4"/>
    <w:rsid w:val="003A489A"/>
    <w:rsid w:val="003A492A"/>
    <w:rsid w:val="003A4AAF"/>
    <w:rsid w:val="003A51E1"/>
    <w:rsid w:val="003A5421"/>
    <w:rsid w:val="003A542C"/>
    <w:rsid w:val="003A5D28"/>
    <w:rsid w:val="003A5D30"/>
    <w:rsid w:val="003A5DF6"/>
    <w:rsid w:val="003A5F12"/>
    <w:rsid w:val="003A5F79"/>
    <w:rsid w:val="003A6017"/>
    <w:rsid w:val="003A60AC"/>
    <w:rsid w:val="003A6417"/>
    <w:rsid w:val="003A6432"/>
    <w:rsid w:val="003A647F"/>
    <w:rsid w:val="003A659E"/>
    <w:rsid w:val="003A6730"/>
    <w:rsid w:val="003A70C9"/>
    <w:rsid w:val="003A74CF"/>
    <w:rsid w:val="003A751E"/>
    <w:rsid w:val="003A7666"/>
    <w:rsid w:val="003A778D"/>
    <w:rsid w:val="003A7851"/>
    <w:rsid w:val="003A79BA"/>
    <w:rsid w:val="003A7B41"/>
    <w:rsid w:val="003A7B86"/>
    <w:rsid w:val="003B0151"/>
    <w:rsid w:val="003B024C"/>
    <w:rsid w:val="003B09D0"/>
    <w:rsid w:val="003B0A00"/>
    <w:rsid w:val="003B0AFE"/>
    <w:rsid w:val="003B0B0D"/>
    <w:rsid w:val="003B0C6A"/>
    <w:rsid w:val="003B0E4A"/>
    <w:rsid w:val="003B10F9"/>
    <w:rsid w:val="003B112F"/>
    <w:rsid w:val="003B11C1"/>
    <w:rsid w:val="003B1492"/>
    <w:rsid w:val="003B14E6"/>
    <w:rsid w:val="003B15CD"/>
    <w:rsid w:val="003B17C7"/>
    <w:rsid w:val="003B192D"/>
    <w:rsid w:val="003B192E"/>
    <w:rsid w:val="003B1D0A"/>
    <w:rsid w:val="003B1D25"/>
    <w:rsid w:val="003B1D9F"/>
    <w:rsid w:val="003B1E0C"/>
    <w:rsid w:val="003B2207"/>
    <w:rsid w:val="003B2271"/>
    <w:rsid w:val="003B23E1"/>
    <w:rsid w:val="003B2444"/>
    <w:rsid w:val="003B2694"/>
    <w:rsid w:val="003B2786"/>
    <w:rsid w:val="003B2873"/>
    <w:rsid w:val="003B2918"/>
    <w:rsid w:val="003B2A62"/>
    <w:rsid w:val="003B2CC1"/>
    <w:rsid w:val="003B2CD9"/>
    <w:rsid w:val="003B3020"/>
    <w:rsid w:val="003B3078"/>
    <w:rsid w:val="003B35B5"/>
    <w:rsid w:val="003B38A5"/>
    <w:rsid w:val="003B395E"/>
    <w:rsid w:val="003B3965"/>
    <w:rsid w:val="003B3CE5"/>
    <w:rsid w:val="003B3DD6"/>
    <w:rsid w:val="003B400A"/>
    <w:rsid w:val="003B427F"/>
    <w:rsid w:val="003B4503"/>
    <w:rsid w:val="003B4856"/>
    <w:rsid w:val="003B4B4B"/>
    <w:rsid w:val="003B4BD3"/>
    <w:rsid w:val="003B4BEE"/>
    <w:rsid w:val="003B4EBB"/>
    <w:rsid w:val="003B4FC3"/>
    <w:rsid w:val="003B50BF"/>
    <w:rsid w:val="003B50D9"/>
    <w:rsid w:val="003B5407"/>
    <w:rsid w:val="003B54D9"/>
    <w:rsid w:val="003B54DF"/>
    <w:rsid w:val="003B5690"/>
    <w:rsid w:val="003B5805"/>
    <w:rsid w:val="003B5874"/>
    <w:rsid w:val="003B59B8"/>
    <w:rsid w:val="003B5A6F"/>
    <w:rsid w:val="003B5CF1"/>
    <w:rsid w:val="003B5E45"/>
    <w:rsid w:val="003B6340"/>
    <w:rsid w:val="003B63A8"/>
    <w:rsid w:val="003B64C8"/>
    <w:rsid w:val="003B68E5"/>
    <w:rsid w:val="003B6D6C"/>
    <w:rsid w:val="003B6E6B"/>
    <w:rsid w:val="003B7647"/>
    <w:rsid w:val="003B76A2"/>
    <w:rsid w:val="003B7803"/>
    <w:rsid w:val="003B7823"/>
    <w:rsid w:val="003C0415"/>
    <w:rsid w:val="003C04D0"/>
    <w:rsid w:val="003C0A29"/>
    <w:rsid w:val="003C0AB4"/>
    <w:rsid w:val="003C0C67"/>
    <w:rsid w:val="003C0DB9"/>
    <w:rsid w:val="003C0EB8"/>
    <w:rsid w:val="003C12DD"/>
    <w:rsid w:val="003C19D4"/>
    <w:rsid w:val="003C23A7"/>
    <w:rsid w:val="003C2527"/>
    <w:rsid w:val="003C27C2"/>
    <w:rsid w:val="003C29CB"/>
    <w:rsid w:val="003C2AB8"/>
    <w:rsid w:val="003C2BBE"/>
    <w:rsid w:val="003C2BF6"/>
    <w:rsid w:val="003C3029"/>
    <w:rsid w:val="003C30CF"/>
    <w:rsid w:val="003C30E1"/>
    <w:rsid w:val="003C31DB"/>
    <w:rsid w:val="003C3686"/>
    <w:rsid w:val="003C3F17"/>
    <w:rsid w:val="003C4220"/>
    <w:rsid w:val="003C4628"/>
    <w:rsid w:val="003C4883"/>
    <w:rsid w:val="003C494D"/>
    <w:rsid w:val="003C4A64"/>
    <w:rsid w:val="003C4CBF"/>
    <w:rsid w:val="003C4FF9"/>
    <w:rsid w:val="003C54D8"/>
    <w:rsid w:val="003C5589"/>
    <w:rsid w:val="003C568C"/>
    <w:rsid w:val="003C56CA"/>
    <w:rsid w:val="003C58C1"/>
    <w:rsid w:val="003C59E9"/>
    <w:rsid w:val="003C5AC6"/>
    <w:rsid w:val="003C5B09"/>
    <w:rsid w:val="003C5B55"/>
    <w:rsid w:val="003C5D73"/>
    <w:rsid w:val="003C5F6E"/>
    <w:rsid w:val="003C5FD0"/>
    <w:rsid w:val="003C667D"/>
    <w:rsid w:val="003C68CE"/>
    <w:rsid w:val="003C68FF"/>
    <w:rsid w:val="003C69C9"/>
    <w:rsid w:val="003C6A64"/>
    <w:rsid w:val="003C6C1D"/>
    <w:rsid w:val="003C6CD5"/>
    <w:rsid w:val="003C6EDC"/>
    <w:rsid w:val="003C6FB6"/>
    <w:rsid w:val="003C7030"/>
    <w:rsid w:val="003C70A6"/>
    <w:rsid w:val="003C753B"/>
    <w:rsid w:val="003C757A"/>
    <w:rsid w:val="003C762D"/>
    <w:rsid w:val="003C76F3"/>
    <w:rsid w:val="003C7772"/>
    <w:rsid w:val="003C788A"/>
    <w:rsid w:val="003C7BDD"/>
    <w:rsid w:val="003C7C97"/>
    <w:rsid w:val="003C7CE2"/>
    <w:rsid w:val="003C7DB9"/>
    <w:rsid w:val="003C7DC9"/>
    <w:rsid w:val="003C7E62"/>
    <w:rsid w:val="003D0148"/>
    <w:rsid w:val="003D02FC"/>
    <w:rsid w:val="003D0610"/>
    <w:rsid w:val="003D08CB"/>
    <w:rsid w:val="003D1001"/>
    <w:rsid w:val="003D10B6"/>
    <w:rsid w:val="003D14D5"/>
    <w:rsid w:val="003D156D"/>
    <w:rsid w:val="003D1589"/>
    <w:rsid w:val="003D163E"/>
    <w:rsid w:val="003D16EF"/>
    <w:rsid w:val="003D1783"/>
    <w:rsid w:val="003D1909"/>
    <w:rsid w:val="003D1916"/>
    <w:rsid w:val="003D19CE"/>
    <w:rsid w:val="003D1D14"/>
    <w:rsid w:val="003D22E5"/>
    <w:rsid w:val="003D2661"/>
    <w:rsid w:val="003D287B"/>
    <w:rsid w:val="003D2A18"/>
    <w:rsid w:val="003D2AAE"/>
    <w:rsid w:val="003D2D68"/>
    <w:rsid w:val="003D2DBD"/>
    <w:rsid w:val="003D2E21"/>
    <w:rsid w:val="003D32BE"/>
    <w:rsid w:val="003D3976"/>
    <w:rsid w:val="003D3A9C"/>
    <w:rsid w:val="003D3D8E"/>
    <w:rsid w:val="003D3EE0"/>
    <w:rsid w:val="003D3F40"/>
    <w:rsid w:val="003D477E"/>
    <w:rsid w:val="003D485A"/>
    <w:rsid w:val="003D4BF6"/>
    <w:rsid w:val="003D4CB5"/>
    <w:rsid w:val="003D4EA0"/>
    <w:rsid w:val="003D514D"/>
    <w:rsid w:val="003D51FD"/>
    <w:rsid w:val="003D53E6"/>
    <w:rsid w:val="003D54CE"/>
    <w:rsid w:val="003D5678"/>
    <w:rsid w:val="003D570A"/>
    <w:rsid w:val="003D57BE"/>
    <w:rsid w:val="003D5B25"/>
    <w:rsid w:val="003D6033"/>
    <w:rsid w:val="003D6336"/>
    <w:rsid w:val="003D649A"/>
    <w:rsid w:val="003D6A5D"/>
    <w:rsid w:val="003D6C34"/>
    <w:rsid w:val="003D6E61"/>
    <w:rsid w:val="003D71C5"/>
    <w:rsid w:val="003D755D"/>
    <w:rsid w:val="003D75CE"/>
    <w:rsid w:val="003D7727"/>
    <w:rsid w:val="003D77F5"/>
    <w:rsid w:val="003D7C97"/>
    <w:rsid w:val="003D7F06"/>
    <w:rsid w:val="003E00E5"/>
    <w:rsid w:val="003E01E4"/>
    <w:rsid w:val="003E027A"/>
    <w:rsid w:val="003E02BF"/>
    <w:rsid w:val="003E02DC"/>
    <w:rsid w:val="003E0474"/>
    <w:rsid w:val="003E0B96"/>
    <w:rsid w:val="003E0D5B"/>
    <w:rsid w:val="003E1013"/>
    <w:rsid w:val="003E1378"/>
    <w:rsid w:val="003E13FB"/>
    <w:rsid w:val="003E1682"/>
    <w:rsid w:val="003E1A35"/>
    <w:rsid w:val="003E1B50"/>
    <w:rsid w:val="003E1B7D"/>
    <w:rsid w:val="003E1D8E"/>
    <w:rsid w:val="003E1E87"/>
    <w:rsid w:val="003E2167"/>
    <w:rsid w:val="003E24DC"/>
    <w:rsid w:val="003E258E"/>
    <w:rsid w:val="003E27C1"/>
    <w:rsid w:val="003E27CF"/>
    <w:rsid w:val="003E286B"/>
    <w:rsid w:val="003E29BA"/>
    <w:rsid w:val="003E2EB4"/>
    <w:rsid w:val="003E3000"/>
    <w:rsid w:val="003E3559"/>
    <w:rsid w:val="003E4080"/>
    <w:rsid w:val="003E4422"/>
    <w:rsid w:val="003E4513"/>
    <w:rsid w:val="003E47C0"/>
    <w:rsid w:val="003E488C"/>
    <w:rsid w:val="003E48B0"/>
    <w:rsid w:val="003E523E"/>
    <w:rsid w:val="003E57B8"/>
    <w:rsid w:val="003E57E3"/>
    <w:rsid w:val="003E5C1D"/>
    <w:rsid w:val="003E65CA"/>
    <w:rsid w:val="003E661E"/>
    <w:rsid w:val="003E6702"/>
    <w:rsid w:val="003E6A40"/>
    <w:rsid w:val="003E6DE0"/>
    <w:rsid w:val="003E6EE2"/>
    <w:rsid w:val="003E7173"/>
    <w:rsid w:val="003E71D4"/>
    <w:rsid w:val="003E7434"/>
    <w:rsid w:val="003E77DF"/>
    <w:rsid w:val="003E7866"/>
    <w:rsid w:val="003E797D"/>
    <w:rsid w:val="003E7A29"/>
    <w:rsid w:val="003E7AD2"/>
    <w:rsid w:val="003E7AE5"/>
    <w:rsid w:val="003E7E67"/>
    <w:rsid w:val="003F0083"/>
    <w:rsid w:val="003F0163"/>
    <w:rsid w:val="003F0186"/>
    <w:rsid w:val="003F04FD"/>
    <w:rsid w:val="003F059B"/>
    <w:rsid w:val="003F05A3"/>
    <w:rsid w:val="003F08C2"/>
    <w:rsid w:val="003F0924"/>
    <w:rsid w:val="003F0960"/>
    <w:rsid w:val="003F0DB6"/>
    <w:rsid w:val="003F10F8"/>
    <w:rsid w:val="003F140F"/>
    <w:rsid w:val="003F196E"/>
    <w:rsid w:val="003F1CB1"/>
    <w:rsid w:val="003F1CFB"/>
    <w:rsid w:val="003F1D71"/>
    <w:rsid w:val="003F2069"/>
    <w:rsid w:val="003F2159"/>
    <w:rsid w:val="003F22D5"/>
    <w:rsid w:val="003F24EA"/>
    <w:rsid w:val="003F26E1"/>
    <w:rsid w:val="003F28AA"/>
    <w:rsid w:val="003F2C69"/>
    <w:rsid w:val="003F2DAA"/>
    <w:rsid w:val="003F2E52"/>
    <w:rsid w:val="003F2E90"/>
    <w:rsid w:val="003F3093"/>
    <w:rsid w:val="003F3591"/>
    <w:rsid w:val="003F39D4"/>
    <w:rsid w:val="003F3AC7"/>
    <w:rsid w:val="003F3B6A"/>
    <w:rsid w:val="003F3D76"/>
    <w:rsid w:val="003F3EC7"/>
    <w:rsid w:val="003F3F99"/>
    <w:rsid w:val="003F3FCC"/>
    <w:rsid w:val="003F439F"/>
    <w:rsid w:val="003F43AC"/>
    <w:rsid w:val="003F4548"/>
    <w:rsid w:val="003F4948"/>
    <w:rsid w:val="003F498E"/>
    <w:rsid w:val="003F4F15"/>
    <w:rsid w:val="003F4F1F"/>
    <w:rsid w:val="003F5209"/>
    <w:rsid w:val="003F57CF"/>
    <w:rsid w:val="003F5818"/>
    <w:rsid w:val="003F5979"/>
    <w:rsid w:val="003F5AA7"/>
    <w:rsid w:val="003F5E68"/>
    <w:rsid w:val="003F605D"/>
    <w:rsid w:val="003F61E0"/>
    <w:rsid w:val="003F62B6"/>
    <w:rsid w:val="003F637C"/>
    <w:rsid w:val="003F66B0"/>
    <w:rsid w:val="003F6997"/>
    <w:rsid w:val="003F6AAD"/>
    <w:rsid w:val="003F6D0A"/>
    <w:rsid w:val="003F6D25"/>
    <w:rsid w:val="003F6F99"/>
    <w:rsid w:val="003F6FB0"/>
    <w:rsid w:val="003F724A"/>
    <w:rsid w:val="003F7A73"/>
    <w:rsid w:val="003F7C98"/>
    <w:rsid w:val="003F7CD0"/>
    <w:rsid w:val="003F7FAD"/>
    <w:rsid w:val="0040040B"/>
    <w:rsid w:val="00400BF8"/>
    <w:rsid w:val="00400D4F"/>
    <w:rsid w:val="00400DC2"/>
    <w:rsid w:val="00401299"/>
    <w:rsid w:val="00401AE5"/>
    <w:rsid w:val="00401D4B"/>
    <w:rsid w:val="00401F81"/>
    <w:rsid w:val="00402175"/>
    <w:rsid w:val="00402349"/>
    <w:rsid w:val="004023EA"/>
    <w:rsid w:val="004025E0"/>
    <w:rsid w:val="00403237"/>
    <w:rsid w:val="00403472"/>
    <w:rsid w:val="00403754"/>
    <w:rsid w:val="004037C9"/>
    <w:rsid w:val="00403824"/>
    <w:rsid w:val="00403A86"/>
    <w:rsid w:val="00403B2D"/>
    <w:rsid w:val="00403B91"/>
    <w:rsid w:val="00403B9C"/>
    <w:rsid w:val="00403DF3"/>
    <w:rsid w:val="00403FB5"/>
    <w:rsid w:val="004040B1"/>
    <w:rsid w:val="00404205"/>
    <w:rsid w:val="00404354"/>
    <w:rsid w:val="00404403"/>
    <w:rsid w:val="004044E7"/>
    <w:rsid w:val="00404778"/>
    <w:rsid w:val="00404DBB"/>
    <w:rsid w:val="00404DD8"/>
    <w:rsid w:val="00405147"/>
    <w:rsid w:val="00405329"/>
    <w:rsid w:val="00405333"/>
    <w:rsid w:val="00405460"/>
    <w:rsid w:val="00405551"/>
    <w:rsid w:val="00405575"/>
    <w:rsid w:val="004055AD"/>
    <w:rsid w:val="00405705"/>
    <w:rsid w:val="00405D1F"/>
    <w:rsid w:val="00405F5B"/>
    <w:rsid w:val="00405F7E"/>
    <w:rsid w:val="00406321"/>
    <w:rsid w:val="0040686D"/>
    <w:rsid w:val="00406B91"/>
    <w:rsid w:val="00406C38"/>
    <w:rsid w:val="0040751B"/>
    <w:rsid w:val="00407B6A"/>
    <w:rsid w:val="00407BE0"/>
    <w:rsid w:val="00407C63"/>
    <w:rsid w:val="00407DA9"/>
    <w:rsid w:val="00407FF6"/>
    <w:rsid w:val="004102EF"/>
    <w:rsid w:val="00410340"/>
    <w:rsid w:val="004104F5"/>
    <w:rsid w:val="00410592"/>
    <w:rsid w:val="00410744"/>
    <w:rsid w:val="004111CE"/>
    <w:rsid w:val="004114E6"/>
    <w:rsid w:val="0041170C"/>
    <w:rsid w:val="00411DEB"/>
    <w:rsid w:val="00411FA9"/>
    <w:rsid w:val="004120B4"/>
    <w:rsid w:val="0041238F"/>
    <w:rsid w:val="00412583"/>
    <w:rsid w:val="004127B1"/>
    <w:rsid w:val="00412B3D"/>
    <w:rsid w:val="00412DAF"/>
    <w:rsid w:val="00413301"/>
    <w:rsid w:val="004133B6"/>
    <w:rsid w:val="00413680"/>
    <w:rsid w:val="00413697"/>
    <w:rsid w:val="004136A2"/>
    <w:rsid w:val="004138AD"/>
    <w:rsid w:val="0041393A"/>
    <w:rsid w:val="004146EA"/>
    <w:rsid w:val="004147C5"/>
    <w:rsid w:val="00414C54"/>
    <w:rsid w:val="00414F47"/>
    <w:rsid w:val="00414F6E"/>
    <w:rsid w:val="00414F7A"/>
    <w:rsid w:val="00414F9E"/>
    <w:rsid w:val="0041528E"/>
    <w:rsid w:val="004155E7"/>
    <w:rsid w:val="00415A96"/>
    <w:rsid w:val="004160E3"/>
    <w:rsid w:val="0041651B"/>
    <w:rsid w:val="00416571"/>
    <w:rsid w:val="0041672D"/>
    <w:rsid w:val="00416779"/>
    <w:rsid w:val="0041679C"/>
    <w:rsid w:val="0041689A"/>
    <w:rsid w:val="0041690F"/>
    <w:rsid w:val="004169A1"/>
    <w:rsid w:val="00416A83"/>
    <w:rsid w:val="00416BEF"/>
    <w:rsid w:val="00416C41"/>
    <w:rsid w:val="00416E0B"/>
    <w:rsid w:val="00416E21"/>
    <w:rsid w:val="0041721E"/>
    <w:rsid w:val="004173CB"/>
    <w:rsid w:val="00417426"/>
    <w:rsid w:val="0041748A"/>
    <w:rsid w:val="004174A1"/>
    <w:rsid w:val="00417644"/>
    <w:rsid w:val="0041772A"/>
    <w:rsid w:val="0041775D"/>
    <w:rsid w:val="004178B8"/>
    <w:rsid w:val="00417A66"/>
    <w:rsid w:val="00417D5E"/>
    <w:rsid w:val="00417E53"/>
    <w:rsid w:val="004200DC"/>
    <w:rsid w:val="0042075D"/>
    <w:rsid w:val="00420B6D"/>
    <w:rsid w:val="00420CA1"/>
    <w:rsid w:val="00420E1D"/>
    <w:rsid w:val="004212BA"/>
    <w:rsid w:val="0042141A"/>
    <w:rsid w:val="00421459"/>
    <w:rsid w:val="00421757"/>
    <w:rsid w:val="00421772"/>
    <w:rsid w:val="004217DB"/>
    <w:rsid w:val="004218CA"/>
    <w:rsid w:val="00421C5D"/>
    <w:rsid w:val="00421E1C"/>
    <w:rsid w:val="0042204A"/>
    <w:rsid w:val="00422050"/>
    <w:rsid w:val="00422108"/>
    <w:rsid w:val="0042212B"/>
    <w:rsid w:val="0042221C"/>
    <w:rsid w:val="0042230C"/>
    <w:rsid w:val="004225C3"/>
    <w:rsid w:val="00422A67"/>
    <w:rsid w:val="00422C2C"/>
    <w:rsid w:val="00422C8F"/>
    <w:rsid w:val="00422F24"/>
    <w:rsid w:val="00422F39"/>
    <w:rsid w:val="00423092"/>
    <w:rsid w:val="00423189"/>
    <w:rsid w:val="0042356B"/>
    <w:rsid w:val="00423579"/>
    <w:rsid w:val="004235D3"/>
    <w:rsid w:val="004236B5"/>
    <w:rsid w:val="0042388C"/>
    <w:rsid w:val="00423EA3"/>
    <w:rsid w:val="004241FE"/>
    <w:rsid w:val="004245C7"/>
    <w:rsid w:val="004246CB"/>
    <w:rsid w:val="00424826"/>
    <w:rsid w:val="00424A0D"/>
    <w:rsid w:val="00424A76"/>
    <w:rsid w:val="00424B2A"/>
    <w:rsid w:val="00424C4B"/>
    <w:rsid w:val="004254BE"/>
    <w:rsid w:val="004255AD"/>
    <w:rsid w:val="004258DA"/>
    <w:rsid w:val="00425F16"/>
    <w:rsid w:val="00425F53"/>
    <w:rsid w:val="004263FE"/>
    <w:rsid w:val="004264C3"/>
    <w:rsid w:val="0042663C"/>
    <w:rsid w:val="00426B38"/>
    <w:rsid w:val="00426B9A"/>
    <w:rsid w:val="00426DAB"/>
    <w:rsid w:val="00426F8A"/>
    <w:rsid w:val="004270B4"/>
    <w:rsid w:val="00427A50"/>
    <w:rsid w:val="00427D67"/>
    <w:rsid w:val="00427ED2"/>
    <w:rsid w:val="00430231"/>
    <w:rsid w:val="004303FD"/>
    <w:rsid w:val="0043060F"/>
    <w:rsid w:val="00430857"/>
    <w:rsid w:val="00430F05"/>
    <w:rsid w:val="00430F27"/>
    <w:rsid w:val="00431544"/>
    <w:rsid w:val="004316D5"/>
    <w:rsid w:val="004317D0"/>
    <w:rsid w:val="004319C4"/>
    <w:rsid w:val="00431B38"/>
    <w:rsid w:val="00432004"/>
    <w:rsid w:val="00432058"/>
    <w:rsid w:val="004325B0"/>
    <w:rsid w:val="00432818"/>
    <w:rsid w:val="00432AD1"/>
    <w:rsid w:val="00432AFD"/>
    <w:rsid w:val="00432DE6"/>
    <w:rsid w:val="00432DFA"/>
    <w:rsid w:val="00433241"/>
    <w:rsid w:val="004333C3"/>
    <w:rsid w:val="00433522"/>
    <w:rsid w:val="0043368C"/>
    <w:rsid w:val="004337F6"/>
    <w:rsid w:val="00433835"/>
    <w:rsid w:val="0043390F"/>
    <w:rsid w:val="004339F5"/>
    <w:rsid w:val="00433BA6"/>
    <w:rsid w:val="00433C45"/>
    <w:rsid w:val="00433C90"/>
    <w:rsid w:val="004340F3"/>
    <w:rsid w:val="00434101"/>
    <w:rsid w:val="004341F1"/>
    <w:rsid w:val="004342F1"/>
    <w:rsid w:val="004344A0"/>
    <w:rsid w:val="004344E0"/>
    <w:rsid w:val="004345B4"/>
    <w:rsid w:val="004346B3"/>
    <w:rsid w:val="00434748"/>
    <w:rsid w:val="00434BA7"/>
    <w:rsid w:val="00434C15"/>
    <w:rsid w:val="00434F59"/>
    <w:rsid w:val="004353CA"/>
    <w:rsid w:val="00435431"/>
    <w:rsid w:val="00435531"/>
    <w:rsid w:val="004357C6"/>
    <w:rsid w:val="0043590D"/>
    <w:rsid w:val="00435A19"/>
    <w:rsid w:val="00435AB9"/>
    <w:rsid w:val="00435AC2"/>
    <w:rsid w:val="00435E23"/>
    <w:rsid w:val="00435E72"/>
    <w:rsid w:val="00435F8F"/>
    <w:rsid w:val="00436002"/>
    <w:rsid w:val="004367D5"/>
    <w:rsid w:val="00436929"/>
    <w:rsid w:val="00436DA3"/>
    <w:rsid w:val="00436F64"/>
    <w:rsid w:val="004371C9"/>
    <w:rsid w:val="004372E5"/>
    <w:rsid w:val="004373E7"/>
    <w:rsid w:val="00437800"/>
    <w:rsid w:val="00437980"/>
    <w:rsid w:val="00437A34"/>
    <w:rsid w:val="00437E6E"/>
    <w:rsid w:val="004407E5"/>
    <w:rsid w:val="00440940"/>
    <w:rsid w:val="00440E1C"/>
    <w:rsid w:val="00440E33"/>
    <w:rsid w:val="00441130"/>
    <w:rsid w:val="004411D0"/>
    <w:rsid w:val="004412B3"/>
    <w:rsid w:val="004413E1"/>
    <w:rsid w:val="0044164B"/>
    <w:rsid w:val="004416E6"/>
    <w:rsid w:val="0044173D"/>
    <w:rsid w:val="00441B6C"/>
    <w:rsid w:val="00442265"/>
    <w:rsid w:val="004423B0"/>
    <w:rsid w:val="004423CB"/>
    <w:rsid w:val="00443070"/>
    <w:rsid w:val="00443144"/>
    <w:rsid w:val="0044314F"/>
    <w:rsid w:val="0044344A"/>
    <w:rsid w:val="0044391D"/>
    <w:rsid w:val="00443D1E"/>
    <w:rsid w:val="00443EC7"/>
    <w:rsid w:val="0044400D"/>
    <w:rsid w:val="0044400E"/>
    <w:rsid w:val="00444035"/>
    <w:rsid w:val="00444426"/>
    <w:rsid w:val="00444702"/>
    <w:rsid w:val="00444AC9"/>
    <w:rsid w:val="00444B3F"/>
    <w:rsid w:val="00444DED"/>
    <w:rsid w:val="00444F69"/>
    <w:rsid w:val="004451A2"/>
    <w:rsid w:val="004454A5"/>
    <w:rsid w:val="004455EE"/>
    <w:rsid w:val="0044568E"/>
    <w:rsid w:val="00445854"/>
    <w:rsid w:val="00445985"/>
    <w:rsid w:val="00445B0C"/>
    <w:rsid w:val="00445C00"/>
    <w:rsid w:val="00445C22"/>
    <w:rsid w:val="00445CBB"/>
    <w:rsid w:val="00445F68"/>
    <w:rsid w:val="00445F7F"/>
    <w:rsid w:val="00446465"/>
    <w:rsid w:val="0044647F"/>
    <w:rsid w:val="004464AD"/>
    <w:rsid w:val="004465A4"/>
    <w:rsid w:val="0044669A"/>
    <w:rsid w:val="00446795"/>
    <w:rsid w:val="004467F1"/>
    <w:rsid w:val="00446B7A"/>
    <w:rsid w:val="00446BED"/>
    <w:rsid w:val="00446C3B"/>
    <w:rsid w:val="004471BA"/>
    <w:rsid w:val="004471FF"/>
    <w:rsid w:val="0044737E"/>
    <w:rsid w:val="00447693"/>
    <w:rsid w:val="004478D7"/>
    <w:rsid w:val="00447D09"/>
    <w:rsid w:val="00447D6A"/>
    <w:rsid w:val="00447DAA"/>
    <w:rsid w:val="0045024E"/>
    <w:rsid w:val="0045026F"/>
    <w:rsid w:val="0045029F"/>
    <w:rsid w:val="004503F7"/>
    <w:rsid w:val="004505DB"/>
    <w:rsid w:val="004509DB"/>
    <w:rsid w:val="00450C24"/>
    <w:rsid w:val="00450D0B"/>
    <w:rsid w:val="00451200"/>
    <w:rsid w:val="00451525"/>
    <w:rsid w:val="0045161C"/>
    <w:rsid w:val="004519A6"/>
    <w:rsid w:val="00451A0A"/>
    <w:rsid w:val="004523FC"/>
    <w:rsid w:val="004524FC"/>
    <w:rsid w:val="004526B6"/>
    <w:rsid w:val="004526DB"/>
    <w:rsid w:val="004529AC"/>
    <w:rsid w:val="004529F6"/>
    <w:rsid w:val="00452ADE"/>
    <w:rsid w:val="00452F5B"/>
    <w:rsid w:val="00453275"/>
    <w:rsid w:val="0045327A"/>
    <w:rsid w:val="004532F3"/>
    <w:rsid w:val="004534B2"/>
    <w:rsid w:val="004535C4"/>
    <w:rsid w:val="00453674"/>
    <w:rsid w:val="00453994"/>
    <w:rsid w:val="00453B42"/>
    <w:rsid w:val="00453F3E"/>
    <w:rsid w:val="004543A7"/>
    <w:rsid w:val="00454855"/>
    <w:rsid w:val="00454C47"/>
    <w:rsid w:val="00454F14"/>
    <w:rsid w:val="0045510C"/>
    <w:rsid w:val="004552C6"/>
    <w:rsid w:val="00455456"/>
    <w:rsid w:val="0045561D"/>
    <w:rsid w:val="00455734"/>
    <w:rsid w:val="00455775"/>
    <w:rsid w:val="00455880"/>
    <w:rsid w:val="00455933"/>
    <w:rsid w:val="00455C63"/>
    <w:rsid w:val="0045601B"/>
    <w:rsid w:val="004560B3"/>
    <w:rsid w:val="00456156"/>
    <w:rsid w:val="00456473"/>
    <w:rsid w:val="0045665A"/>
    <w:rsid w:val="00456750"/>
    <w:rsid w:val="004567DF"/>
    <w:rsid w:val="004568BF"/>
    <w:rsid w:val="00456B88"/>
    <w:rsid w:val="00456D26"/>
    <w:rsid w:val="00456EF2"/>
    <w:rsid w:val="004571A9"/>
    <w:rsid w:val="004572B4"/>
    <w:rsid w:val="004572BD"/>
    <w:rsid w:val="00457429"/>
    <w:rsid w:val="004575C0"/>
    <w:rsid w:val="004575FB"/>
    <w:rsid w:val="004576A9"/>
    <w:rsid w:val="004579AD"/>
    <w:rsid w:val="00457B60"/>
    <w:rsid w:val="00457C6C"/>
    <w:rsid w:val="00457DAC"/>
    <w:rsid w:val="00457DB2"/>
    <w:rsid w:val="00457EFB"/>
    <w:rsid w:val="00457F49"/>
    <w:rsid w:val="00457FE8"/>
    <w:rsid w:val="0046007D"/>
    <w:rsid w:val="004600BE"/>
    <w:rsid w:val="004601C0"/>
    <w:rsid w:val="004605BB"/>
    <w:rsid w:val="00460B10"/>
    <w:rsid w:val="00460DA0"/>
    <w:rsid w:val="00461097"/>
    <w:rsid w:val="00461189"/>
    <w:rsid w:val="00461499"/>
    <w:rsid w:val="00461736"/>
    <w:rsid w:val="00461EE9"/>
    <w:rsid w:val="00461F1A"/>
    <w:rsid w:val="0046212D"/>
    <w:rsid w:val="00462783"/>
    <w:rsid w:val="0046285B"/>
    <w:rsid w:val="00462F09"/>
    <w:rsid w:val="004634BC"/>
    <w:rsid w:val="004635B8"/>
    <w:rsid w:val="004636CB"/>
    <w:rsid w:val="00463CAC"/>
    <w:rsid w:val="00463E8D"/>
    <w:rsid w:val="00463EAA"/>
    <w:rsid w:val="00464378"/>
    <w:rsid w:val="0046438A"/>
    <w:rsid w:val="00464641"/>
    <w:rsid w:val="004648A8"/>
    <w:rsid w:val="0046496A"/>
    <w:rsid w:val="00464A91"/>
    <w:rsid w:val="00464E68"/>
    <w:rsid w:val="00464F2A"/>
    <w:rsid w:val="00464F5B"/>
    <w:rsid w:val="004650B8"/>
    <w:rsid w:val="004651F2"/>
    <w:rsid w:val="00465216"/>
    <w:rsid w:val="0046523D"/>
    <w:rsid w:val="004652D0"/>
    <w:rsid w:val="00465333"/>
    <w:rsid w:val="004653B8"/>
    <w:rsid w:val="00465786"/>
    <w:rsid w:val="004657F6"/>
    <w:rsid w:val="00465AA8"/>
    <w:rsid w:val="00465CA7"/>
    <w:rsid w:val="00465D18"/>
    <w:rsid w:val="00465EF9"/>
    <w:rsid w:val="00465FA6"/>
    <w:rsid w:val="00465FCE"/>
    <w:rsid w:val="004660E6"/>
    <w:rsid w:val="00466277"/>
    <w:rsid w:val="00466410"/>
    <w:rsid w:val="00466852"/>
    <w:rsid w:val="0046690C"/>
    <w:rsid w:val="00466B13"/>
    <w:rsid w:val="00466BAC"/>
    <w:rsid w:val="00466F57"/>
    <w:rsid w:val="00466F86"/>
    <w:rsid w:val="0046700C"/>
    <w:rsid w:val="0046734F"/>
    <w:rsid w:val="004677D1"/>
    <w:rsid w:val="004679D9"/>
    <w:rsid w:val="00467ADB"/>
    <w:rsid w:val="00467C43"/>
    <w:rsid w:val="004700B1"/>
    <w:rsid w:val="00470144"/>
    <w:rsid w:val="004701AC"/>
    <w:rsid w:val="0047030A"/>
    <w:rsid w:val="0047031C"/>
    <w:rsid w:val="0047035D"/>
    <w:rsid w:val="004705CF"/>
    <w:rsid w:val="00470885"/>
    <w:rsid w:val="00470CB5"/>
    <w:rsid w:val="00471065"/>
    <w:rsid w:val="004710F7"/>
    <w:rsid w:val="004711AD"/>
    <w:rsid w:val="004713F0"/>
    <w:rsid w:val="0047193A"/>
    <w:rsid w:val="00471F36"/>
    <w:rsid w:val="00472003"/>
    <w:rsid w:val="004721B5"/>
    <w:rsid w:val="00472412"/>
    <w:rsid w:val="00472690"/>
    <w:rsid w:val="00472758"/>
    <w:rsid w:val="00472839"/>
    <w:rsid w:val="00472905"/>
    <w:rsid w:val="00472913"/>
    <w:rsid w:val="004729DF"/>
    <w:rsid w:val="00472B8B"/>
    <w:rsid w:val="00472F94"/>
    <w:rsid w:val="004731E5"/>
    <w:rsid w:val="0047353D"/>
    <w:rsid w:val="00473595"/>
    <w:rsid w:val="004739FB"/>
    <w:rsid w:val="00473CBA"/>
    <w:rsid w:val="00473EDA"/>
    <w:rsid w:val="0047412E"/>
    <w:rsid w:val="004743A0"/>
    <w:rsid w:val="00474474"/>
    <w:rsid w:val="00474497"/>
    <w:rsid w:val="004744F2"/>
    <w:rsid w:val="00474511"/>
    <w:rsid w:val="0047498C"/>
    <w:rsid w:val="00474A22"/>
    <w:rsid w:val="00474B54"/>
    <w:rsid w:val="00474E82"/>
    <w:rsid w:val="0047537C"/>
    <w:rsid w:val="00475464"/>
    <w:rsid w:val="00475471"/>
    <w:rsid w:val="004756D1"/>
    <w:rsid w:val="00475C5A"/>
    <w:rsid w:val="00475D92"/>
    <w:rsid w:val="00475DC4"/>
    <w:rsid w:val="00475DD3"/>
    <w:rsid w:val="00475EBE"/>
    <w:rsid w:val="0047604A"/>
    <w:rsid w:val="004760CF"/>
    <w:rsid w:val="00476104"/>
    <w:rsid w:val="00476160"/>
    <w:rsid w:val="004762B8"/>
    <w:rsid w:val="00476674"/>
    <w:rsid w:val="0047679D"/>
    <w:rsid w:val="0047687F"/>
    <w:rsid w:val="004769DD"/>
    <w:rsid w:val="00476A00"/>
    <w:rsid w:val="00476B2B"/>
    <w:rsid w:val="00476CD6"/>
    <w:rsid w:val="004770B9"/>
    <w:rsid w:val="004772A4"/>
    <w:rsid w:val="00477523"/>
    <w:rsid w:val="00477A69"/>
    <w:rsid w:val="004800B4"/>
    <w:rsid w:val="0048037B"/>
    <w:rsid w:val="00480718"/>
    <w:rsid w:val="00480B7C"/>
    <w:rsid w:val="00480B99"/>
    <w:rsid w:val="00480C9B"/>
    <w:rsid w:val="00480D76"/>
    <w:rsid w:val="00480E06"/>
    <w:rsid w:val="00480E56"/>
    <w:rsid w:val="00480F2D"/>
    <w:rsid w:val="004817CF"/>
    <w:rsid w:val="00481933"/>
    <w:rsid w:val="00481A48"/>
    <w:rsid w:val="00481CFE"/>
    <w:rsid w:val="00481F01"/>
    <w:rsid w:val="00481FB6"/>
    <w:rsid w:val="00482220"/>
    <w:rsid w:val="0048227A"/>
    <w:rsid w:val="00482470"/>
    <w:rsid w:val="00482566"/>
    <w:rsid w:val="00482C56"/>
    <w:rsid w:val="00482F5B"/>
    <w:rsid w:val="00483552"/>
    <w:rsid w:val="00483655"/>
    <w:rsid w:val="004838C4"/>
    <w:rsid w:val="00483C75"/>
    <w:rsid w:val="00483D6C"/>
    <w:rsid w:val="00483E02"/>
    <w:rsid w:val="00483E06"/>
    <w:rsid w:val="00483E47"/>
    <w:rsid w:val="00483F28"/>
    <w:rsid w:val="00483F9F"/>
    <w:rsid w:val="004841BC"/>
    <w:rsid w:val="004842CA"/>
    <w:rsid w:val="004844C5"/>
    <w:rsid w:val="00484504"/>
    <w:rsid w:val="004845B3"/>
    <w:rsid w:val="00484778"/>
    <w:rsid w:val="00484A7D"/>
    <w:rsid w:val="00484B45"/>
    <w:rsid w:val="00484C34"/>
    <w:rsid w:val="00484CB1"/>
    <w:rsid w:val="00484CDD"/>
    <w:rsid w:val="00484F1C"/>
    <w:rsid w:val="00484FF6"/>
    <w:rsid w:val="00485077"/>
    <w:rsid w:val="004852C2"/>
    <w:rsid w:val="0048543C"/>
    <w:rsid w:val="0048589D"/>
    <w:rsid w:val="004858D0"/>
    <w:rsid w:val="00485981"/>
    <w:rsid w:val="00485AAB"/>
    <w:rsid w:val="00485B86"/>
    <w:rsid w:val="004860C4"/>
    <w:rsid w:val="004861D6"/>
    <w:rsid w:val="004864AF"/>
    <w:rsid w:val="004865D7"/>
    <w:rsid w:val="004867FF"/>
    <w:rsid w:val="004869B5"/>
    <w:rsid w:val="00486FEC"/>
    <w:rsid w:val="00487521"/>
    <w:rsid w:val="00487565"/>
    <w:rsid w:val="004875A3"/>
    <w:rsid w:val="00487798"/>
    <w:rsid w:val="00487876"/>
    <w:rsid w:val="00487AC7"/>
    <w:rsid w:val="00487C53"/>
    <w:rsid w:val="00487F68"/>
    <w:rsid w:val="004902BE"/>
    <w:rsid w:val="00490448"/>
    <w:rsid w:val="004905DC"/>
    <w:rsid w:val="0049078A"/>
    <w:rsid w:val="00490901"/>
    <w:rsid w:val="00490A27"/>
    <w:rsid w:val="00490A43"/>
    <w:rsid w:val="00490B57"/>
    <w:rsid w:val="00490FCD"/>
    <w:rsid w:val="00490FE4"/>
    <w:rsid w:val="00490FF6"/>
    <w:rsid w:val="00491380"/>
    <w:rsid w:val="0049139F"/>
    <w:rsid w:val="00491877"/>
    <w:rsid w:val="004918D2"/>
    <w:rsid w:val="00491917"/>
    <w:rsid w:val="00491EEC"/>
    <w:rsid w:val="00491F1A"/>
    <w:rsid w:val="00492014"/>
    <w:rsid w:val="004920F9"/>
    <w:rsid w:val="00492205"/>
    <w:rsid w:val="0049237B"/>
    <w:rsid w:val="0049241F"/>
    <w:rsid w:val="00492BE1"/>
    <w:rsid w:val="00492DFA"/>
    <w:rsid w:val="00492E53"/>
    <w:rsid w:val="00492F6E"/>
    <w:rsid w:val="00493108"/>
    <w:rsid w:val="00493129"/>
    <w:rsid w:val="0049395A"/>
    <w:rsid w:val="004939B7"/>
    <w:rsid w:val="00493AE7"/>
    <w:rsid w:val="00494370"/>
    <w:rsid w:val="004946CF"/>
    <w:rsid w:val="00494984"/>
    <w:rsid w:val="00494A3C"/>
    <w:rsid w:val="0049525A"/>
    <w:rsid w:val="004959FE"/>
    <w:rsid w:val="00495B14"/>
    <w:rsid w:val="00495C14"/>
    <w:rsid w:val="00495CBB"/>
    <w:rsid w:val="00495FE7"/>
    <w:rsid w:val="004961F1"/>
    <w:rsid w:val="00496586"/>
    <w:rsid w:val="00496656"/>
    <w:rsid w:val="0049682D"/>
    <w:rsid w:val="00496A63"/>
    <w:rsid w:val="00496CDD"/>
    <w:rsid w:val="00496E74"/>
    <w:rsid w:val="00497243"/>
    <w:rsid w:val="004976AA"/>
    <w:rsid w:val="004977BD"/>
    <w:rsid w:val="00497863"/>
    <w:rsid w:val="00497A17"/>
    <w:rsid w:val="00497AAA"/>
    <w:rsid w:val="00497B07"/>
    <w:rsid w:val="00497B80"/>
    <w:rsid w:val="00497DB1"/>
    <w:rsid w:val="00497FBC"/>
    <w:rsid w:val="004A0250"/>
    <w:rsid w:val="004A02F7"/>
    <w:rsid w:val="004A0350"/>
    <w:rsid w:val="004A0391"/>
    <w:rsid w:val="004A04C2"/>
    <w:rsid w:val="004A0555"/>
    <w:rsid w:val="004A0878"/>
    <w:rsid w:val="004A0935"/>
    <w:rsid w:val="004A0A22"/>
    <w:rsid w:val="004A0AAF"/>
    <w:rsid w:val="004A0B75"/>
    <w:rsid w:val="004A10F0"/>
    <w:rsid w:val="004A124D"/>
    <w:rsid w:val="004A1454"/>
    <w:rsid w:val="004A148F"/>
    <w:rsid w:val="004A154F"/>
    <w:rsid w:val="004A16B5"/>
    <w:rsid w:val="004A176D"/>
    <w:rsid w:val="004A1E74"/>
    <w:rsid w:val="004A2066"/>
    <w:rsid w:val="004A227A"/>
    <w:rsid w:val="004A24CA"/>
    <w:rsid w:val="004A257E"/>
    <w:rsid w:val="004A282A"/>
    <w:rsid w:val="004A285A"/>
    <w:rsid w:val="004A2984"/>
    <w:rsid w:val="004A2A06"/>
    <w:rsid w:val="004A2A66"/>
    <w:rsid w:val="004A2CC4"/>
    <w:rsid w:val="004A307F"/>
    <w:rsid w:val="004A31AE"/>
    <w:rsid w:val="004A3354"/>
    <w:rsid w:val="004A34F9"/>
    <w:rsid w:val="004A363D"/>
    <w:rsid w:val="004A36EF"/>
    <w:rsid w:val="004A3789"/>
    <w:rsid w:val="004A393D"/>
    <w:rsid w:val="004A3E96"/>
    <w:rsid w:val="004A4191"/>
    <w:rsid w:val="004A44B5"/>
    <w:rsid w:val="004A492C"/>
    <w:rsid w:val="004A4B57"/>
    <w:rsid w:val="004A4C13"/>
    <w:rsid w:val="004A4D88"/>
    <w:rsid w:val="004A4DF3"/>
    <w:rsid w:val="004A530E"/>
    <w:rsid w:val="004A540C"/>
    <w:rsid w:val="004A5436"/>
    <w:rsid w:val="004A5499"/>
    <w:rsid w:val="004A557E"/>
    <w:rsid w:val="004A5783"/>
    <w:rsid w:val="004A58C7"/>
    <w:rsid w:val="004A5BA4"/>
    <w:rsid w:val="004A5C9B"/>
    <w:rsid w:val="004A5EF3"/>
    <w:rsid w:val="004A60EF"/>
    <w:rsid w:val="004A61D3"/>
    <w:rsid w:val="004A672D"/>
    <w:rsid w:val="004A679F"/>
    <w:rsid w:val="004A69BE"/>
    <w:rsid w:val="004A6B95"/>
    <w:rsid w:val="004A6C67"/>
    <w:rsid w:val="004A6EEE"/>
    <w:rsid w:val="004A734E"/>
    <w:rsid w:val="004A756F"/>
    <w:rsid w:val="004A7717"/>
    <w:rsid w:val="004A7816"/>
    <w:rsid w:val="004A7CC7"/>
    <w:rsid w:val="004A7D24"/>
    <w:rsid w:val="004A7D54"/>
    <w:rsid w:val="004A7F43"/>
    <w:rsid w:val="004A7F70"/>
    <w:rsid w:val="004A7FD0"/>
    <w:rsid w:val="004B0387"/>
    <w:rsid w:val="004B0757"/>
    <w:rsid w:val="004B0B55"/>
    <w:rsid w:val="004B0C6F"/>
    <w:rsid w:val="004B0EC3"/>
    <w:rsid w:val="004B0F7B"/>
    <w:rsid w:val="004B1331"/>
    <w:rsid w:val="004B1592"/>
    <w:rsid w:val="004B20D2"/>
    <w:rsid w:val="004B264F"/>
    <w:rsid w:val="004B2972"/>
    <w:rsid w:val="004B2A2B"/>
    <w:rsid w:val="004B2CD9"/>
    <w:rsid w:val="004B2F59"/>
    <w:rsid w:val="004B34C7"/>
    <w:rsid w:val="004B34ED"/>
    <w:rsid w:val="004B3E37"/>
    <w:rsid w:val="004B4329"/>
    <w:rsid w:val="004B4B7E"/>
    <w:rsid w:val="004B548D"/>
    <w:rsid w:val="004B54B7"/>
    <w:rsid w:val="004B5532"/>
    <w:rsid w:val="004B583B"/>
    <w:rsid w:val="004B5A84"/>
    <w:rsid w:val="004B5F31"/>
    <w:rsid w:val="004B61D2"/>
    <w:rsid w:val="004B6274"/>
    <w:rsid w:val="004B632D"/>
    <w:rsid w:val="004B642E"/>
    <w:rsid w:val="004B67DC"/>
    <w:rsid w:val="004B6987"/>
    <w:rsid w:val="004B6A5B"/>
    <w:rsid w:val="004B6A8B"/>
    <w:rsid w:val="004B6A9F"/>
    <w:rsid w:val="004B6FBC"/>
    <w:rsid w:val="004B707C"/>
    <w:rsid w:val="004B7141"/>
    <w:rsid w:val="004B715A"/>
    <w:rsid w:val="004B73C2"/>
    <w:rsid w:val="004B7637"/>
    <w:rsid w:val="004B77B6"/>
    <w:rsid w:val="004B77CC"/>
    <w:rsid w:val="004B7D73"/>
    <w:rsid w:val="004C0622"/>
    <w:rsid w:val="004C073B"/>
    <w:rsid w:val="004C096C"/>
    <w:rsid w:val="004C0A06"/>
    <w:rsid w:val="004C0F05"/>
    <w:rsid w:val="004C11C6"/>
    <w:rsid w:val="004C1242"/>
    <w:rsid w:val="004C1352"/>
    <w:rsid w:val="004C197B"/>
    <w:rsid w:val="004C1DC2"/>
    <w:rsid w:val="004C1EDA"/>
    <w:rsid w:val="004C1F8B"/>
    <w:rsid w:val="004C234D"/>
    <w:rsid w:val="004C247F"/>
    <w:rsid w:val="004C255C"/>
    <w:rsid w:val="004C2B3A"/>
    <w:rsid w:val="004C2CAF"/>
    <w:rsid w:val="004C31D7"/>
    <w:rsid w:val="004C31FB"/>
    <w:rsid w:val="004C32B9"/>
    <w:rsid w:val="004C32FC"/>
    <w:rsid w:val="004C365D"/>
    <w:rsid w:val="004C36C8"/>
    <w:rsid w:val="004C3824"/>
    <w:rsid w:val="004C3889"/>
    <w:rsid w:val="004C3A28"/>
    <w:rsid w:val="004C3E2B"/>
    <w:rsid w:val="004C3EC1"/>
    <w:rsid w:val="004C3FAE"/>
    <w:rsid w:val="004C44BD"/>
    <w:rsid w:val="004C47F7"/>
    <w:rsid w:val="004C4AAE"/>
    <w:rsid w:val="004C4C83"/>
    <w:rsid w:val="004C5239"/>
    <w:rsid w:val="004C5460"/>
    <w:rsid w:val="004C57CC"/>
    <w:rsid w:val="004C585B"/>
    <w:rsid w:val="004C5F76"/>
    <w:rsid w:val="004C5F8A"/>
    <w:rsid w:val="004C601B"/>
    <w:rsid w:val="004C60E4"/>
    <w:rsid w:val="004C6546"/>
    <w:rsid w:val="004C6882"/>
    <w:rsid w:val="004C6AE7"/>
    <w:rsid w:val="004C6D34"/>
    <w:rsid w:val="004C6D8B"/>
    <w:rsid w:val="004C6E79"/>
    <w:rsid w:val="004C7365"/>
    <w:rsid w:val="004C7585"/>
    <w:rsid w:val="004C75D9"/>
    <w:rsid w:val="004C785C"/>
    <w:rsid w:val="004C7B35"/>
    <w:rsid w:val="004C7C08"/>
    <w:rsid w:val="004C7F82"/>
    <w:rsid w:val="004C7F85"/>
    <w:rsid w:val="004D02A6"/>
    <w:rsid w:val="004D038C"/>
    <w:rsid w:val="004D03CE"/>
    <w:rsid w:val="004D05CD"/>
    <w:rsid w:val="004D094B"/>
    <w:rsid w:val="004D0A87"/>
    <w:rsid w:val="004D0AE5"/>
    <w:rsid w:val="004D0D33"/>
    <w:rsid w:val="004D0D5F"/>
    <w:rsid w:val="004D0E70"/>
    <w:rsid w:val="004D0E97"/>
    <w:rsid w:val="004D1431"/>
    <w:rsid w:val="004D1473"/>
    <w:rsid w:val="004D17D7"/>
    <w:rsid w:val="004D1D02"/>
    <w:rsid w:val="004D1DF6"/>
    <w:rsid w:val="004D2081"/>
    <w:rsid w:val="004D215C"/>
    <w:rsid w:val="004D22C6"/>
    <w:rsid w:val="004D23A7"/>
    <w:rsid w:val="004D2527"/>
    <w:rsid w:val="004D290F"/>
    <w:rsid w:val="004D293B"/>
    <w:rsid w:val="004D297B"/>
    <w:rsid w:val="004D2CA3"/>
    <w:rsid w:val="004D2E46"/>
    <w:rsid w:val="004D30F5"/>
    <w:rsid w:val="004D3161"/>
    <w:rsid w:val="004D3277"/>
    <w:rsid w:val="004D34EE"/>
    <w:rsid w:val="004D3788"/>
    <w:rsid w:val="004D37EE"/>
    <w:rsid w:val="004D3A86"/>
    <w:rsid w:val="004D4056"/>
    <w:rsid w:val="004D414F"/>
    <w:rsid w:val="004D44A4"/>
    <w:rsid w:val="004D4597"/>
    <w:rsid w:val="004D4608"/>
    <w:rsid w:val="004D4931"/>
    <w:rsid w:val="004D4A8C"/>
    <w:rsid w:val="004D4B17"/>
    <w:rsid w:val="004D52DE"/>
    <w:rsid w:val="004D572C"/>
    <w:rsid w:val="004D579A"/>
    <w:rsid w:val="004D57C7"/>
    <w:rsid w:val="004D5B0B"/>
    <w:rsid w:val="004D5F1E"/>
    <w:rsid w:val="004D5F9B"/>
    <w:rsid w:val="004D6038"/>
    <w:rsid w:val="004D6317"/>
    <w:rsid w:val="004D686A"/>
    <w:rsid w:val="004D69E0"/>
    <w:rsid w:val="004D6A67"/>
    <w:rsid w:val="004D6C1E"/>
    <w:rsid w:val="004D6C78"/>
    <w:rsid w:val="004D6C9C"/>
    <w:rsid w:val="004D6D14"/>
    <w:rsid w:val="004D6E08"/>
    <w:rsid w:val="004D7196"/>
    <w:rsid w:val="004D72D9"/>
    <w:rsid w:val="004D7329"/>
    <w:rsid w:val="004D7CE9"/>
    <w:rsid w:val="004D7E4D"/>
    <w:rsid w:val="004D7EAA"/>
    <w:rsid w:val="004D7EE7"/>
    <w:rsid w:val="004E0029"/>
    <w:rsid w:val="004E0239"/>
    <w:rsid w:val="004E0365"/>
    <w:rsid w:val="004E060F"/>
    <w:rsid w:val="004E0B4D"/>
    <w:rsid w:val="004E0E7F"/>
    <w:rsid w:val="004E0F42"/>
    <w:rsid w:val="004E111E"/>
    <w:rsid w:val="004E133E"/>
    <w:rsid w:val="004E1B34"/>
    <w:rsid w:val="004E1B8F"/>
    <w:rsid w:val="004E1DCE"/>
    <w:rsid w:val="004E1ED0"/>
    <w:rsid w:val="004E1FE6"/>
    <w:rsid w:val="004E23D0"/>
    <w:rsid w:val="004E23FB"/>
    <w:rsid w:val="004E2456"/>
    <w:rsid w:val="004E2ADC"/>
    <w:rsid w:val="004E2D68"/>
    <w:rsid w:val="004E2E6A"/>
    <w:rsid w:val="004E30FF"/>
    <w:rsid w:val="004E311D"/>
    <w:rsid w:val="004E3291"/>
    <w:rsid w:val="004E32AD"/>
    <w:rsid w:val="004E3834"/>
    <w:rsid w:val="004E3A16"/>
    <w:rsid w:val="004E3AB7"/>
    <w:rsid w:val="004E3B32"/>
    <w:rsid w:val="004E3F88"/>
    <w:rsid w:val="004E3FBC"/>
    <w:rsid w:val="004E3FD0"/>
    <w:rsid w:val="004E40D6"/>
    <w:rsid w:val="004E44FE"/>
    <w:rsid w:val="004E4861"/>
    <w:rsid w:val="004E486F"/>
    <w:rsid w:val="004E4A40"/>
    <w:rsid w:val="004E4D22"/>
    <w:rsid w:val="004E4D73"/>
    <w:rsid w:val="004E502B"/>
    <w:rsid w:val="004E5145"/>
    <w:rsid w:val="004E5274"/>
    <w:rsid w:val="004E57D2"/>
    <w:rsid w:val="004E5B22"/>
    <w:rsid w:val="004E5FE7"/>
    <w:rsid w:val="004E63A8"/>
    <w:rsid w:val="004E6607"/>
    <w:rsid w:val="004E6622"/>
    <w:rsid w:val="004E6627"/>
    <w:rsid w:val="004E6989"/>
    <w:rsid w:val="004E6D70"/>
    <w:rsid w:val="004E6D90"/>
    <w:rsid w:val="004E6E50"/>
    <w:rsid w:val="004E7087"/>
    <w:rsid w:val="004E729E"/>
    <w:rsid w:val="004E7766"/>
    <w:rsid w:val="004E7A2C"/>
    <w:rsid w:val="004E7BC9"/>
    <w:rsid w:val="004E7D8C"/>
    <w:rsid w:val="004E7DF9"/>
    <w:rsid w:val="004E7EA8"/>
    <w:rsid w:val="004F025E"/>
    <w:rsid w:val="004F0398"/>
    <w:rsid w:val="004F08DB"/>
    <w:rsid w:val="004F0969"/>
    <w:rsid w:val="004F09A7"/>
    <w:rsid w:val="004F0B75"/>
    <w:rsid w:val="004F1071"/>
    <w:rsid w:val="004F115B"/>
    <w:rsid w:val="004F11B7"/>
    <w:rsid w:val="004F12AA"/>
    <w:rsid w:val="004F1973"/>
    <w:rsid w:val="004F1A03"/>
    <w:rsid w:val="004F1CDF"/>
    <w:rsid w:val="004F1D49"/>
    <w:rsid w:val="004F1F82"/>
    <w:rsid w:val="004F2023"/>
    <w:rsid w:val="004F2187"/>
    <w:rsid w:val="004F224D"/>
    <w:rsid w:val="004F2296"/>
    <w:rsid w:val="004F24DB"/>
    <w:rsid w:val="004F2AC3"/>
    <w:rsid w:val="004F2EC8"/>
    <w:rsid w:val="004F2EF2"/>
    <w:rsid w:val="004F2FA4"/>
    <w:rsid w:val="004F31D7"/>
    <w:rsid w:val="004F3248"/>
    <w:rsid w:val="004F33EE"/>
    <w:rsid w:val="004F38D0"/>
    <w:rsid w:val="004F3EF5"/>
    <w:rsid w:val="004F4893"/>
    <w:rsid w:val="004F4B09"/>
    <w:rsid w:val="004F4B97"/>
    <w:rsid w:val="004F4C6D"/>
    <w:rsid w:val="004F4E90"/>
    <w:rsid w:val="004F4FBE"/>
    <w:rsid w:val="004F5444"/>
    <w:rsid w:val="004F544B"/>
    <w:rsid w:val="004F54E0"/>
    <w:rsid w:val="004F5554"/>
    <w:rsid w:val="004F55D4"/>
    <w:rsid w:val="004F5AEE"/>
    <w:rsid w:val="004F5B68"/>
    <w:rsid w:val="004F5D90"/>
    <w:rsid w:val="004F5FDC"/>
    <w:rsid w:val="004F630E"/>
    <w:rsid w:val="004F6619"/>
    <w:rsid w:val="004F69F1"/>
    <w:rsid w:val="004F6C68"/>
    <w:rsid w:val="004F7031"/>
    <w:rsid w:val="004F7175"/>
    <w:rsid w:val="004F71E4"/>
    <w:rsid w:val="004F7307"/>
    <w:rsid w:val="004F7370"/>
    <w:rsid w:val="004F761F"/>
    <w:rsid w:val="004F7755"/>
    <w:rsid w:val="004F7B2F"/>
    <w:rsid w:val="004F7C78"/>
    <w:rsid w:val="004F7DC0"/>
    <w:rsid w:val="004F7F7B"/>
    <w:rsid w:val="0050007C"/>
    <w:rsid w:val="0050047C"/>
    <w:rsid w:val="0050057B"/>
    <w:rsid w:val="005006A0"/>
    <w:rsid w:val="0050074D"/>
    <w:rsid w:val="005009D7"/>
    <w:rsid w:val="00500A20"/>
    <w:rsid w:val="00500A59"/>
    <w:rsid w:val="00500AC4"/>
    <w:rsid w:val="00500BFD"/>
    <w:rsid w:val="00500DB4"/>
    <w:rsid w:val="00500E1F"/>
    <w:rsid w:val="00500EBB"/>
    <w:rsid w:val="00500F54"/>
    <w:rsid w:val="00500FDC"/>
    <w:rsid w:val="00501208"/>
    <w:rsid w:val="00501381"/>
    <w:rsid w:val="00501462"/>
    <w:rsid w:val="0050154F"/>
    <w:rsid w:val="00501685"/>
    <w:rsid w:val="0050168C"/>
    <w:rsid w:val="00501B6F"/>
    <w:rsid w:val="00501BD9"/>
    <w:rsid w:val="00501CA6"/>
    <w:rsid w:val="00501D02"/>
    <w:rsid w:val="00501D70"/>
    <w:rsid w:val="0050227C"/>
    <w:rsid w:val="005027B0"/>
    <w:rsid w:val="00502A77"/>
    <w:rsid w:val="00502AA4"/>
    <w:rsid w:val="00502B9E"/>
    <w:rsid w:val="00502D0F"/>
    <w:rsid w:val="00502D8E"/>
    <w:rsid w:val="00502ED6"/>
    <w:rsid w:val="00502F27"/>
    <w:rsid w:val="00502F85"/>
    <w:rsid w:val="005032EA"/>
    <w:rsid w:val="0050331A"/>
    <w:rsid w:val="005033AB"/>
    <w:rsid w:val="0050351E"/>
    <w:rsid w:val="005035C3"/>
    <w:rsid w:val="00503699"/>
    <w:rsid w:val="005036F1"/>
    <w:rsid w:val="00503DC7"/>
    <w:rsid w:val="00503E55"/>
    <w:rsid w:val="00503F4B"/>
    <w:rsid w:val="00504256"/>
    <w:rsid w:val="00504988"/>
    <w:rsid w:val="00504989"/>
    <w:rsid w:val="00504AAA"/>
    <w:rsid w:val="00504AFD"/>
    <w:rsid w:val="00504B00"/>
    <w:rsid w:val="00504BA3"/>
    <w:rsid w:val="00504BC3"/>
    <w:rsid w:val="00504C85"/>
    <w:rsid w:val="00504D91"/>
    <w:rsid w:val="00504EC5"/>
    <w:rsid w:val="0050540E"/>
    <w:rsid w:val="00505436"/>
    <w:rsid w:val="00505517"/>
    <w:rsid w:val="005056F3"/>
    <w:rsid w:val="005057E1"/>
    <w:rsid w:val="005059FC"/>
    <w:rsid w:val="00505C4C"/>
    <w:rsid w:val="00505E8F"/>
    <w:rsid w:val="00505F58"/>
    <w:rsid w:val="00506281"/>
    <w:rsid w:val="0050673F"/>
    <w:rsid w:val="005068C4"/>
    <w:rsid w:val="005069C9"/>
    <w:rsid w:val="00506A77"/>
    <w:rsid w:val="00506C24"/>
    <w:rsid w:val="00506D97"/>
    <w:rsid w:val="00506F79"/>
    <w:rsid w:val="0050746C"/>
    <w:rsid w:val="00507608"/>
    <w:rsid w:val="00507893"/>
    <w:rsid w:val="00507B55"/>
    <w:rsid w:val="00507C72"/>
    <w:rsid w:val="00507CBA"/>
    <w:rsid w:val="00507D41"/>
    <w:rsid w:val="00507E88"/>
    <w:rsid w:val="00510240"/>
    <w:rsid w:val="005102A0"/>
    <w:rsid w:val="00510731"/>
    <w:rsid w:val="00510A18"/>
    <w:rsid w:val="00510BA9"/>
    <w:rsid w:val="00511188"/>
    <w:rsid w:val="0051152F"/>
    <w:rsid w:val="005115E8"/>
    <w:rsid w:val="00511C3F"/>
    <w:rsid w:val="00511D42"/>
    <w:rsid w:val="00511FBB"/>
    <w:rsid w:val="00511FCA"/>
    <w:rsid w:val="0051235A"/>
    <w:rsid w:val="0051255D"/>
    <w:rsid w:val="0051269F"/>
    <w:rsid w:val="00512DBD"/>
    <w:rsid w:val="00512DC2"/>
    <w:rsid w:val="00512F0E"/>
    <w:rsid w:val="00512FA9"/>
    <w:rsid w:val="005131D5"/>
    <w:rsid w:val="0051322B"/>
    <w:rsid w:val="00513288"/>
    <w:rsid w:val="00513460"/>
    <w:rsid w:val="00513527"/>
    <w:rsid w:val="00513768"/>
    <w:rsid w:val="00513780"/>
    <w:rsid w:val="005137A9"/>
    <w:rsid w:val="00513A0D"/>
    <w:rsid w:val="00513B0C"/>
    <w:rsid w:val="00513B88"/>
    <w:rsid w:val="00513BBE"/>
    <w:rsid w:val="00513F17"/>
    <w:rsid w:val="005141FE"/>
    <w:rsid w:val="0051435E"/>
    <w:rsid w:val="00514440"/>
    <w:rsid w:val="00514465"/>
    <w:rsid w:val="005144D9"/>
    <w:rsid w:val="005147EA"/>
    <w:rsid w:val="0051490B"/>
    <w:rsid w:val="00514AB8"/>
    <w:rsid w:val="00514C49"/>
    <w:rsid w:val="00514D25"/>
    <w:rsid w:val="0051501A"/>
    <w:rsid w:val="005150C0"/>
    <w:rsid w:val="0051523B"/>
    <w:rsid w:val="0051523D"/>
    <w:rsid w:val="0051541D"/>
    <w:rsid w:val="00515536"/>
    <w:rsid w:val="00515631"/>
    <w:rsid w:val="005157FE"/>
    <w:rsid w:val="00515A77"/>
    <w:rsid w:val="005163E7"/>
    <w:rsid w:val="00516648"/>
    <w:rsid w:val="005167AE"/>
    <w:rsid w:val="005167C0"/>
    <w:rsid w:val="00516A5C"/>
    <w:rsid w:val="00516AE0"/>
    <w:rsid w:val="00516BD8"/>
    <w:rsid w:val="00516DF1"/>
    <w:rsid w:val="00517083"/>
    <w:rsid w:val="005173E5"/>
    <w:rsid w:val="005176E0"/>
    <w:rsid w:val="0051777D"/>
    <w:rsid w:val="0051783A"/>
    <w:rsid w:val="005201A7"/>
    <w:rsid w:val="00520454"/>
    <w:rsid w:val="00520604"/>
    <w:rsid w:val="00520BF4"/>
    <w:rsid w:val="00520DA4"/>
    <w:rsid w:val="00520FC4"/>
    <w:rsid w:val="0052100E"/>
    <w:rsid w:val="005217E4"/>
    <w:rsid w:val="005218C5"/>
    <w:rsid w:val="00521B81"/>
    <w:rsid w:val="00521C3C"/>
    <w:rsid w:val="00522076"/>
    <w:rsid w:val="00522229"/>
    <w:rsid w:val="0052224A"/>
    <w:rsid w:val="005223B2"/>
    <w:rsid w:val="005228FA"/>
    <w:rsid w:val="00522AF4"/>
    <w:rsid w:val="00523045"/>
    <w:rsid w:val="005231C9"/>
    <w:rsid w:val="005232C3"/>
    <w:rsid w:val="0052334F"/>
    <w:rsid w:val="00523782"/>
    <w:rsid w:val="00523E7E"/>
    <w:rsid w:val="00523E81"/>
    <w:rsid w:val="005240BB"/>
    <w:rsid w:val="00524165"/>
    <w:rsid w:val="005245CF"/>
    <w:rsid w:val="005245DB"/>
    <w:rsid w:val="00524688"/>
    <w:rsid w:val="00524893"/>
    <w:rsid w:val="005249F1"/>
    <w:rsid w:val="00524BCA"/>
    <w:rsid w:val="00524D54"/>
    <w:rsid w:val="00524F25"/>
    <w:rsid w:val="00525943"/>
    <w:rsid w:val="005259B5"/>
    <w:rsid w:val="00525D65"/>
    <w:rsid w:val="00525D99"/>
    <w:rsid w:val="00525E6A"/>
    <w:rsid w:val="00525E96"/>
    <w:rsid w:val="00525EEF"/>
    <w:rsid w:val="00525F2A"/>
    <w:rsid w:val="005263CC"/>
    <w:rsid w:val="0052644F"/>
    <w:rsid w:val="0052669D"/>
    <w:rsid w:val="00526731"/>
    <w:rsid w:val="005268A9"/>
    <w:rsid w:val="00526C3F"/>
    <w:rsid w:val="00526D73"/>
    <w:rsid w:val="00526D7A"/>
    <w:rsid w:val="0052772D"/>
    <w:rsid w:val="00527849"/>
    <w:rsid w:val="00527E27"/>
    <w:rsid w:val="00527E9A"/>
    <w:rsid w:val="00527F26"/>
    <w:rsid w:val="005300BA"/>
    <w:rsid w:val="00530146"/>
    <w:rsid w:val="0053028E"/>
    <w:rsid w:val="005303B0"/>
    <w:rsid w:val="00530C02"/>
    <w:rsid w:val="005312E3"/>
    <w:rsid w:val="005313FC"/>
    <w:rsid w:val="00531497"/>
    <w:rsid w:val="00531680"/>
    <w:rsid w:val="0053199C"/>
    <w:rsid w:val="00531A06"/>
    <w:rsid w:val="00531B56"/>
    <w:rsid w:val="00531D19"/>
    <w:rsid w:val="00531F69"/>
    <w:rsid w:val="00532453"/>
    <w:rsid w:val="00532639"/>
    <w:rsid w:val="00532877"/>
    <w:rsid w:val="00532892"/>
    <w:rsid w:val="00532929"/>
    <w:rsid w:val="0053292A"/>
    <w:rsid w:val="00532A5D"/>
    <w:rsid w:val="00532C91"/>
    <w:rsid w:val="00532D26"/>
    <w:rsid w:val="0053308D"/>
    <w:rsid w:val="00533331"/>
    <w:rsid w:val="00534302"/>
    <w:rsid w:val="0053438B"/>
    <w:rsid w:val="005345A4"/>
    <w:rsid w:val="005345F4"/>
    <w:rsid w:val="0053489F"/>
    <w:rsid w:val="00534D93"/>
    <w:rsid w:val="00534F32"/>
    <w:rsid w:val="005350CB"/>
    <w:rsid w:val="005354B6"/>
    <w:rsid w:val="00535506"/>
    <w:rsid w:val="00535673"/>
    <w:rsid w:val="005356C4"/>
    <w:rsid w:val="0053575F"/>
    <w:rsid w:val="00535B9B"/>
    <w:rsid w:val="00535CD5"/>
    <w:rsid w:val="00535E16"/>
    <w:rsid w:val="00536181"/>
    <w:rsid w:val="005361D9"/>
    <w:rsid w:val="00536218"/>
    <w:rsid w:val="0053670D"/>
    <w:rsid w:val="005367C5"/>
    <w:rsid w:val="00536D8E"/>
    <w:rsid w:val="00536FA2"/>
    <w:rsid w:val="00537076"/>
    <w:rsid w:val="00537203"/>
    <w:rsid w:val="00537325"/>
    <w:rsid w:val="0053778D"/>
    <w:rsid w:val="0053788B"/>
    <w:rsid w:val="00537F15"/>
    <w:rsid w:val="005400D3"/>
    <w:rsid w:val="00540218"/>
    <w:rsid w:val="0054048E"/>
    <w:rsid w:val="0054068E"/>
    <w:rsid w:val="005409A3"/>
    <w:rsid w:val="00540A40"/>
    <w:rsid w:val="00540B43"/>
    <w:rsid w:val="00540D0B"/>
    <w:rsid w:val="00540D57"/>
    <w:rsid w:val="00541148"/>
    <w:rsid w:val="0054141D"/>
    <w:rsid w:val="00541445"/>
    <w:rsid w:val="0054162C"/>
    <w:rsid w:val="005416F7"/>
    <w:rsid w:val="00541782"/>
    <w:rsid w:val="0054183F"/>
    <w:rsid w:val="00541888"/>
    <w:rsid w:val="00541ADE"/>
    <w:rsid w:val="00541AF9"/>
    <w:rsid w:val="00541B8A"/>
    <w:rsid w:val="00541BFE"/>
    <w:rsid w:val="00541CCB"/>
    <w:rsid w:val="00541E3D"/>
    <w:rsid w:val="00541F58"/>
    <w:rsid w:val="00542474"/>
    <w:rsid w:val="005424BA"/>
    <w:rsid w:val="00542820"/>
    <w:rsid w:val="00542851"/>
    <w:rsid w:val="00542893"/>
    <w:rsid w:val="00542CF9"/>
    <w:rsid w:val="00542D25"/>
    <w:rsid w:val="00543132"/>
    <w:rsid w:val="00543230"/>
    <w:rsid w:val="005432CD"/>
    <w:rsid w:val="00543321"/>
    <w:rsid w:val="00543349"/>
    <w:rsid w:val="00543436"/>
    <w:rsid w:val="0054370C"/>
    <w:rsid w:val="00544B73"/>
    <w:rsid w:val="005451B0"/>
    <w:rsid w:val="005453FB"/>
    <w:rsid w:val="00545459"/>
    <w:rsid w:val="0054568E"/>
    <w:rsid w:val="00545B7A"/>
    <w:rsid w:val="00545C26"/>
    <w:rsid w:val="00545FB1"/>
    <w:rsid w:val="00545FB4"/>
    <w:rsid w:val="005465B5"/>
    <w:rsid w:val="00546887"/>
    <w:rsid w:val="005469CB"/>
    <w:rsid w:val="00546B21"/>
    <w:rsid w:val="00546C2E"/>
    <w:rsid w:val="00546C56"/>
    <w:rsid w:val="00547027"/>
    <w:rsid w:val="00547032"/>
    <w:rsid w:val="00547091"/>
    <w:rsid w:val="005470A5"/>
    <w:rsid w:val="00547186"/>
    <w:rsid w:val="00547CCF"/>
    <w:rsid w:val="00547DC6"/>
    <w:rsid w:val="00547E5C"/>
    <w:rsid w:val="0055028F"/>
    <w:rsid w:val="00550559"/>
    <w:rsid w:val="00550600"/>
    <w:rsid w:val="00550DA3"/>
    <w:rsid w:val="00550EDD"/>
    <w:rsid w:val="00551050"/>
    <w:rsid w:val="0055110B"/>
    <w:rsid w:val="005511E2"/>
    <w:rsid w:val="0055128D"/>
    <w:rsid w:val="005516E1"/>
    <w:rsid w:val="00551924"/>
    <w:rsid w:val="0055195D"/>
    <w:rsid w:val="00551974"/>
    <w:rsid w:val="00551A99"/>
    <w:rsid w:val="00551BD1"/>
    <w:rsid w:val="00551C18"/>
    <w:rsid w:val="005520E8"/>
    <w:rsid w:val="0055243C"/>
    <w:rsid w:val="005524A4"/>
    <w:rsid w:val="00552601"/>
    <w:rsid w:val="005527A2"/>
    <w:rsid w:val="00552808"/>
    <w:rsid w:val="00552B06"/>
    <w:rsid w:val="00552BCE"/>
    <w:rsid w:val="00552C21"/>
    <w:rsid w:val="00552C5E"/>
    <w:rsid w:val="0055332B"/>
    <w:rsid w:val="0055346C"/>
    <w:rsid w:val="00553B57"/>
    <w:rsid w:val="00553FD2"/>
    <w:rsid w:val="0055425E"/>
    <w:rsid w:val="005542B8"/>
    <w:rsid w:val="005545AC"/>
    <w:rsid w:val="005546D8"/>
    <w:rsid w:val="005546E6"/>
    <w:rsid w:val="005547AA"/>
    <w:rsid w:val="005547B0"/>
    <w:rsid w:val="005547FA"/>
    <w:rsid w:val="00554820"/>
    <w:rsid w:val="005549F1"/>
    <w:rsid w:val="00554A5B"/>
    <w:rsid w:val="00554B40"/>
    <w:rsid w:val="00554BF8"/>
    <w:rsid w:val="0055531F"/>
    <w:rsid w:val="00555487"/>
    <w:rsid w:val="005556A3"/>
    <w:rsid w:val="00555DC8"/>
    <w:rsid w:val="00555F31"/>
    <w:rsid w:val="00555FE3"/>
    <w:rsid w:val="005560ED"/>
    <w:rsid w:val="005563BF"/>
    <w:rsid w:val="005564B2"/>
    <w:rsid w:val="0055667F"/>
    <w:rsid w:val="00556774"/>
    <w:rsid w:val="0055678A"/>
    <w:rsid w:val="00556861"/>
    <w:rsid w:val="00556B59"/>
    <w:rsid w:val="00556C91"/>
    <w:rsid w:val="00556E3D"/>
    <w:rsid w:val="005570C3"/>
    <w:rsid w:val="00557437"/>
    <w:rsid w:val="00557C10"/>
    <w:rsid w:val="00557E92"/>
    <w:rsid w:val="00557FF0"/>
    <w:rsid w:val="0056030A"/>
    <w:rsid w:val="005603FE"/>
    <w:rsid w:val="005607B9"/>
    <w:rsid w:val="00560D36"/>
    <w:rsid w:val="00560D51"/>
    <w:rsid w:val="0056146C"/>
    <w:rsid w:val="005614D0"/>
    <w:rsid w:val="00561C1D"/>
    <w:rsid w:val="00561D96"/>
    <w:rsid w:val="00561E80"/>
    <w:rsid w:val="005621F7"/>
    <w:rsid w:val="005622BA"/>
    <w:rsid w:val="005625EA"/>
    <w:rsid w:val="0056290F"/>
    <w:rsid w:val="00562931"/>
    <w:rsid w:val="00562F3B"/>
    <w:rsid w:val="00562FD9"/>
    <w:rsid w:val="005636E1"/>
    <w:rsid w:val="0056371A"/>
    <w:rsid w:val="005639E8"/>
    <w:rsid w:val="00563A09"/>
    <w:rsid w:val="00563A65"/>
    <w:rsid w:val="00563B97"/>
    <w:rsid w:val="00563C48"/>
    <w:rsid w:val="00563DC8"/>
    <w:rsid w:val="005643E3"/>
    <w:rsid w:val="0056452B"/>
    <w:rsid w:val="0056453A"/>
    <w:rsid w:val="00564781"/>
    <w:rsid w:val="005648ED"/>
    <w:rsid w:val="00564A5D"/>
    <w:rsid w:val="00564F70"/>
    <w:rsid w:val="00565083"/>
    <w:rsid w:val="00565131"/>
    <w:rsid w:val="0056521A"/>
    <w:rsid w:val="005652FC"/>
    <w:rsid w:val="00565A82"/>
    <w:rsid w:val="00565B94"/>
    <w:rsid w:val="00565D84"/>
    <w:rsid w:val="00565D93"/>
    <w:rsid w:val="00565FF3"/>
    <w:rsid w:val="0056635E"/>
    <w:rsid w:val="005664C2"/>
    <w:rsid w:val="005667AD"/>
    <w:rsid w:val="00566897"/>
    <w:rsid w:val="00566B15"/>
    <w:rsid w:val="00566B59"/>
    <w:rsid w:val="00566D7A"/>
    <w:rsid w:val="005671B6"/>
    <w:rsid w:val="00567243"/>
    <w:rsid w:val="005672F6"/>
    <w:rsid w:val="00567467"/>
    <w:rsid w:val="0056780C"/>
    <w:rsid w:val="00567C9B"/>
    <w:rsid w:val="0057023D"/>
    <w:rsid w:val="0057059A"/>
    <w:rsid w:val="00570600"/>
    <w:rsid w:val="00570782"/>
    <w:rsid w:val="005708CE"/>
    <w:rsid w:val="00570CBC"/>
    <w:rsid w:val="005712C3"/>
    <w:rsid w:val="00571386"/>
    <w:rsid w:val="0057142B"/>
    <w:rsid w:val="0057157E"/>
    <w:rsid w:val="0057178D"/>
    <w:rsid w:val="0057179C"/>
    <w:rsid w:val="005719CF"/>
    <w:rsid w:val="00571A56"/>
    <w:rsid w:val="00572435"/>
    <w:rsid w:val="005724E4"/>
    <w:rsid w:val="005726EC"/>
    <w:rsid w:val="00572770"/>
    <w:rsid w:val="0057295E"/>
    <w:rsid w:val="005729F5"/>
    <w:rsid w:val="00572A88"/>
    <w:rsid w:val="00572AB4"/>
    <w:rsid w:val="00572B1F"/>
    <w:rsid w:val="00572C37"/>
    <w:rsid w:val="00573624"/>
    <w:rsid w:val="00573781"/>
    <w:rsid w:val="005739BB"/>
    <w:rsid w:val="00573A0A"/>
    <w:rsid w:val="00573B4D"/>
    <w:rsid w:val="00573D0B"/>
    <w:rsid w:val="00573E56"/>
    <w:rsid w:val="00573EFA"/>
    <w:rsid w:val="00574121"/>
    <w:rsid w:val="00574244"/>
    <w:rsid w:val="005742B0"/>
    <w:rsid w:val="005742E2"/>
    <w:rsid w:val="00574962"/>
    <w:rsid w:val="00574A31"/>
    <w:rsid w:val="00574C7C"/>
    <w:rsid w:val="0057500D"/>
    <w:rsid w:val="0057513D"/>
    <w:rsid w:val="00575151"/>
    <w:rsid w:val="005752AC"/>
    <w:rsid w:val="005752CE"/>
    <w:rsid w:val="00575333"/>
    <w:rsid w:val="0057548F"/>
    <w:rsid w:val="00575493"/>
    <w:rsid w:val="0057567D"/>
    <w:rsid w:val="00575728"/>
    <w:rsid w:val="00575765"/>
    <w:rsid w:val="00575A91"/>
    <w:rsid w:val="00575BED"/>
    <w:rsid w:val="00575F38"/>
    <w:rsid w:val="00576134"/>
    <w:rsid w:val="00576311"/>
    <w:rsid w:val="005764B5"/>
    <w:rsid w:val="0057656E"/>
    <w:rsid w:val="005765C8"/>
    <w:rsid w:val="0057663E"/>
    <w:rsid w:val="00576760"/>
    <w:rsid w:val="00576846"/>
    <w:rsid w:val="00576B17"/>
    <w:rsid w:val="00576B69"/>
    <w:rsid w:val="005770C3"/>
    <w:rsid w:val="0057716E"/>
    <w:rsid w:val="00577413"/>
    <w:rsid w:val="005777B2"/>
    <w:rsid w:val="005777BF"/>
    <w:rsid w:val="005778F3"/>
    <w:rsid w:val="00577C7A"/>
    <w:rsid w:val="00577D6A"/>
    <w:rsid w:val="00577DAE"/>
    <w:rsid w:val="00577F35"/>
    <w:rsid w:val="00580276"/>
    <w:rsid w:val="00580303"/>
    <w:rsid w:val="0058045A"/>
    <w:rsid w:val="005804B9"/>
    <w:rsid w:val="005805A2"/>
    <w:rsid w:val="00580A49"/>
    <w:rsid w:val="00580B51"/>
    <w:rsid w:val="00580D86"/>
    <w:rsid w:val="00580FC9"/>
    <w:rsid w:val="005816E6"/>
    <w:rsid w:val="00581790"/>
    <w:rsid w:val="005817A7"/>
    <w:rsid w:val="005818B1"/>
    <w:rsid w:val="00581A07"/>
    <w:rsid w:val="00581A8A"/>
    <w:rsid w:val="00581B67"/>
    <w:rsid w:val="00581CC4"/>
    <w:rsid w:val="00581E6F"/>
    <w:rsid w:val="00581F4C"/>
    <w:rsid w:val="00582028"/>
    <w:rsid w:val="005820BF"/>
    <w:rsid w:val="00582205"/>
    <w:rsid w:val="00582471"/>
    <w:rsid w:val="005824E8"/>
    <w:rsid w:val="005825E7"/>
    <w:rsid w:val="00582838"/>
    <w:rsid w:val="00582881"/>
    <w:rsid w:val="00582890"/>
    <w:rsid w:val="0058297E"/>
    <w:rsid w:val="00582C6B"/>
    <w:rsid w:val="00583193"/>
    <w:rsid w:val="005832D2"/>
    <w:rsid w:val="00583441"/>
    <w:rsid w:val="005834AC"/>
    <w:rsid w:val="00583A3B"/>
    <w:rsid w:val="00583C3E"/>
    <w:rsid w:val="00583CEF"/>
    <w:rsid w:val="00584333"/>
    <w:rsid w:val="005845F9"/>
    <w:rsid w:val="00584606"/>
    <w:rsid w:val="00584896"/>
    <w:rsid w:val="00584C25"/>
    <w:rsid w:val="00584CC3"/>
    <w:rsid w:val="00584DD1"/>
    <w:rsid w:val="00584F1B"/>
    <w:rsid w:val="005850C0"/>
    <w:rsid w:val="00585472"/>
    <w:rsid w:val="00585497"/>
    <w:rsid w:val="0058575E"/>
    <w:rsid w:val="00585924"/>
    <w:rsid w:val="00585D53"/>
    <w:rsid w:val="00585DCA"/>
    <w:rsid w:val="00585EBF"/>
    <w:rsid w:val="00585EDB"/>
    <w:rsid w:val="00585F3B"/>
    <w:rsid w:val="0058621B"/>
    <w:rsid w:val="005865CC"/>
    <w:rsid w:val="0058663C"/>
    <w:rsid w:val="0058672D"/>
    <w:rsid w:val="00586907"/>
    <w:rsid w:val="005869E6"/>
    <w:rsid w:val="00586B21"/>
    <w:rsid w:val="00586CD7"/>
    <w:rsid w:val="00586E8D"/>
    <w:rsid w:val="00586ED7"/>
    <w:rsid w:val="005870A9"/>
    <w:rsid w:val="0058715C"/>
    <w:rsid w:val="005872F4"/>
    <w:rsid w:val="00587986"/>
    <w:rsid w:val="00587A15"/>
    <w:rsid w:val="00587A70"/>
    <w:rsid w:val="00587BF2"/>
    <w:rsid w:val="00587CE1"/>
    <w:rsid w:val="00587D61"/>
    <w:rsid w:val="0059027B"/>
    <w:rsid w:val="0059035C"/>
    <w:rsid w:val="00590588"/>
    <w:rsid w:val="00590F0B"/>
    <w:rsid w:val="005910A5"/>
    <w:rsid w:val="005911EE"/>
    <w:rsid w:val="00591342"/>
    <w:rsid w:val="005914A7"/>
    <w:rsid w:val="005914BF"/>
    <w:rsid w:val="00591729"/>
    <w:rsid w:val="00591737"/>
    <w:rsid w:val="005917E6"/>
    <w:rsid w:val="00591AC4"/>
    <w:rsid w:val="00591CA2"/>
    <w:rsid w:val="00591D6E"/>
    <w:rsid w:val="0059215E"/>
    <w:rsid w:val="005921AD"/>
    <w:rsid w:val="005921E3"/>
    <w:rsid w:val="00592545"/>
    <w:rsid w:val="005925C5"/>
    <w:rsid w:val="005926F4"/>
    <w:rsid w:val="0059285B"/>
    <w:rsid w:val="0059290D"/>
    <w:rsid w:val="00592A76"/>
    <w:rsid w:val="00592A7C"/>
    <w:rsid w:val="00592B59"/>
    <w:rsid w:val="00592CD0"/>
    <w:rsid w:val="00592E83"/>
    <w:rsid w:val="00592FC8"/>
    <w:rsid w:val="00593918"/>
    <w:rsid w:val="005939BF"/>
    <w:rsid w:val="00593F60"/>
    <w:rsid w:val="00594044"/>
    <w:rsid w:val="00594102"/>
    <w:rsid w:val="005942AF"/>
    <w:rsid w:val="005942BD"/>
    <w:rsid w:val="005943F2"/>
    <w:rsid w:val="005944D9"/>
    <w:rsid w:val="005945A7"/>
    <w:rsid w:val="0059462A"/>
    <w:rsid w:val="005948E8"/>
    <w:rsid w:val="00594B4F"/>
    <w:rsid w:val="00594BCE"/>
    <w:rsid w:val="00594C64"/>
    <w:rsid w:val="00594D5D"/>
    <w:rsid w:val="00594D79"/>
    <w:rsid w:val="005950D0"/>
    <w:rsid w:val="0059512D"/>
    <w:rsid w:val="00595173"/>
    <w:rsid w:val="0059518A"/>
    <w:rsid w:val="005954F0"/>
    <w:rsid w:val="00595894"/>
    <w:rsid w:val="0059592A"/>
    <w:rsid w:val="00595B71"/>
    <w:rsid w:val="00595D55"/>
    <w:rsid w:val="00595F0E"/>
    <w:rsid w:val="00595F42"/>
    <w:rsid w:val="00596190"/>
    <w:rsid w:val="005961E6"/>
    <w:rsid w:val="005962B6"/>
    <w:rsid w:val="00596A32"/>
    <w:rsid w:val="00596C02"/>
    <w:rsid w:val="00596EAD"/>
    <w:rsid w:val="005970D0"/>
    <w:rsid w:val="0059726A"/>
    <w:rsid w:val="005976CD"/>
    <w:rsid w:val="0059781B"/>
    <w:rsid w:val="00597A04"/>
    <w:rsid w:val="00597C76"/>
    <w:rsid w:val="00597D09"/>
    <w:rsid w:val="00597E6E"/>
    <w:rsid w:val="005A0809"/>
    <w:rsid w:val="005A098E"/>
    <w:rsid w:val="005A099B"/>
    <w:rsid w:val="005A0A26"/>
    <w:rsid w:val="005A0E6C"/>
    <w:rsid w:val="005A10AB"/>
    <w:rsid w:val="005A10F0"/>
    <w:rsid w:val="005A121E"/>
    <w:rsid w:val="005A1262"/>
    <w:rsid w:val="005A127B"/>
    <w:rsid w:val="005A135B"/>
    <w:rsid w:val="005A1403"/>
    <w:rsid w:val="005A15E3"/>
    <w:rsid w:val="005A1638"/>
    <w:rsid w:val="005A1AD2"/>
    <w:rsid w:val="005A2020"/>
    <w:rsid w:val="005A20A4"/>
    <w:rsid w:val="005A212F"/>
    <w:rsid w:val="005A29C4"/>
    <w:rsid w:val="005A2CFA"/>
    <w:rsid w:val="005A2DEA"/>
    <w:rsid w:val="005A318D"/>
    <w:rsid w:val="005A3271"/>
    <w:rsid w:val="005A355B"/>
    <w:rsid w:val="005A374C"/>
    <w:rsid w:val="005A3752"/>
    <w:rsid w:val="005A38C9"/>
    <w:rsid w:val="005A38E5"/>
    <w:rsid w:val="005A3ABF"/>
    <w:rsid w:val="005A3E56"/>
    <w:rsid w:val="005A4315"/>
    <w:rsid w:val="005A43A3"/>
    <w:rsid w:val="005A4471"/>
    <w:rsid w:val="005A44D0"/>
    <w:rsid w:val="005A4927"/>
    <w:rsid w:val="005A4A54"/>
    <w:rsid w:val="005A50C0"/>
    <w:rsid w:val="005A51E7"/>
    <w:rsid w:val="005A5572"/>
    <w:rsid w:val="005A559E"/>
    <w:rsid w:val="005A564D"/>
    <w:rsid w:val="005A5C0F"/>
    <w:rsid w:val="005A5EA3"/>
    <w:rsid w:val="005A6306"/>
    <w:rsid w:val="005A65EE"/>
    <w:rsid w:val="005A66EF"/>
    <w:rsid w:val="005A670C"/>
    <w:rsid w:val="005A69BA"/>
    <w:rsid w:val="005A6DAD"/>
    <w:rsid w:val="005A70ED"/>
    <w:rsid w:val="005A7628"/>
    <w:rsid w:val="005A7670"/>
    <w:rsid w:val="005A77C5"/>
    <w:rsid w:val="005A7B63"/>
    <w:rsid w:val="005A7BA6"/>
    <w:rsid w:val="005A7BC9"/>
    <w:rsid w:val="005A7C4E"/>
    <w:rsid w:val="005A7CAA"/>
    <w:rsid w:val="005B03FF"/>
    <w:rsid w:val="005B0680"/>
    <w:rsid w:val="005B0A16"/>
    <w:rsid w:val="005B0C88"/>
    <w:rsid w:val="005B12FC"/>
    <w:rsid w:val="005B1C8A"/>
    <w:rsid w:val="005B1D6B"/>
    <w:rsid w:val="005B21FB"/>
    <w:rsid w:val="005B2260"/>
    <w:rsid w:val="005B26D6"/>
    <w:rsid w:val="005B289C"/>
    <w:rsid w:val="005B2A10"/>
    <w:rsid w:val="005B2C58"/>
    <w:rsid w:val="005B2CC5"/>
    <w:rsid w:val="005B2CDB"/>
    <w:rsid w:val="005B2F21"/>
    <w:rsid w:val="005B30AA"/>
    <w:rsid w:val="005B30B5"/>
    <w:rsid w:val="005B337F"/>
    <w:rsid w:val="005B3B59"/>
    <w:rsid w:val="005B4445"/>
    <w:rsid w:val="005B47C7"/>
    <w:rsid w:val="005B47CD"/>
    <w:rsid w:val="005B48A1"/>
    <w:rsid w:val="005B4904"/>
    <w:rsid w:val="005B4914"/>
    <w:rsid w:val="005B4C25"/>
    <w:rsid w:val="005B50E8"/>
    <w:rsid w:val="005B50F2"/>
    <w:rsid w:val="005B51F5"/>
    <w:rsid w:val="005B529F"/>
    <w:rsid w:val="005B55FD"/>
    <w:rsid w:val="005B5623"/>
    <w:rsid w:val="005B5792"/>
    <w:rsid w:val="005B5B2A"/>
    <w:rsid w:val="005B5B87"/>
    <w:rsid w:val="005B60E4"/>
    <w:rsid w:val="005B63C3"/>
    <w:rsid w:val="005B6413"/>
    <w:rsid w:val="005B66C3"/>
    <w:rsid w:val="005B673F"/>
    <w:rsid w:val="005B67AC"/>
    <w:rsid w:val="005B6826"/>
    <w:rsid w:val="005B68E4"/>
    <w:rsid w:val="005B7049"/>
    <w:rsid w:val="005B70B2"/>
    <w:rsid w:val="005B70FB"/>
    <w:rsid w:val="005B7183"/>
    <w:rsid w:val="005B7254"/>
    <w:rsid w:val="005B7293"/>
    <w:rsid w:val="005B793A"/>
    <w:rsid w:val="005B7C8A"/>
    <w:rsid w:val="005B7D45"/>
    <w:rsid w:val="005B7E08"/>
    <w:rsid w:val="005B7F0C"/>
    <w:rsid w:val="005B7F5A"/>
    <w:rsid w:val="005C028A"/>
    <w:rsid w:val="005C0405"/>
    <w:rsid w:val="005C0495"/>
    <w:rsid w:val="005C0518"/>
    <w:rsid w:val="005C06D1"/>
    <w:rsid w:val="005C0A84"/>
    <w:rsid w:val="005C0C2F"/>
    <w:rsid w:val="005C10AD"/>
    <w:rsid w:val="005C14DD"/>
    <w:rsid w:val="005C152E"/>
    <w:rsid w:val="005C167C"/>
    <w:rsid w:val="005C1680"/>
    <w:rsid w:val="005C1771"/>
    <w:rsid w:val="005C1784"/>
    <w:rsid w:val="005C1C3C"/>
    <w:rsid w:val="005C1D4F"/>
    <w:rsid w:val="005C21FE"/>
    <w:rsid w:val="005C24AF"/>
    <w:rsid w:val="005C25B1"/>
    <w:rsid w:val="005C2984"/>
    <w:rsid w:val="005C3108"/>
    <w:rsid w:val="005C3112"/>
    <w:rsid w:val="005C3565"/>
    <w:rsid w:val="005C3652"/>
    <w:rsid w:val="005C36C6"/>
    <w:rsid w:val="005C388E"/>
    <w:rsid w:val="005C3938"/>
    <w:rsid w:val="005C3A3A"/>
    <w:rsid w:val="005C3AE2"/>
    <w:rsid w:val="005C3B92"/>
    <w:rsid w:val="005C3C17"/>
    <w:rsid w:val="005C3E89"/>
    <w:rsid w:val="005C4087"/>
    <w:rsid w:val="005C4312"/>
    <w:rsid w:val="005C43A5"/>
    <w:rsid w:val="005C43FC"/>
    <w:rsid w:val="005C481A"/>
    <w:rsid w:val="005C4BF3"/>
    <w:rsid w:val="005C4C0F"/>
    <w:rsid w:val="005C4FA1"/>
    <w:rsid w:val="005C51B6"/>
    <w:rsid w:val="005C5229"/>
    <w:rsid w:val="005C58E9"/>
    <w:rsid w:val="005C5931"/>
    <w:rsid w:val="005C5A7D"/>
    <w:rsid w:val="005C5C1A"/>
    <w:rsid w:val="005C5C48"/>
    <w:rsid w:val="005C5D29"/>
    <w:rsid w:val="005C5D4D"/>
    <w:rsid w:val="005C5E7E"/>
    <w:rsid w:val="005C5E9D"/>
    <w:rsid w:val="005C6784"/>
    <w:rsid w:val="005C69AC"/>
    <w:rsid w:val="005C6D28"/>
    <w:rsid w:val="005C6F0D"/>
    <w:rsid w:val="005C7395"/>
    <w:rsid w:val="005C7509"/>
    <w:rsid w:val="005C7681"/>
    <w:rsid w:val="005C7748"/>
    <w:rsid w:val="005C7772"/>
    <w:rsid w:val="005C78D5"/>
    <w:rsid w:val="005C7B08"/>
    <w:rsid w:val="005C7E1F"/>
    <w:rsid w:val="005C7E9C"/>
    <w:rsid w:val="005C7F9A"/>
    <w:rsid w:val="005C7FED"/>
    <w:rsid w:val="005D0073"/>
    <w:rsid w:val="005D007E"/>
    <w:rsid w:val="005D0157"/>
    <w:rsid w:val="005D023A"/>
    <w:rsid w:val="005D0251"/>
    <w:rsid w:val="005D0634"/>
    <w:rsid w:val="005D0714"/>
    <w:rsid w:val="005D0791"/>
    <w:rsid w:val="005D0936"/>
    <w:rsid w:val="005D0A8E"/>
    <w:rsid w:val="005D0B7E"/>
    <w:rsid w:val="005D0F1C"/>
    <w:rsid w:val="005D12DB"/>
    <w:rsid w:val="005D140C"/>
    <w:rsid w:val="005D1802"/>
    <w:rsid w:val="005D1A36"/>
    <w:rsid w:val="005D1A4B"/>
    <w:rsid w:val="005D1F2F"/>
    <w:rsid w:val="005D228A"/>
    <w:rsid w:val="005D24C7"/>
    <w:rsid w:val="005D258C"/>
    <w:rsid w:val="005D2982"/>
    <w:rsid w:val="005D2A01"/>
    <w:rsid w:val="005D2B5E"/>
    <w:rsid w:val="005D2F27"/>
    <w:rsid w:val="005D31C8"/>
    <w:rsid w:val="005D3578"/>
    <w:rsid w:val="005D3A0C"/>
    <w:rsid w:val="005D3C12"/>
    <w:rsid w:val="005D3D47"/>
    <w:rsid w:val="005D3E69"/>
    <w:rsid w:val="005D4729"/>
    <w:rsid w:val="005D4833"/>
    <w:rsid w:val="005D4BD0"/>
    <w:rsid w:val="005D51A9"/>
    <w:rsid w:val="005D544A"/>
    <w:rsid w:val="005D5475"/>
    <w:rsid w:val="005D5679"/>
    <w:rsid w:val="005D56B5"/>
    <w:rsid w:val="005D5E48"/>
    <w:rsid w:val="005D5E4B"/>
    <w:rsid w:val="005D5E5F"/>
    <w:rsid w:val="005D665C"/>
    <w:rsid w:val="005D67DE"/>
    <w:rsid w:val="005D6836"/>
    <w:rsid w:val="005D6A70"/>
    <w:rsid w:val="005D71EA"/>
    <w:rsid w:val="005D73BA"/>
    <w:rsid w:val="005D7496"/>
    <w:rsid w:val="005D755B"/>
    <w:rsid w:val="005D7786"/>
    <w:rsid w:val="005D7976"/>
    <w:rsid w:val="005D7C83"/>
    <w:rsid w:val="005E008A"/>
    <w:rsid w:val="005E03F1"/>
    <w:rsid w:val="005E0A68"/>
    <w:rsid w:val="005E0DE1"/>
    <w:rsid w:val="005E129F"/>
    <w:rsid w:val="005E12A8"/>
    <w:rsid w:val="005E1363"/>
    <w:rsid w:val="005E15D4"/>
    <w:rsid w:val="005E1B42"/>
    <w:rsid w:val="005E1B92"/>
    <w:rsid w:val="005E1D3E"/>
    <w:rsid w:val="005E1DBD"/>
    <w:rsid w:val="005E215D"/>
    <w:rsid w:val="005E225B"/>
    <w:rsid w:val="005E2473"/>
    <w:rsid w:val="005E2983"/>
    <w:rsid w:val="005E2CF8"/>
    <w:rsid w:val="005E2DBE"/>
    <w:rsid w:val="005E3441"/>
    <w:rsid w:val="005E3888"/>
    <w:rsid w:val="005E396D"/>
    <w:rsid w:val="005E3AC8"/>
    <w:rsid w:val="005E3B02"/>
    <w:rsid w:val="005E3C40"/>
    <w:rsid w:val="005E3D59"/>
    <w:rsid w:val="005E3F68"/>
    <w:rsid w:val="005E4395"/>
    <w:rsid w:val="005E4739"/>
    <w:rsid w:val="005E4AD4"/>
    <w:rsid w:val="005E4BA4"/>
    <w:rsid w:val="005E4C1C"/>
    <w:rsid w:val="005E4C52"/>
    <w:rsid w:val="005E4E15"/>
    <w:rsid w:val="005E5829"/>
    <w:rsid w:val="005E5940"/>
    <w:rsid w:val="005E5AA6"/>
    <w:rsid w:val="005E5C54"/>
    <w:rsid w:val="005E5E45"/>
    <w:rsid w:val="005E5E93"/>
    <w:rsid w:val="005E6393"/>
    <w:rsid w:val="005E6423"/>
    <w:rsid w:val="005E65C6"/>
    <w:rsid w:val="005E6C51"/>
    <w:rsid w:val="005E73D3"/>
    <w:rsid w:val="005E74B4"/>
    <w:rsid w:val="005E7748"/>
    <w:rsid w:val="005E7870"/>
    <w:rsid w:val="005E7989"/>
    <w:rsid w:val="005E7B75"/>
    <w:rsid w:val="005E7B81"/>
    <w:rsid w:val="005E7E63"/>
    <w:rsid w:val="005E7FF4"/>
    <w:rsid w:val="005F01BB"/>
    <w:rsid w:val="005F0653"/>
    <w:rsid w:val="005F0791"/>
    <w:rsid w:val="005F0D01"/>
    <w:rsid w:val="005F0D43"/>
    <w:rsid w:val="005F0E30"/>
    <w:rsid w:val="005F10DC"/>
    <w:rsid w:val="005F1397"/>
    <w:rsid w:val="005F1433"/>
    <w:rsid w:val="005F1935"/>
    <w:rsid w:val="005F1A5C"/>
    <w:rsid w:val="005F1AB6"/>
    <w:rsid w:val="005F1AC9"/>
    <w:rsid w:val="005F1CE9"/>
    <w:rsid w:val="005F1E1C"/>
    <w:rsid w:val="005F1F26"/>
    <w:rsid w:val="005F2A77"/>
    <w:rsid w:val="005F2ADE"/>
    <w:rsid w:val="005F2B63"/>
    <w:rsid w:val="005F3489"/>
    <w:rsid w:val="005F358E"/>
    <w:rsid w:val="005F35DF"/>
    <w:rsid w:val="005F3784"/>
    <w:rsid w:val="005F37AE"/>
    <w:rsid w:val="005F38E1"/>
    <w:rsid w:val="005F3D49"/>
    <w:rsid w:val="005F4560"/>
    <w:rsid w:val="005F45B9"/>
    <w:rsid w:val="005F47E1"/>
    <w:rsid w:val="005F48BC"/>
    <w:rsid w:val="005F49A4"/>
    <w:rsid w:val="005F4D63"/>
    <w:rsid w:val="005F4EAA"/>
    <w:rsid w:val="005F520B"/>
    <w:rsid w:val="005F52D1"/>
    <w:rsid w:val="005F5316"/>
    <w:rsid w:val="005F5403"/>
    <w:rsid w:val="005F5583"/>
    <w:rsid w:val="005F57C3"/>
    <w:rsid w:val="005F634E"/>
    <w:rsid w:val="005F64DC"/>
    <w:rsid w:val="005F670C"/>
    <w:rsid w:val="005F6758"/>
    <w:rsid w:val="005F67E3"/>
    <w:rsid w:val="005F6AFB"/>
    <w:rsid w:val="005F6CED"/>
    <w:rsid w:val="005F6CFE"/>
    <w:rsid w:val="005F6E10"/>
    <w:rsid w:val="005F7A25"/>
    <w:rsid w:val="006004B9"/>
    <w:rsid w:val="0060054D"/>
    <w:rsid w:val="006007B9"/>
    <w:rsid w:val="00600856"/>
    <w:rsid w:val="006012B1"/>
    <w:rsid w:val="0060136D"/>
    <w:rsid w:val="00601385"/>
    <w:rsid w:val="00601582"/>
    <w:rsid w:val="006016B6"/>
    <w:rsid w:val="00601988"/>
    <w:rsid w:val="00601A8A"/>
    <w:rsid w:val="00601B0A"/>
    <w:rsid w:val="00601BA2"/>
    <w:rsid w:val="00601BAA"/>
    <w:rsid w:val="00601C3F"/>
    <w:rsid w:val="006022AE"/>
    <w:rsid w:val="006028F3"/>
    <w:rsid w:val="00602901"/>
    <w:rsid w:val="00602D17"/>
    <w:rsid w:val="00602F8F"/>
    <w:rsid w:val="0060310E"/>
    <w:rsid w:val="00603176"/>
    <w:rsid w:val="006032A5"/>
    <w:rsid w:val="00603461"/>
    <w:rsid w:val="0060382B"/>
    <w:rsid w:val="00603C00"/>
    <w:rsid w:val="006041B1"/>
    <w:rsid w:val="006042A4"/>
    <w:rsid w:val="00604481"/>
    <w:rsid w:val="0060466F"/>
    <w:rsid w:val="0060486F"/>
    <w:rsid w:val="00604B8D"/>
    <w:rsid w:val="00604BE0"/>
    <w:rsid w:val="00604C82"/>
    <w:rsid w:val="00604CA0"/>
    <w:rsid w:val="00604F94"/>
    <w:rsid w:val="00604FE2"/>
    <w:rsid w:val="006050CE"/>
    <w:rsid w:val="006051DD"/>
    <w:rsid w:val="006051EF"/>
    <w:rsid w:val="00605236"/>
    <w:rsid w:val="006054E6"/>
    <w:rsid w:val="006056C7"/>
    <w:rsid w:val="00605772"/>
    <w:rsid w:val="006057E9"/>
    <w:rsid w:val="006059D4"/>
    <w:rsid w:val="00605A5C"/>
    <w:rsid w:val="00605CA8"/>
    <w:rsid w:val="00605D24"/>
    <w:rsid w:val="00605D35"/>
    <w:rsid w:val="00606117"/>
    <w:rsid w:val="0060617D"/>
    <w:rsid w:val="0060619A"/>
    <w:rsid w:val="00606264"/>
    <w:rsid w:val="006062C0"/>
    <w:rsid w:val="006064C5"/>
    <w:rsid w:val="00606DB3"/>
    <w:rsid w:val="00607008"/>
    <w:rsid w:val="00607563"/>
    <w:rsid w:val="006076C5"/>
    <w:rsid w:val="006076DE"/>
    <w:rsid w:val="00607A89"/>
    <w:rsid w:val="00607EF0"/>
    <w:rsid w:val="006101BB"/>
    <w:rsid w:val="0061034A"/>
    <w:rsid w:val="00610489"/>
    <w:rsid w:val="006105CA"/>
    <w:rsid w:val="00610637"/>
    <w:rsid w:val="00610C06"/>
    <w:rsid w:val="00610D3A"/>
    <w:rsid w:val="00610F17"/>
    <w:rsid w:val="00611038"/>
    <w:rsid w:val="00611264"/>
    <w:rsid w:val="006118CC"/>
    <w:rsid w:val="00611F42"/>
    <w:rsid w:val="006122C2"/>
    <w:rsid w:val="00612301"/>
    <w:rsid w:val="00612470"/>
    <w:rsid w:val="006125A0"/>
    <w:rsid w:val="006125B1"/>
    <w:rsid w:val="00612622"/>
    <w:rsid w:val="006127FF"/>
    <w:rsid w:val="00612933"/>
    <w:rsid w:val="00612C3D"/>
    <w:rsid w:val="00612C87"/>
    <w:rsid w:val="006132A8"/>
    <w:rsid w:val="00613379"/>
    <w:rsid w:val="00613404"/>
    <w:rsid w:val="00613478"/>
    <w:rsid w:val="006134A6"/>
    <w:rsid w:val="00613583"/>
    <w:rsid w:val="00613789"/>
    <w:rsid w:val="0061379C"/>
    <w:rsid w:val="00613821"/>
    <w:rsid w:val="00613829"/>
    <w:rsid w:val="00613897"/>
    <w:rsid w:val="00613A57"/>
    <w:rsid w:val="00613B3B"/>
    <w:rsid w:val="00613C67"/>
    <w:rsid w:val="00613DB8"/>
    <w:rsid w:val="006141E3"/>
    <w:rsid w:val="006144D7"/>
    <w:rsid w:val="006145F4"/>
    <w:rsid w:val="00614801"/>
    <w:rsid w:val="006151CA"/>
    <w:rsid w:val="006151D8"/>
    <w:rsid w:val="006151F5"/>
    <w:rsid w:val="00615523"/>
    <w:rsid w:val="00615552"/>
    <w:rsid w:val="0061556C"/>
    <w:rsid w:val="006156A0"/>
    <w:rsid w:val="006157B2"/>
    <w:rsid w:val="00615868"/>
    <w:rsid w:val="0061594D"/>
    <w:rsid w:val="00615973"/>
    <w:rsid w:val="00615BF1"/>
    <w:rsid w:val="00615DE6"/>
    <w:rsid w:val="00615EF4"/>
    <w:rsid w:val="00615FAE"/>
    <w:rsid w:val="00616118"/>
    <w:rsid w:val="00616257"/>
    <w:rsid w:val="00616660"/>
    <w:rsid w:val="006168FF"/>
    <w:rsid w:val="00616907"/>
    <w:rsid w:val="006169A9"/>
    <w:rsid w:val="006169F8"/>
    <w:rsid w:val="00616A24"/>
    <w:rsid w:val="00616CE2"/>
    <w:rsid w:val="006171CA"/>
    <w:rsid w:val="006172D4"/>
    <w:rsid w:val="00617755"/>
    <w:rsid w:val="0061789B"/>
    <w:rsid w:val="00617B8E"/>
    <w:rsid w:val="00617CA9"/>
    <w:rsid w:val="0062005B"/>
    <w:rsid w:val="00620430"/>
    <w:rsid w:val="00620551"/>
    <w:rsid w:val="006206E4"/>
    <w:rsid w:val="00620711"/>
    <w:rsid w:val="0062071A"/>
    <w:rsid w:val="006207B3"/>
    <w:rsid w:val="00621202"/>
    <w:rsid w:val="0062132A"/>
    <w:rsid w:val="0062167B"/>
    <w:rsid w:val="00621BB1"/>
    <w:rsid w:val="00621BF8"/>
    <w:rsid w:val="00622555"/>
    <w:rsid w:val="0062277C"/>
    <w:rsid w:val="00622792"/>
    <w:rsid w:val="006228E5"/>
    <w:rsid w:val="00622900"/>
    <w:rsid w:val="00622A6D"/>
    <w:rsid w:val="00622D62"/>
    <w:rsid w:val="00622E31"/>
    <w:rsid w:val="00623114"/>
    <w:rsid w:val="006233B7"/>
    <w:rsid w:val="0062362B"/>
    <w:rsid w:val="0062368E"/>
    <w:rsid w:val="0062394D"/>
    <w:rsid w:val="0062397E"/>
    <w:rsid w:val="006239AB"/>
    <w:rsid w:val="00623B00"/>
    <w:rsid w:val="00623D36"/>
    <w:rsid w:val="00623D52"/>
    <w:rsid w:val="00623D89"/>
    <w:rsid w:val="00623EC9"/>
    <w:rsid w:val="00624025"/>
    <w:rsid w:val="0062408D"/>
    <w:rsid w:val="0062514D"/>
    <w:rsid w:val="0062523F"/>
    <w:rsid w:val="006252EF"/>
    <w:rsid w:val="006253E7"/>
    <w:rsid w:val="006255CE"/>
    <w:rsid w:val="00625632"/>
    <w:rsid w:val="006256DF"/>
    <w:rsid w:val="00625722"/>
    <w:rsid w:val="0062586B"/>
    <w:rsid w:val="00625898"/>
    <w:rsid w:val="006258A3"/>
    <w:rsid w:val="00625910"/>
    <w:rsid w:val="00625A53"/>
    <w:rsid w:val="00625D6A"/>
    <w:rsid w:val="00625E00"/>
    <w:rsid w:val="00625F6B"/>
    <w:rsid w:val="00625FAC"/>
    <w:rsid w:val="00626077"/>
    <w:rsid w:val="0062644B"/>
    <w:rsid w:val="006266A0"/>
    <w:rsid w:val="006267AA"/>
    <w:rsid w:val="006268FB"/>
    <w:rsid w:val="00626945"/>
    <w:rsid w:val="006269A7"/>
    <w:rsid w:val="006269AA"/>
    <w:rsid w:val="00626C41"/>
    <w:rsid w:val="00626D42"/>
    <w:rsid w:val="00626D63"/>
    <w:rsid w:val="00626E02"/>
    <w:rsid w:val="006271B5"/>
    <w:rsid w:val="00627B34"/>
    <w:rsid w:val="00627D40"/>
    <w:rsid w:val="00627D6F"/>
    <w:rsid w:val="00627E25"/>
    <w:rsid w:val="00627E35"/>
    <w:rsid w:val="0063032A"/>
    <w:rsid w:val="006303AF"/>
    <w:rsid w:val="0063040F"/>
    <w:rsid w:val="00630484"/>
    <w:rsid w:val="006305B8"/>
    <w:rsid w:val="0063067D"/>
    <w:rsid w:val="0063086C"/>
    <w:rsid w:val="00630A3A"/>
    <w:rsid w:val="00630A8D"/>
    <w:rsid w:val="00630C92"/>
    <w:rsid w:val="00630D21"/>
    <w:rsid w:val="00630EAF"/>
    <w:rsid w:val="006313DD"/>
    <w:rsid w:val="006313F4"/>
    <w:rsid w:val="006315F7"/>
    <w:rsid w:val="00632054"/>
    <w:rsid w:val="006323B7"/>
    <w:rsid w:val="0063263B"/>
    <w:rsid w:val="0063285C"/>
    <w:rsid w:val="006328E0"/>
    <w:rsid w:val="00632D17"/>
    <w:rsid w:val="00632D34"/>
    <w:rsid w:val="0063367A"/>
    <w:rsid w:val="00633B6F"/>
    <w:rsid w:val="00633D2A"/>
    <w:rsid w:val="00633E17"/>
    <w:rsid w:val="00633F3E"/>
    <w:rsid w:val="00633FC9"/>
    <w:rsid w:val="00633FEE"/>
    <w:rsid w:val="00634561"/>
    <w:rsid w:val="0063456D"/>
    <w:rsid w:val="006346BF"/>
    <w:rsid w:val="0063496F"/>
    <w:rsid w:val="00634A38"/>
    <w:rsid w:val="00634B21"/>
    <w:rsid w:val="00635136"/>
    <w:rsid w:val="006351CA"/>
    <w:rsid w:val="0063521D"/>
    <w:rsid w:val="00635507"/>
    <w:rsid w:val="006356E5"/>
    <w:rsid w:val="00635790"/>
    <w:rsid w:val="00635844"/>
    <w:rsid w:val="006358E6"/>
    <w:rsid w:val="00635907"/>
    <w:rsid w:val="00635AAF"/>
    <w:rsid w:val="00635E1A"/>
    <w:rsid w:val="00635E96"/>
    <w:rsid w:val="00636234"/>
    <w:rsid w:val="006366C7"/>
    <w:rsid w:val="006366FB"/>
    <w:rsid w:val="006367B5"/>
    <w:rsid w:val="006367C2"/>
    <w:rsid w:val="00636867"/>
    <w:rsid w:val="00636920"/>
    <w:rsid w:val="006369DC"/>
    <w:rsid w:val="00636D4C"/>
    <w:rsid w:val="00636E90"/>
    <w:rsid w:val="00636F71"/>
    <w:rsid w:val="0063762B"/>
    <w:rsid w:val="006376BB"/>
    <w:rsid w:val="00637772"/>
    <w:rsid w:val="006378B5"/>
    <w:rsid w:val="00637965"/>
    <w:rsid w:val="00637CBE"/>
    <w:rsid w:val="00637CC8"/>
    <w:rsid w:val="00637DA1"/>
    <w:rsid w:val="006403E6"/>
    <w:rsid w:val="0064052C"/>
    <w:rsid w:val="006405F3"/>
    <w:rsid w:val="0064078B"/>
    <w:rsid w:val="00640944"/>
    <w:rsid w:val="00641017"/>
    <w:rsid w:val="0064138A"/>
    <w:rsid w:val="006415C0"/>
    <w:rsid w:val="006416F1"/>
    <w:rsid w:val="006419D6"/>
    <w:rsid w:val="00641B0B"/>
    <w:rsid w:val="00642009"/>
    <w:rsid w:val="00642205"/>
    <w:rsid w:val="00642314"/>
    <w:rsid w:val="006423C7"/>
    <w:rsid w:val="00642508"/>
    <w:rsid w:val="0064284D"/>
    <w:rsid w:val="00643091"/>
    <w:rsid w:val="00643163"/>
    <w:rsid w:val="00643266"/>
    <w:rsid w:val="006433B9"/>
    <w:rsid w:val="00643419"/>
    <w:rsid w:val="0064343B"/>
    <w:rsid w:val="0064347F"/>
    <w:rsid w:val="006435A6"/>
    <w:rsid w:val="006437CF"/>
    <w:rsid w:val="00643B7F"/>
    <w:rsid w:val="00643CF5"/>
    <w:rsid w:val="00643E79"/>
    <w:rsid w:val="0064405A"/>
    <w:rsid w:val="0064439B"/>
    <w:rsid w:val="006443BC"/>
    <w:rsid w:val="006443E7"/>
    <w:rsid w:val="006447C0"/>
    <w:rsid w:val="00644856"/>
    <w:rsid w:val="006448BD"/>
    <w:rsid w:val="0064490C"/>
    <w:rsid w:val="00644B89"/>
    <w:rsid w:val="00644C52"/>
    <w:rsid w:val="006450D1"/>
    <w:rsid w:val="00645260"/>
    <w:rsid w:val="006452D1"/>
    <w:rsid w:val="0064539F"/>
    <w:rsid w:val="0064549E"/>
    <w:rsid w:val="0064593C"/>
    <w:rsid w:val="006460C2"/>
    <w:rsid w:val="00646702"/>
    <w:rsid w:val="00646B54"/>
    <w:rsid w:val="00647047"/>
    <w:rsid w:val="00647086"/>
    <w:rsid w:val="00647126"/>
    <w:rsid w:val="006472A6"/>
    <w:rsid w:val="0064734F"/>
    <w:rsid w:val="00647460"/>
    <w:rsid w:val="00647616"/>
    <w:rsid w:val="0064766A"/>
    <w:rsid w:val="00647823"/>
    <w:rsid w:val="00647863"/>
    <w:rsid w:val="006478FD"/>
    <w:rsid w:val="00647BC1"/>
    <w:rsid w:val="00647CCC"/>
    <w:rsid w:val="00647DEB"/>
    <w:rsid w:val="00647E39"/>
    <w:rsid w:val="00647E68"/>
    <w:rsid w:val="00647EEA"/>
    <w:rsid w:val="0065015E"/>
    <w:rsid w:val="006501E5"/>
    <w:rsid w:val="00650285"/>
    <w:rsid w:val="00650783"/>
    <w:rsid w:val="00650796"/>
    <w:rsid w:val="00650895"/>
    <w:rsid w:val="00650CC7"/>
    <w:rsid w:val="00650ED2"/>
    <w:rsid w:val="006511BD"/>
    <w:rsid w:val="00651213"/>
    <w:rsid w:val="006514E0"/>
    <w:rsid w:val="0065156B"/>
    <w:rsid w:val="006515B3"/>
    <w:rsid w:val="0065181B"/>
    <w:rsid w:val="006518DC"/>
    <w:rsid w:val="00651B87"/>
    <w:rsid w:val="00651F24"/>
    <w:rsid w:val="006526F9"/>
    <w:rsid w:val="00652B7F"/>
    <w:rsid w:val="00652D90"/>
    <w:rsid w:val="00653183"/>
    <w:rsid w:val="0065344B"/>
    <w:rsid w:val="00653510"/>
    <w:rsid w:val="006535D3"/>
    <w:rsid w:val="006539C4"/>
    <w:rsid w:val="006539E9"/>
    <w:rsid w:val="00653C69"/>
    <w:rsid w:val="00653F2A"/>
    <w:rsid w:val="006549A0"/>
    <w:rsid w:val="00654BD2"/>
    <w:rsid w:val="006558B6"/>
    <w:rsid w:val="00655A32"/>
    <w:rsid w:val="00655E79"/>
    <w:rsid w:val="0065611C"/>
    <w:rsid w:val="00656135"/>
    <w:rsid w:val="00656280"/>
    <w:rsid w:val="0065643A"/>
    <w:rsid w:val="0065674D"/>
    <w:rsid w:val="006567E0"/>
    <w:rsid w:val="00656CB0"/>
    <w:rsid w:val="00656CF6"/>
    <w:rsid w:val="00656D38"/>
    <w:rsid w:val="0065714B"/>
    <w:rsid w:val="0065786D"/>
    <w:rsid w:val="00657B63"/>
    <w:rsid w:val="00657D15"/>
    <w:rsid w:val="00657D50"/>
    <w:rsid w:val="00657D8B"/>
    <w:rsid w:val="00657E39"/>
    <w:rsid w:val="006601CB"/>
    <w:rsid w:val="00660280"/>
    <w:rsid w:val="00660448"/>
    <w:rsid w:val="00660623"/>
    <w:rsid w:val="0066071B"/>
    <w:rsid w:val="0066087A"/>
    <w:rsid w:val="00660B5B"/>
    <w:rsid w:val="00660C7D"/>
    <w:rsid w:val="00660CE1"/>
    <w:rsid w:val="00660ECD"/>
    <w:rsid w:val="00660F07"/>
    <w:rsid w:val="00660F2E"/>
    <w:rsid w:val="00661272"/>
    <w:rsid w:val="006616D2"/>
    <w:rsid w:val="0066176D"/>
    <w:rsid w:val="0066177E"/>
    <w:rsid w:val="00661887"/>
    <w:rsid w:val="00661C11"/>
    <w:rsid w:val="00661E43"/>
    <w:rsid w:val="00661F48"/>
    <w:rsid w:val="0066230F"/>
    <w:rsid w:val="00662549"/>
    <w:rsid w:val="006626FE"/>
    <w:rsid w:val="0066271B"/>
    <w:rsid w:val="00662E58"/>
    <w:rsid w:val="00663A54"/>
    <w:rsid w:val="00663AB7"/>
    <w:rsid w:val="00663B03"/>
    <w:rsid w:val="00663BD0"/>
    <w:rsid w:val="00663C57"/>
    <w:rsid w:val="00663C8B"/>
    <w:rsid w:val="00663DD0"/>
    <w:rsid w:val="00664045"/>
    <w:rsid w:val="006643A2"/>
    <w:rsid w:val="00664617"/>
    <w:rsid w:val="006647DF"/>
    <w:rsid w:val="00664CBC"/>
    <w:rsid w:val="0066548C"/>
    <w:rsid w:val="0066551A"/>
    <w:rsid w:val="006655B5"/>
    <w:rsid w:val="006655D0"/>
    <w:rsid w:val="00665930"/>
    <w:rsid w:val="00665A77"/>
    <w:rsid w:val="00665B3C"/>
    <w:rsid w:val="00665B92"/>
    <w:rsid w:val="00665F29"/>
    <w:rsid w:val="00665F6B"/>
    <w:rsid w:val="0066633F"/>
    <w:rsid w:val="006665EE"/>
    <w:rsid w:val="00666791"/>
    <w:rsid w:val="00666863"/>
    <w:rsid w:val="006669CD"/>
    <w:rsid w:val="00666A0B"/>
    <w:rsid w:val="00666C51"/>
    <w:rsid w:val="00666D30"/>
    <w:rsid w:val="00666D84"/>
    <w:rsid w:val="006671C0"/>
    <w:rsid w:val="006673EE"/>
    <w:rsid w:val="00667493"/>
    <w:rsid w:val="00667647"/>
    <w:rsid w:val="0066770A"/>
    <w:rsid w:val="0066770D"/>
    <w:rsid w:val="006677FB"/>
    <w:rsid w:val="00667DEA"/>
    <w:rsid w:val="00670135"/>
    <w:rsid w:val="006701EA"/>
    <w:rsid w:val="006706AB"/>
    <w:rsid w:val="006706CC"/>
    <w:rsid w:val="006706E6"/>
    <w:rsid w:val="00670C61"/>
    <w:rsid w:val="00670C68"/>
    <w:rsid w:val="00670C89"/>
    <w:rsid w:val="00670DA3"/>
    <w:rsid w:val="0067120A"/>
    <w:rsid w:val="00671409"/>
    <w:rsid w:val="006716FC"/>
    <w:rsid w:val="00671B06"/>
    <w:rsid w:val="00671B49"/>
    <w:rsid w:val="00671B57"/>
    <w:rsid w:val="00671BB6"/>
    <w:rsid w:val="00671C87"/>
    <w:rsid w:val="00671F8F"/>
    <w:rsid w:val="00672087"/>
    <w:rsid w:val="0067215D"/>
    <w:rsid w:val="006721C2"/>
    <w:rsid w:val="006721FB"/>
    <w:rsid w:val="00672214"/>
    <w:rsid w:val="0067261F"/>
    <w:rsid w:val="0067269E"/>
    <w:rsid w:val="006726C6"/>
    <w:rsid w:val="00672860"/>
    <w:rsid w:val="00672A08"/>
    <w:rsid w:val="00672A68"/>
    <w:rsid w:val="00672C7E"/>
    <w:rsid w:val="00672CDD"/>
    <w:rsid w:val="00672DFF"/>
    <w:rsid w:val="0067326D"/>
    <w:rsid w:val="00673372"/>
    <w:rsid w:val="006734AD"/>
    <w:rsid w:val="006739E1"/>
    <w:rsid w:val="00673D96"/>
    <w:rsid w:val="006741C9"/>
    <w:rsid w:val="00674206"/>
    <w:rsid w:val="00674392"/>
    <w:rsid w:val="00674419"/>
    <w:rsid w:val="006744DC"/>
    <w:rsid w:val="00674BAE"/>
    <w:rsid w:val="00674CFA"/>
    <w:rsid w:val="00674F56"/>
    <w:rsid w:val="0067506D"/>
    <w:rsid w:val="0067515D"/>
    <w:rsid w:val="00675331"/>
    <w:rsid w:val="00675C88"/>
    <w:rsid w:val="00676161"/>
    <w:rsid w:val="006761D3"/>
    <w:rsid w:val="0067654F"/>
    <w:rsid w:val="00676585"/>
    <w:rsid w:val="006765D6"/>
    <w:rsid w:val="006766A4"/>
    <w:rsid w:val="0067689C"/>
    <w:rsid w:val="00676E52"/>
    <w:rsid w:val="00677003"/>
    <w:rsid w:val="00677377"/>
    <w:rsid w:val="00677525"/>
    <w:rsid w:val="0067755F"/>
    <w:rsid w:val="0067785F"/>
    <w:rsid w:val="0067790C"/>
    <w:rsid w:val="006779F6"/>
    <w:rsid w:val="00677B21"/>
    <w:rsid w:val="00677B82"/>
    <w:rsid w:val="00677C9C"/>
    <w:rsid w:val="00677EBE"/>
    <w:rsid w:val="00680040"/>
    <w:rsid w:val="006802C3"/>
    <w:rsid w:val="006806C8"/>
    <w:rsid w:val="006807E3"/>
    <w:rsid w:val="0068096D"/>
    <w:rsid w:val="00680A6C"/>
    <w:rsid w:val="00680B95"/>
    <w:rsid w:val="00681238"/>
    <w:rsid w:val="0068139C"/>
    <w:rsid w:val="0068155D"/>
    <w:rsid w:val="006817F3"/>
    <w:rsid w:val="0068199C"/>
    <w:rsid w:val="00681DF4"/>
    <w:rsid w:val="00681F12"/>
    <w:rsid w:val="00681FA4"/>
    <w:rsid w:val="0068213E"/>
    <w:rsid w:val="006822FD"/>
    <w:rsid w:val="0068290E"/>
    <w:rsid w:val="0068292C"/>
    <w:rsid w:val="00682A88"/>
    <w:rsid w:val="00682CA9"/>
    <w:rsid w:val="0068314D"/>
    <w:rsid w:val="006832AF"/>
    <w:rsid w:val="006832E3"/>
    <w:rsid w:val="00683323"/>
    <w:rsid w:val="00683324"/>
    <w:rsid w:val="006834A9"/>
    <w:rsid w:val="00683B27"/>
    <w:rsid w:val="00683B58"/>
    <w:rsid w:val="00683E14"/>
    <w:rsid w:val="00684106"/>
    <w:rsid w:val="006841CD"/>
    <w:rsid w:val="00684243"/>
    <w:rsid w:val="00684451"/>
    <w:rsid w:val="00684589"/>
    <w:rsid w:val="00684D60"/>
    <w:rsid w:val="00684D73"/>
    <w:rsid w:val="00684D8B"/>
    <w:rsid w:val="006855D0"/>
    <w:rsid w:val="00685777"/>
    <w:rsid w:val="0068579B"/>
    <w:rsid w:val="006858CB"/>
    <w:rsid w:val="00685A01"/>
    <w:rsid w:val="00685A09"/>
    <w:rsid w:val="00685D4A"/>
    <w:rsid w:val="00685EEA"/>
    <w:rsid w:val="00685EF5"/>
    <w:rsid w:val="00686033"/>
    <w:rsid w:val="0068632E"/>
    <w:rsid w:val="006863BD"/>
    <w:rsid w:val="006864FD"/>
    <w:rsid w:val="0068664D"/>
    <w:rsid w:val="0068674D"/>
    <w:rsid w:val="006868D3"/>
    <w:rsid w:val="00686A13"/>
    <w:rsid w:val="00686B18"/>
    <w:rsid w:val="00686B9C"/>
    <w:rsid w:val="006872D0"/>
    <w:rsid w:val="006873A5"/>
    <w:rsid w:val="006873DE"/>
    <w:rsid w:val="006875B1"/>
    <w:rsid w:val="0068775D"/>
    <w:rsid w:val="00687B7B"/>
    <w:rsid w:val="0069021B"/>
    <w:rsid w:val="0069025B"/>
    <w:rsid w:val="0069030F"/>
    <w:rsid w:val="006904E3"/>
    <w:rsid w:val="00690502"/>
    <w:rsid w:val="006906CC"/>
    <w:rsid w:val="00690850"/>
    <w:rsid w:val="00690A40"/>
    <w:rsid w:val="00690F42"/>
    <w:rsid w:val="00690F53"/>
    <w:rsid w:val="00690FAC"/>
    <w:rsid w:val="00691011"/>
    <w:rsid w:val="00691135"/>
    <w:rsid w:val="006915FA"/>
    <w:rsid w:val="0069164E"/>
    <w:rsid w:val="00691882"/>
    <w:rsid w:val="006918BB"/>
    <w:rsid w:val="00691D6E"/>
    <w:rsid w:val="00691F20"/>
    <w:rsid w:val="006922D4"/>
    <w:rsid w:val="0069242F"/>
    <w:rsid w:val="00692CA3"/>
    <w:rsid w:val="00692D98"/>
    <w:rsid w:val="00693A04"/>
    <w:rsid w:val="00693B29"/>
    <w:rsid w:val="00693C91"/>
    <w:rsid w:val="00693CF0"/>
    <w:rsid w:val="00693E0B"/>
    <w:rsid w:val="00694301"/>
    <w:rsid w:val="00694319"/>
    <w:rsid w:val="00694358"/>
    <w:rsid w:val="00694713"/>
    <w:rsid w:val="00694842"/>
    <w:rsid w:val="00694A8A"/>
    <w:rsid w:val="00694AED"/>
    <w:rsid w:val="00694C5F"/>
    <w:rsid w:val="00694D69"/>
    <w:rsid w:val="00695224"/>
    <w:rsid w:val="006953CA"/>
    <w:rsid w:val="00695AEB"/>
    <w:rsid w:val="00695C65"/>
    <w:rsid w:val="00695F34"/>
    <w:rsid w:val="00695F9C"/>
    <w:rsid w:val="006965FA"/>
    <w:rsid w:val="00696711"/>
    <w:rsid w:val="00696B51"/>
    <w:rsid w:val="00696B83"/>
    <w:rsid w:val="00696C14"/>
    <w:rsid w:val="00696D25"/>
    <w:rsid w:val="00696D53"/>
    <w:rsid w:val="006970BF"/>
    <w:rsid w:val="00697168"/>
    <w:rsid w:val="0069747D"/>
    <w:rsid w:val="006975B6"/>
    <w:rsid w:val="0069788F"/>
    <w:rsid w:val="006A001D"/>
    <w:rsid w:val="006A03F0"/>
    <w:rsid w:val="006A0472"/>
    <w:rsid w:val="006A0B11"/>
    <w:rsid w:val="006A0D00"/>
    <w:rsid w:val="006A0D9C"/>
    <w:rsid w:val="006A0DAD"/>
    <w:rsid w:val="006A0F7C"/>
    <w:rsid w:val="006A1000"/>
    <w:rsid w:val="006A1064"/>
    <w:rsid w:val="006A10C0"/>
    <w:rsid w:val="006A1226"/>
    <w:rsid w:val="006A13A1"/>
    <w:rsid w:val="006A1528"/>
    <w:rsid w:val="006A183E"/>
    <w:rsid w:val="006A190E"/>
    <w:rsid w:val="006A1DBA"/>
    <w:rsid w:val="006A208B"/>
    <w:rsid w:val="006A22E3"/>
    <w:rsid w:val="006A272F"/>
    <w:rsid w:val="006A2D2F"/>
    <w:rsid w:val="006A2F60"/>
    <w:rsid w:val="006A35EC"/>
    <w:rsid w:val="006A3960"/>
    <w:rsid w:val="006A3A95"/>
    <w:rsid w:val="006A3AB0"/>
    <w:rsid w:val="006A3AFB"/>
    <w:rsid w:val="006A3CCF"/>
    <w:rsid w:val="006A3CFE"/>
    <w:rsid w:val="006A3E4E"/>
    <w:rsid w:val="006A3E62"/>
    <w:rsid w:val="006A3F81"/>
    <w:rsid w:val="006A414F"/>
    <w:rsid w:val="006A41DB"/>
    <w:rsid w:val="006A446F"/>
    <w:rsid w:val="006A456A"/>
    <w:rsid w:val="006A4957"/>
    <w:rsid w:val="006A4A79"/>
    <w:rsid w:val="006A4C42"/>
    <w:rsid w:val="006A4EC6"/>
    <w:rsid w:val="006A52F9"/>
    <w:rsid w:val="006A5367"/>
    <w:rsid w:val="006A579E"/>
    <w:rsid w:val="006A5940"/>
    <w:rsid w:val="006A5AF4"/>
    <w:rsid w:val="006A5E04"/>
    <w:rsid w:val="006A5FF5"/>
    <w:rsid w:val="006A6078"/>
    <w:rsid w:val="006A63A9"/>
    <w:rsid w:val="006A6E2A"/>
    <w:rsid w:val="006A6E6A"/>
    <w:rsid w:val="006A7402"/>
    <w:rsid w:val="006A74AE"/>
    <w:rsid w:val="006A7554"/>
    <w:rsid w:val="006A7603"/>
    <w:rsid w:val="006A7645"/>
    <w:rsid w:val="006A7882"/>
    <w:rsid w:val="006A7A0B"/>
    <w:rsid w:val="006A7A39"/>
    <w:rsid w:val="006A7AE3"/>
    <w:rsid w:val="006A7B44"/>
    <w:rsid w:val="006A7CAF"/>
    <w:rsid w:val="006A7D28"/>
    <w:rsid w:val="006A7D53"/>
    <w:rsid w:val="006B01BB"/>
    <w:rsid w:val="006B02E3"/>
    <w:rsid w:val="006B044C"/>
    <w:rsid w:val="006B0722"/>
    <w:rsid w:val="006B0D64"/>
    <w:rsid w:val="006B11CA"/>
    <w:rsid w:val="006B1C18"/>
    <w:rsid w:val="006B1C46"/>
    <w:rsid w:val="006B1D25"/>
    <w:rsid w:val="006B1D51"/>
    <w:rsid w:val="006B1E32"/>
    <w:rsid w:val="006B209A"/>
    <w:rsid w:val="006B209B"/>
    <w:rsid w:val="006B2668"/>
    <w:rsid w:val="006B26A8"/>
    <w:rsid w:val="006B27BD"/>
    <w:rsid w:val="006B32C1"/>
    <w:rsid w:val="006B3460"/>
    <w:rsid w:val="006B35B6"/>
    <w:rsid w:val="006B3CE2"/>
    <w:rsid w:val="006B453A"/>
    <w:rsid w:val="006B4D19"/>
    <w:rsid w:val="006B503B"/>
    <w:rsid w:val="006B526D"/>
    <w:rsid w:val="006B534D"/>
    <w:rsid w:val="006B5370"/>
    <w:rsid w:val="006B55E8"/>
    <w:rsid w:val="006B56D0"/>
    <w:rsid w:val="006B57AC"/>
    <w:rsid w:val="006B57B2"/>
    <w:rsid w:val="006B58E9"/>
    <w:rsid w:val="006B5BB6"/>
    <w:rsid w:val="006B62CB"/>
    <w:rsid w:val="006B65A8"/>
    <w:rsid w:val="006B6C16"/>
    <w:rsid w:val="006B71C6"/>
    <w:rsid w:val="006B76FF"/>
    <w:rsid w:val="006B7EA0"/>
    <w:rsid w:val="006B7F0B"/>
    <w:rsid w:val="006C01A7"/>
    <w:rsid w:val="006C040A"/>
    <w:rsid w:val="006C040D"/>
    <w:rsid w:val="006C0442"/>
    <w:rsid w:val="006C0920"/>
    <w:rsid w:val="006C09D8"/>
    <w:rsid w:val="006C0C84"/>
    <w:rsid w:val="006C0D2E"/>
    <w:rsid w:val="006C0D8A"/>
    <w:rsid w:val="006C0DC6"/>
    <w:rsid w:val="006C0F8D"/>
    <w:rsid w:val="006C0FD4"/>
    <w:rsid w:val="006C105F"/>
    <w:rsid w:val="006C137E"/>
    <w:rsid w:val="006C1646"/>
    <w:rsid w:val="006C171C"/>
    <w:rsid w:val="006C1B52"/>
    <w:rsid w:val="006C1BF3"/>
    <w:rsid w:val="006C1E62"/>
    <w:rsid w:val="006C1E7E"/>
    <w:rsid w:val="006C1F12"/>
    <w:rsid w:val="006C2152"/>
    <w:rsid w:val="006C221F"/>
    <w:rsid w:val="006C22B2"/>
    <w:rsid w:val="006C22EE"/>
    <w:rsid w:val="006C2334"/>
    <w:rsid w:val="006C27CD"/>
    <w:rsid w:val="006C27E5"/>
    <w:rsid w:val="006C2949"/>
    <w:rsid w:val="006C2CDD"/>
    <w:rsid w:val="006C30B7"/>
    <w:rsid w:val="006C3331"/>
    <w:rsid w:val="006C3372"/>
    <w:rsid w:val="006C348A"/>
    <w:rsid w:val="006C3524"/>
    <w:rsid w:val="006C3537"/>
    <w:rsid w:val="006C3661"/>
    <w:rsid w:val="006C3831"/>
    <w:rsid w:val="006C3A01"/>
    <w:rsid w:val="006C3A87"/>
    <w:rsid w:val="006C3CBB"/>
    <w:rsid w:val="006C428B"/>
    <w:rsid w:val="006C4299"/>
    <w:rsid w:val="006C460C"/>
    <w:rsid w:val="006C4683"/>
    <w:rsid w:val="006C48D3"/>
    <w:rsid w:val="006C4CFD"/>
    <w:rsid w:val="006C4E00"/>
    <w:rsid w:val="006C4FC0"/>
    <w:rsid w:val="006C516D"/>
    <w:rsid w:val="006C5335"/>
    <w:rsid w:val="006C54BB"/>
    <w:rsid w:val="006C59C9"/>
    <w:rsid w:val="006C5B32"/>
    <w:rsid w:val="006C5E59"/>
    <w:rsid w:val="006C62D1"/>
    <w:rsid w:val="006C6303"/>
    <w:rsid w:val="006C6325"/>
    <w:rsid w:val="006C664E"/>
    <w:rsid w:val="006C667E"/>
    <w:rsid w:val="006C6942"/>
    <w:rsid w:val="006C6D65"/>
    <w:rsid w:val="006C6E14"/>
    <w:rsid w:val="006C6F49"/>
    <w:rsid w:val="006C7031"/>
    <w:rsid w:val="006C7079"/>
    <w:rsid w:val="006C7443"/>
    <w:rsid w:val="006C74B3"/>
    <w:rsid w:val="006C7918"/>
    <w:rsid w:val="006C795E"/>
    <w:rsid w:val="006D0556"/>
    <w:rsid w:val="006D06E1"/>
    <w:rsid w:val="006D08D0"/>
    <w:rsid w:val="006D0D76"/>
    <w:rsid w:val="006D109C"/>
    <w:rsid w:val="006D14E2"/>
    <w:rsid w:val="006D1885"/>
    <w:rsid w:val="006D1B33"/>
    <w:rsid w:val="006D1C38"/>
    <w:rsid w:val="006D1ECD"/>
    <w:rsid w:val="006D1FD4"/>
    <w:rsid w:val="006D2046"/>
    <w:rsid w:val="006D209F"/>
    <w:rsid w:val="006D24BE"/>
    <w:rsid w:val="006D24D4"/>
    <w:rsid w:val="006D276F"/>
    <w:rsid w:val="006D2810"/>
    <w:rsid w:val="006D2990"/>
    <w:rsid w:val="006D29E5"/>
    <w:rsid w:val="006D2A29"/>
    <w:rsid w:val="006D2D4C"/>
    <w:rsid w:val="006D2D5E"/>
    <w:rsid w:val="006D2EBE"/>
    <w:rsid w:val="006D2F53"/>
    <w:rsid w:val="006D3345"/>
    <w:rsid w:val="006D35F9"/>
    <w:rsid w:val="006D3652"/>
    <w:rsid w:val="006D37A9"/>
    <w:rsid w:val="006D37FB"/>
    <w:rsid w:val="006D398E"/>
    <w:rsid w:val="006D39E5"/>
    <w:rsid w:val="006D3AC8"/>
    <w:rsid w:val="006D3B39"/>
    <w:rsid w:val="006D3C43"/>
    <w:rsid w:val="006D3E32"/>
    <w:rsid w:val="006D3FAD"/>
    <w:rsid w:val="006D4038"/>
    <w:rsid w:val="006D4261"/>
    <w:rsid w:val="006D427D"/>
    <w:rsid w:val="006D44E9"/>
    <w:rsid w:val="006D45B5"/>
    <w:rsid w:val="006D46C0"/>
    <w:rsid w:val="006D4995"/>
    <w:rsid w:val="006D4AB7"/>
    <w:rsid w:val="006D4CF4"/>
    <w:rsid w:val="006D4EA6"/>
    <w:rsid w:val="006D518C"/>
    <w:rsid w:val="006D5867"/>
    <w:rsid w:val="006D5A47"/>
    <w:rsid w:val="006D5C64"/>
    <w:rsid w:val="006D6141"/>
    <w:rsid w:val="006D630F"/>
    <w:rsid w:val="006D63FD"/>
    <w:rsid w:val="006D6632"/>
    <w:rsid w:val="006D6849"/>
    <w:rsid w:val="006D6C5B"/>
    <w:rsid w:val="006D6E75"/>
    <w:rsid w:val="006D6F6D"/>
    <w:rsid w:val="006D700A"/>
    <w:rsid w:val="006D7050"/>
    <w:rsid w:val="006D7102"/>
    <w:rsid w:val="006D7193"/>
    <w:rsid w:val="006D7B71"/>
    <w:rsid w:val="006D7E39"/>
    <w:rsid w:val="006E0183"/>
    <w:rsid w:val="006E041A"/>
    <w:rsid w:val="006E0712"/>
    <w:rsid w:val="006E090D"/>
    <w:rsid w:val="006E0C3B"/>
    <w:rsid w:val="006E0DE2"/>
    <w:rsid w:val="006E0FF1"/>
    <w:rsid w:val="006E118C"/>
    <w:rsid w:val="006E13C1"/>
    <w:rsid w:val="006E1527"/>
    <w:rsid w:val="006E1565"/>
    <w:rsid w:val="006E1576"/>
    <w:rsid w:val="006E1BA4"/>
    <w:rsid w:val="006E1BB9"/>
    <w:rsid w:val="006E236B"/>
    <w:rsid w:val="006E2486"/>
    <w:rsid w:val="006E252B"/>
    <w:rsid w:val="006E2916"/>
    <w:rsid w:val="006E2936"/>
    <w:rsid w:val="006E296C"/>
    <w:rsid w:val="006E29AB"/>
    <w:rsid w:val="006E2E1F"/>
    <w:rsid w:val="006E3170"/>
    <w:rsid w:val="006E31F5"/>
    <w:rsid w:val="006E3294"/>
    <w:rsid w:val="006E33CC"/>
    <w:rsid w:val="006E3688"/>
    <w:rsid w:val="006E36A5"/>
    <w:rsid w:val="006E3769"/>
    <w:rsid w:val="006E38D1"/>
    <w:rsid w:val="006E3917"/>
    <w:rsid w:val="006E391D"/>
    <w:rsid w:val="006E3E36"/>
    <w:rsid w:val="006E4252"/>
    <w:rsid w:val="006E426D"/>
    <w:rsid w:val="006E43FB"/>
    <w:rsid w:val="006E4867"/>
    <w:rsid w:val="006E4B13"/>
    <w:rsid w:val="006E4C70"/>
    <w:rsid w:val="006E4E9D"/>
    <w:rsid w:val="006E4F16"/>
    <w:rsid w:val="006E4F35"/>
    <w:rsid w:val="006E5445"/>
    <w:rsid w:val="006E5705"/>
    <w:rsid w:val="006E5D1A"/>
    <w:rsid w:val="006E5F3E"/>
    <w:rsid w:val="006E5FC8"/>
    <w:rsid w:val="006E60EA"/>
    <w:rsid w:val="006E62C7"/>
    <w:rsid w:val="006E6336"/>
    <w:rsid w:val="006E66AD"/>
    <w:rsid w:val="006E6880"/>
    <w:rsid w:val="006E69EF"/>
    <w:rsid w:val="006E6B0A"/>
    <w:rsid w:val="006E6F7D"/>
    <w:rsid w:val="006E71AF"/>
    <w:rsid w:val="006E747B"/>
    <w:rsid w:val="006E7C5D"/>
    <w:rsid w:val="006E7CF5"/>
    <w:rsid w:val="006F00B4"/>
    <w:rsid w:val="006F0585"/>
    <w:rsid w:val="006F0A36"/>
    <w:rsid w:val="006F0FCB"/>
    <w:rsid w:val="006F13E4"/>
    <w:rsid w:val="006F13E7"/>
    <w:rsid w:val="006F140E"/>
    <w:rsid w:val="006F14A6"/>
    <w:rsid w:val="006F179A"/>
    <w:rsid w:val="006F187F"/>
    <w:rsid w:val="006F1954"/>
    <w:rsid w:val="006F1B10"/>
    <w:rsid w:val="006F1DE8"/>
    <w:rsid w:val="006F1E59"/>
    <w:rsid w:val="006F1FF0"/>
    <w:rsid w:val="006F21A7"/>
    <w:rsid w:val="006F2260"/>
    <w:rsid w:val="006F2293"/>
    <w:rsid w:val="006F231E"/>
    <w:rsid w:val="006F2672"/>
    <w:rsid w:val="006F28FE"/>
    <w:rsid w:val="006F2A57"/>
    <w:rsid w:val="006F2BE1"/>
    <w:rsid w:val="006F2D1E"/>
    <w:rsid w:val="006F2D25"/>
    <w:rsid w:val="006F2DE7"/>
    <w:rsid w:val="006F3035"/>
    <w:rsid w:val="006F3284"/>
    <w:rsid w:val="006F34AA"/>
    <w:rsid w:val="006F3849"/>
    <w:rsid w:val="006F3871"/>
    <w:rsid w:val="006F3A0E"/>
    <w:rsid w:val="006F3AE7"/>
    <w:rsid w:val="006F3D73"/>
    <w:rsid w:val="006F3F57"/>
    <w:rsid w:val="006F3F7F"/>
    <w:rsid w:val="006F4131"/>
    <w:rsid w:val="006F46E8"/>
    <w:rsid w:val="006F4718"/>
    <w:rsid w:val="006F4F4E"/>
    <w:rsid w:val="006F4FC4"/>
    <w:rsid w:val="006F512F"/>
    <w:rsid w:val="006F5323"/>
    <w:rsid w:val="006F56F9"/>
    <w:rsid w:val="006F58C9"/>
    <w:rsid w:val="006F59C3"/>
    <w:rsid w:val="006F5C92"/>
    <w:rsid w:val="006F5CE3"/>
    <w:rsid w:val="006F5E58"/>
    <w:rsid w:val="006F60CB"/>
    <w:rsid w:val="006F6111"/>
    <w:rsid w:val="006F645F"/>
    <w:rsid w:val="006F6B64"/>
    <w:rsid w:val="006F6D25"/>
    <w:rsid w:val="006F703A"/>
    <w:rsid w:val="006F734C"/>
    <w:rsid w:val="006F73E4"/>
    <w:rsid w:val="006F7626"/>
    <w:rsid w:val="006F7881"/>
    <w:rsid w:val="006F7B4F"/>
    <w:rsid w:val="006F7BB3"/>
    <w:rsid w:val="006F7CC0"/>
    <w:rsid w:val="006F7CC6"/>
    <w:rsid w:val="006F7DAA"/>
    <w:rsid w:val="00700153"/>
    <w:rsid w:val="00700754"/>
    <w:rsid w:val="007007D1"/>
    <w:rsid w:val="00700B49"/>
    <w:rsid w:val="00700B61"/>
    <w:rsid w:val="00700C00"/>
    <w:rsid w:val="0070118E"/>
    <w:rsid w:val="007015B3"/>
    <w:rsid w:val="00701634"/>
    <w:rsid w:val="0070168E"/>
    <w:rsid w:val="007016A8"/>
    <w:rsid w:val="00701756"/>
    <w:rsid w:val="00701B45"/>
    <w:rsid w:val="00701BCD"/>
    <w:rsid w:val="00701C20"/>
    <w:rsid w:val="00701C8F"/>
    <w:rsid w:val="00701E3F"/>
    <w:rsid w:val="00701F77"/>
    <w:rsid w:val="0070206B"/>
    <w:rsid w:val="007027A9"/>
    <w:rsid w:val="00702BDF"/>
    <w:rsid w:val="00702CE3"/>
    <w:rsid w:val="00702D3F"/>
    <w:rsid w:val="00702D87"/>
    <w:rsid w:val="00702F91"/>
    <w:rsid w:val="00703067"/>
    <w:rsid w:val="00703136"/>
    <w:rsid w:val="00703306"/>
    <w:rsid w:val="00703381"/>
    <w:rsid w:val="00703488"/>
    <w:rsid w:val="00703653"/>
    <w:rsid w:val="00703DED"/>
    <w:rsid w:val="00703E08"/>
    <w:rsid w:val="00703E33"/>
    <w:rsid w:val="00704079"/>
    <w:rsid w:val="007040B5"/>
    <w:rsid w:val="00704189"/>
    <w:rsid w:val="0070423F"/>
    <w:rsid w:val="00704327"/>
    <w:rsid w:val="00704342"/>
    <w:rsid w:val="007044AE"/>
    <w:rsid w:val="00704539"/>
    <w:rsid w:val="007045F7"/>
    <w:rsid w:val="007048F1"/>
    <w:rsid w:val="00704B66"/>
    <w:rsid w:val="00704BFC"/>
    <w:rsid w:val="00704EAA"/>
    <w:rsid w:val="0070505B"/>
    <w:rsid w:val="007050D5"/>
    <w:rsid w:val="007050ED"/>
    <w:rsid w:val="00705842"/>
    <w:rsid w:val="00705A98"/>
    <w:rsid w:val="00705C88"/>
    <w:rsid w:val="00705D10"/>
    <w:rsid w:val="00705DE7"/>
    <w:rsid w:val="00705F56"/>
    <w:rsid w:val="007061DF"/>
    <w:rsid w:val="00706694"/>
    <w:rsid w:val="007067C5"/>
    <w:rsid w:val="00706AEB"/>
    <w:rsid w:val="00706D0D"/>
    <w:rsid w:val="00706DDB"/>
    <w:rsid w:val="00706ECD"/>
    <w:rsid w:val="007070FA"/>
    <w:rsid w:val="00707151"/>
    <w:rsid w:val="007073AB"/>
    <w:rsid w:val="0070741F"/>
    <w:rsid w:val="0070760A"/>
    <w:rsid w:val="007076DB"/>
    <w:rsid w:val="00707701"/>
    <w:rsid w:val="00707A5E"/>
    <w:rsid w:val="00707AB8"/>
    <w:rsid w:val="00707B76"/>
    <w:rsid w:val="00707F2B"/>
    <w:rsid w:val="007101B9"/>
    <w:rsid w:val="007104EB"/>
    <w:rsid w:val="007106D9"/>
    <w:rsid w:val="00710B93"/>
    <w:rsid w:val="00710C5B"/>
    <w:rsid w:val="00710DB1"/>
    <w:rsid w:val="00711033"/>
    <w:rsid w:val="0071103C"/>
    <w:rsid w:val="0071142B"/>
    <w:rsid w:val="00711567"/>
    <w:rsid w:val="007119CF"/>
    <w:rsid w:val="00711A74"/>
    <w:rsid w:val="00711AAA"/>
    <w:rsid w:val="00711B7D"/>
    <w:rsid w:val="00711D41"/>
    <w:rsid w:val="00711D46"/>
    <w:rsid w:val="00711F4D"/>
    <w:rsid w:val="00712536"/>
    <w:rsid w:val="00712C1E"/>
    <w:rsid w:val="00712FD2"/>
    <w:rsid w:val="0071301C"/>
    <w:rsid w:val="0071343A"/>
    <w:rsid w:val="0071349F"/>
    <w:rsid w:val="00713B04"/>
    <w:rsid w:val="0071447B"/>
    <w:rsid w:val="007145D3"/>
    <w:rsid w:val="007148AE"/>
    <w:rsid w:val="00714A31"/>
    <w:rsid w:val="00714AE9"/>
    <w:rsid w:val="00714B0A"/>
    <w:rsid w:val="00714D11"/>
    <w:rsid w:val="00714D6E"/>
    <w:rsid w:val="00715169"/>
    <w:rsid w:val="0071553A"/>
    <w:rsid w:val="0071572E"/>
    <w:rsid w:val="0071595C"/>
    <w:rsid w:val="00715D2B"/>
    <w:rsid w:val="007160AA"/>
    <w:rsid w:val="00716453"/>
    <w:rsid w:val="00716564"/>
    <w:rsid w:val="00716A94"/>
    <w:rsid w:val="00716BA3"/>
    <w:rsid w:val="00716E09"/>
    <w:rsid w:val="00716F36"/>
    <w:rsid w:val="0071746D"/>
    <w:rsid w:val="0071792B"/>
    <w:rsid w:val="00717C6F"/>
    <w:rsid w:val="00717CA1"/>
    <w:rsid w:val="00717E41"/>
    <w:rsid w:val="00717F17"/>
    <w:rsid w:val="00717FD5"/>
    <w:rsid w:val="00720365"/>
    <w:rsid w:val="00720377"/>
    <w:rsid w:val="0072053B"/>
    <w:rsid w:val="007206EA"/>
    <w:rsid w:val="00720731"/>
    <w:rsid w:val="0072084F"/>
    <w:rsid w:val="00720CB5"/>
    <w:rsid w:val="00720D03"/>
    <w:rsid w:val="00720D1F"/>
    <w:rsid w:val="007211E5"/>
    <w:rsid w:val="007212BF"/>
    <w:rsid w:val="00721319"/>
    <w:rsid w:val="00721326"/>
    <w:rsid w:val="0072165E"/>
    <w:rsid w:val="00721A49"/>
    <w:rsid w:val="00721CA8"/>
    <w:rsid w:val="00721CB1"/>
    <w:rsid w:val="00721DE4"/>
    <w:rsid w:val="00721E7C"/>
    <w:rsid w:val="00722092"/>
    <w:rsid w:val="00722149"/>
    <w:rsid w:val="00722218"/>
    <w:rsid w:val="007226CE"/>
    <w:rsid w:val="007227F5"/>
    <w:rsid w:val="007228FA"/>
    <w:rsid w:val="007229E4"/>
    <w:rsid w:val="00722C8C"/>
    <w:rsid w:val="00722F35"/>
    <w:rsid w:val="00722F97"/>
    <w:rsid w:val="007231E8"/>
    <w:rsid w:val="00723408"/>
    <w:rsid w:val="007234FF"/>
    <w:rsid w:val="007235B8"/>
    <w:rsid w:val="007236AA"/>
    <w:rsid w:val="00723D23"/>
    <w:rsid w:val="00723DC6"/>
    <w:rsid w:val="00723DCC"/>
    <w:rsid w:val="00724014"/>
    <w:rsid w:val="00724083"/>
    <w:rsid w:val="0072410F"/>
    <w:rsid w:val="007242F9"/>
    <w:rsid w:val="00724354"/>
    <w:rsid w:val="0072467B"/>
    <w:rsid w:val="007248FF"/>
    <w:rsid w:val="007249F2"/>
    <w:rsid w:val="00724B12"/>
    <w:rsid w:val="00724B4A"/>
    <w:rsid w:val="00724ECE"/>
    <w:rsid w:val="00724F99"/>
    <w:rsid w:val="0072519C"/>
    <w:rsid w:val="007256B9"/>
    <w:rsid w:val="0072593E"/>
    <w:rsid w:val="00725A4A"/>
    <w:rsid w:val="00725B6B"/>
    <w:rsid w:val="00725C74"/>
    <w:rsid w:val="00725F08"/>
    <w:rsid w:val="00725FAA"/>
    <w:rsid w:val="00725FFA"/>
    <w:rsid w:val="00726133"/>
    <w:rsid w:val="007269D9"/>
    <w:rsid w:val="00726AE5"/>
    <w:rsid w:val="00726E3C"/>
    <w:rsid w:val="007270C3"/>
    <w:rsid w:val="007270C4"/>
    <w:rsid w:val="0072754C"/>
    <w:rsid w:val="00727557"/>
    <w:rsid w:val="00727710"/>
    <w:rsid w:val="00727AEB"/>
    <w:rsid w:val="00727BD1"/>
    <w:rsid w:val="00727D56"/>
    <w:rsid w:val="00727DE3"/>
    <w:rsid w:val="00727E95"/>
    <w:rsid w:val="0073014D"/>
    <w:rsid w:val="00730242"/>
    <w:rsid w:val="007303DD"/>
    <w:rsid w:val="007306ED"/>
    <w:rsid w:val="00730889"/>
    <w:rsid w:val="00730890"/>
    <w:rsid w:val="00730899"/>
    <w:rsid w:val="007308A0"/>
    <w:rsid w:val="007308BE"/>
    <w:rsid w:val="00730D05"/>
    <w:rsid w:val="00730E69"/>
    <w:rsid w:val="00730F40"/>
    <w:rsid w:val="0073178E"/>
    <w:rsid w:val="0073190D"/>
    <w:rsid w:val="00731C20"/>
    <w:rsid w:val="00731DA2"/>
    <w:rsid w:val="00731F13"/>
    <w:rsid w:val="00732011"/>
    <w:rsid w:val="0073224F"/>
    <w:rsid w:val="007323E9"/>
    <w:rsid w:val="007327A1"/>
    <w:rsid w:val="0073291E"/>
    <w:rsid w:val="00732B05"/>
    <w:rsid w:val="00732B2F"/>
    <w:rsid w:val="00732C30"/>
    <w:rsid w:val="00732C5E"/>
    <w:rsid w:val="00732D77"/>
    <w:rsid w:val="00732F29"/>
    <w:rsid w:val="007331A3"/>
    <w:rsid w:val="007336DA"/>
    <w:rsid w:val="00733732"/>
    <w:rsid w:val="0073374F"/>
    <w:rsid w:val="00733753"/>
    <w:rsid w:val="00733843"/>
    <w:rsid w:val="00733976"/>
    <w:rsid w:val="0073398A"/>
    <w:rsid w:val="00733C6F"/>
    <w:rsid w:val="00733F8A"/>
    <w:rsid w:val="00733F9C"/>
    <w:rsid w:val="0073411E"/>
    <w:rsid w:val="0073435C"/>
    <w:rsid w:val="0073435D"/>
    <w:rsid w:val="007349F4"/>
    <w:rsid w:val="00734A3A"/>
    <w:rsid w:val="00734B52"/>
    <w:rsid w:val="00734C33"/>
    <w:rsid w:val="00734C96"/>
    <w:rsid w:val="007352C5"/>
    <w:rsid w:val="0073570F"/>
    <w:rsid w:val="0073582B"/>
    <w:rsid w:val="00735AD3"/>
    <w:rsid w:val="00735D89"/>
    <w:rsid w:val="00735DF0"/>
    <w:rsid w:val="00736293"/>
    <w:rsid w:val="00736305"/>
    <w:rsid w:val="0073646B"/>
    <w:rsid w:val="00736AD4"/>
    <w:rsid w:val="00736ADB"/>
    <w:rsid w:val="00736B8A"/>
    <w:rsid w:val="00736D73"/>
    <w:rsid w:val="00736DCA"/>
    <w:rsid w:val="00736FAA"/>
    <w:rsid w:val="00737016"/>
    <w:rsid w:val="007378DA"/>
    <w:rsid w:val="0073798E"/>
    <w:rsid w:val="00737C56"/>
    <w:rsid w:val="00740045"/>
    <w:rsid w:val="0074019F"/>
    <w:rsid w:val="0074046D"/>
    <w:rsid w:val="007404E7"/>
    <w:rsid w:val="00740611"/>
    <w:rsid w:val="007406E6"/>
    <w:rsid w:val="00740AFC"/>
    <w:rsid w:val="00740B7F"/>
    <w:rsid w:val="00740CC8"/>
    <w:rsid w:val="00740DAC"/>
    <w:rsid w:val="0074126D"/>
    <w:rsid w:val="00741325"/>
    <w:rsid w:val="0074141B"/>
    <w:rsid w:val="00741B8D"/>
    <w:rsid w:val="00741B8F"/>
    <w:rsid w:val="00741D4A"/>
    <w:rsid w:val="0074261A"/>
    <w:rsid w:val="007426DA"/>
    <w:rsid w:val="007430FA"/>
    <w:rsid w:val="007433C6"/>
    <w:rsid w:val="007434D0"/>
    <w:rsid w:val="007437E1"/>
    <w:rsid w:val="00743AFF"/>
    <w:rsid w:val="00743BD0"/>
    <w:rsid w:val="00744541"/>
    <w:rsid w:val="0074485C"/>
    <w:rsid w:val="00744ACA"/>
    <w:rsid w:val="00744E77"/>
    <w:rsid w:val="00744EE4"/>
    <w:rsid w:val="00744F20"/>
    <w:rsid w:val="00745007"/>
    <w:rsid w:val="00745031"/>
    <w:rsid w:val="0074512F"/>
    <w:rsid w:val="00745655"/>
    <w:rsid w:val="007456A3"/>
    <w:rsid w:val="00745965"/>
    <w:rsid w:val="00745BD1"/>
    <w:rsid w:val="00745D52"/>
    <w:rsid w:val="0074674A"/>
    <w:rsid w:val="007467F3"/>
    <w:rsid w:val="00746A51"/>
    <w:rsid w:val="00746B51"/>
    <w:rsid w:val="00746BC9"/>
    <w:rsid w:val="00746CA2"/>
    <w:rsid w:val="00746E11"/>
    <w:rsid w:val="007472B8"/>
    <w:rsid w:val="007475CE"/>
    <w:rsid w:val="00747729"/>
    <w:rsid w:val="007477FB"/>
    <w:rsid w:val="007478C9"/>
    <w:rsid w:val="00747989"/>
    <w:rsid w:val="00747E83"/>
    <w:rsid w:val="007500EF"/>
    <w:rsid w:val="007503C0"/>
    <w:rsid w:val="007506B2"/>
    <w:rsid w:val="007506BA"/>
    <w:rsid w:val="007508E9"/>
    <w:rsid w:val="00750E46"/>
    <w:rsid w:val="007510C2"/>
    <w:rsid w:val="007511D2"/>
    <w:rsid w:val="00751509"/>
    <w:rsid w:val="0075152C"/>
    <w:rsid w:val="0075154C"/>
    <w:rsid w:val="0075176E"/>
    <w:rsid w:val="00751854"/>
    <w:rsid w:val="00751A9B"/>
    <w:rsid w:val="00751CB8"/>
    <w:rsid w:val="00751E2E"/>
    <w:rsid w:val="00752134"/>
    <w:rsid w:val="00752689"/>
    <w:rsid w:val="00752C5F"/>
    <w:rsid w:val="00752FD2"/>
    <w:rsid w:val="007530D9"/>
    <w:rsid w:val="00753395"/>
    <w:rsid w:val="007533F0"/>
    <w:rsid w:val="00753460"/>
    <w:rsid w:val="007537F9"/>
    <w:rsid w:val="00753BE3"/>
    <w:rsid w:val="00753DEE"/>
    <w:rsid w:val="00753E0B"/>
    <w:rsid w:val="00753F60"/>
    <w:rsid w:val="00754001"/>
    <w:rsid w:val="007540C1"/>
    <w:rsid w:val="00754401"/>
    <w:rsid w:val="00754CF6"/>
    <w:rsid w:val="00754DA8"/>
    <w:rsid w:val="00754F45"/>
    <w:rsid w:val="0075515B"/>
    <w:rsid w:val="00755811"/>
    <w:rsid w:val="00755827"/>
    <w:rsid w:val="00755832"/>
    <w:rsid w:val="00755BD6"/>
    <w:rsid w:val="007564D0"/>
    <w:rsid w:val="00756A7D"/>
    <w:rsid w:val="00756BDA"/>
    <w:rsid w:val="00756C52"/>
    <w:rsid w:val="007571E2"/>
    <w:rsid w:val="007572B8"/>
    <w:rsid w:val="007572D2"/>
    <w:rsid w:val="0075735A"/>
    <w:rsid w:val="007574A8"/>
    <w:rsid w:val="00757879"/>
    <w:rsid w:val="00757972"/>
    <w:rsid w:val="00757A61"/>
    <w:rsid w:val="00757F43"/>
    <w:rsid w:val="007600F1"/>
    <w:rsid w:val="007600FB"/>
    <w:rsid w:val="007602EA"/>
    <w:rsid w:val="007605B5"/>
    <w:rsid w:val="007607DF"/>
    <w:rsid w:val="00760905"/>
    <w:rsid w:val="00760911"/>
    <w:rsid w:val="00760AA1"/>
    <w:rsid w:val="00760C5A"/>
    <w:rsid w:val="00760D31"/>
    <w:rsid w:val="007615F3"/>
    <w:rsid w:val="0076187E"/>
    <w:rsid w:val="00761889"/>
    <w:rsid w:val="00761A08"/>
    <w:rsid w:val="00761B06"/>
    <w:rsid w:val="00761E7F"/>
    <w:rsid w:val="00762050"/>
    <w:rsid w:val="00762310"/>
    <w:rsid w:val="0076233E"/>
    <w:rsid w:val="007629A5"/>
    <w:rsid w:val="00762CEB"/>
    <w:rsid w:val="00762D04"/>
    <w:rsid w:val="00762DBE"/>
    <w:rsid w:val="00762E2E"/>
    <w:rsid w:val="00762E4A"/>
    <w:rsid w:val="007631BD"/>
    <w:rsid w:val="0076322D"/>
    <w:rsid w:val="0076343C"/>
    <w:rsid w:val="007637A1"/>
    <w:rsid w:val="00763A36"/>
    <w:rsid w:val="00763B9B"/>
    <w:rsid w:val="00763E71"/>
    <w:rsid w:val="00763EE6"/>
    <w:rsid w:val="007643A2"/>
    <w:rsid w:val="00764479"/>
    <w:rsid w:val="0076471D"/>
    <w:rsid w:val="0076473E"/>
    <w:rsid w:val="0076485B"/>
    <w:rsid w:val="0076488C"/>
    <w:rsid w:val="00764A07"/>
    <w:rsid w:val="00764B15"/>
    <w:rsid w:val="00764BD4"/>
    <w:rsid w:val="00764E3D"/>
    <w:rsid w:val="00764E74"/>
    <w:rsid w:val="00764F9A"/>
    <w:rsid w:val="00764FD8"/>
    <w:rsid w:val="0076548B"/>
    <w:rsid w:val="007654D4"/>
    <w:rsid w:val="00765647"/>
    <w:rsid w:val="00765899"/>
    <w:rsid w:val="00765AD3"/>
    <w:rsid w:val="00765B0D"/>
    <w:rsid w:val="00765BE7"/>
    <w:rsid w:val="00765D8B"/>
    <w:rsid w:val="00765DD7"/>
    <w:rsid w:val="00766491"/>
    <w:rsid w:val="007665CE"/>
    <w:rsid w:val="00766714"/>
    <w:rsid w:val="00766AEA"/>
    <w:rsid w:val="00766C39"/>
    <w:rsid w:val="00766E48"/>
    <w:rsid w:val="00766E89"/>
    <w:rsid w:val="00766EA1"/>
    <w:rsid w:val="00767250"/>
    <w:rsid w:val="007674E2"/>
    <w:rsid w:val="0076794B"/>
    <w:rsid w:val="00770000"/>
    <w:rsid w:val="0077019B"/>
    <w:rsid w:val="007703D7"/>
    <w:rsid w:val="00770464"/>
    <w:rsid w:val="00770682"/>
    <w:rsid w:val="00770950"/>
    <w:rsid w:val="0077096C"/>
    <w:rsid w:val="007710C2"/>
    <w:rsid w:val="0077155A"/>
    <w:rsid w:val="007715F5"/>
    <w:rsid w:val="00771659"/>
    <w:rsid w:val="0077188E"/>
    <w:rsid w:val="007718B3"/>
    <w:rsid w:val="00771914"/>
    <w:rsid w:val="00771981"/>
    <w:rsid w:val="00771AE1"/>
    <w:rsid w:val="00771CCE"/>
    <w:rsid w:val="00771DFB"/>
    <w:rsid w:val="00771FBD"/>
    <w:rsid w:val="00772001"/>
    <w:rsid w:val="0077240D"/>
    <w:rsid w:val="007724E0"/>
    <w:rsid w:val="00772543"/>
    <w:rsid w:val="00772931"/>
    <w:rsid w:val="00772C5F"/>
    <w:rsid w:val="00772EA1"/>
    <w:rsid w:val="00772F05"/>
    <w:rsid w:val="00773123"/>
    <w:rsid w:val="00773372"/>
    <w:rsid w:val="00773665"/>
    <w:rsid w:val="007737CB"/>
    <w:rsid w:val="007739F0"/>
    <w:rsid w:val="00773DB9"/>
    <w:rsid w:val="00773E3D"/>
    <w:rsid w:val="00773F6D"/>
    <w:rsid w:val="00774024"/>
    <w:rsid w:val="0077488B"/>
    <w:rsid w:val="00775061"/>
    <w:rsid w:val="0077509D"/>
    <w:rsid w:val="00775314"/>
    <w:rsid w:val="00775373"/>
    <w:rsid w:val="00775827"/>
    <w:rsid w:val="00775963"/>
    <w:rsid w:val="00775C31"/>
    <w:rsid w:val="00776403"/>
    <w:rsid w:val="00776642"/>
    <w:rsid w:val="00776773"/>
    <w:rsid w:val="00776B03"/>
    <w:rsid w:val="00776B69"/>
    <w:rsid w:val="00776C35"/>
    <w:rsid w:val="00776CBE"/>
    <w:rsid w:val="00776CD7"/>
    <w:rsid w:val="00776D67"/>
    <w:rsid w:val="00776E50"/>
    <w:rsid w:val="00776EE7"/>
    <w:rsid w:val="0077708F"/>
    <w:rsid w:val="00777579"/>
    <w:rsid w:val="00777693"/>
    <w:rsid w:val="00780089"/>
    <w:rsid w:val="0078015C"/>
    <w:rsid w:val="007803A6"/>
    <w:rsid w:val="0078054D"/>
    <w:rsid w:val="00780A55"/>
    <w:rsid w:val="00780D65"/>
    <w:rsid w:val="007810D6"/>
    <w:rsid w:val="00781508"/>
    <w:rsid w:val="00781599"/>
    <w:rsid w:val="00781D86"/>
    <w:rsid w:val="00781EBE"/>
    <w:rsid w:val="007820A8"/>
    <w:rsid w:val="007822CF"/>
    <w:rsid w:val="00782359"/>
    <w:rsid w:val="0078252C"/>
    <w:rsid w:val="0078257B"/>
    <w:rsid w:val="007825F2"/>
    <w:rsid w:val="0078269E"/>
    <w:rsid w:val="007826B4"/>
    <w:rsid w:val="007827AE"/>
    <w:rsid w:val="00782912"/>
    <w:rsid w:val="00782CED"/>
    <w:rsid w:val="00782D9D"/>
    <w:rsid w:val="00782DE3"/>
    <w:rsid w:val="00782E61"/>
    <w:rsid w:val="00782EC3"/>
    <w:rsid w:val="00782F93"/>
    <w:rsid w:val="007830C1"/>
    <w:rsid w:val="007833C3"/>
    <w:rsid w:val="0078354F"/>
    <w:rsid w:val="007835BF"/>
    <w:rsid w:val="00783662"/>
    <w:rsid w:val="00783845"/>
    <w:rsid w:val="00783941"/>
    <w:rsid w:val="00783B43"/>
    <w:rsid w:val="00783C91"/>
    <w:rsid w:val="00783CAB"/>
    <w:rsid w:val="00783F39"/>
    <w:rsid w:val="0078466D"/>
    <w:rsid w:val="007846D5"/>
    <w:rsid w:val="0078473A"/>
    <w:rsid w:val="007847BD"/>
    <w:rsid w:val="0078489A"/>
    <w:rsid w:val="007849CA"/>
    <w:rsid w:val="00784C5C"/>
    <w:rsid w:val="00784E19"/>
    <w:rsid w:val="00784F74"/>
    <w:rsid w:val="007852FD"/>
    <w:rsid w:val="007853D2"/>
    <w:rsid w:val="007853F5"/>
    <w:rsid w:val="00785AB3"/>
    <w:rsid w:val="00785B27"/>
    <w:rsid w:val="00785F08"/>
    <w:rsid w:val="00785F86"/>
    <w:rsid w:val="00786139"/>
    <w:rsid w:val="007861F5"/>
    <w:rsid w:val="007865D9"/>
    <w:rsid w:val="0078676A"/>
    <w:rsid w:val="0078677D"/>
    <w:rsid w:val="00786A3D"/>
    <w:rsid w:val="00786C3E"/>
    <w:rsid w:val="00786CD5"/>
    <w:rsid w:val="00786EA0"/>
    <w:rsid w:val="00786FBC"/>
    <w:rsid w:val="00787124"/>
    <w:rsid w:val="00787436"/>
    <w:rsid w:val="00787597"/>
    <w:rsid w:val="007876EF"/>
    <w:rsid w:val="007877C1"/>
    <w:rsid w:val="00787A2E"/>
    <w:rsid w:val="00787C1B"/>
    <w:rsid w:val="00787D22"/>
    <w:rsid w:val="007901A2"/>
    <w:rsid w:val="00790327"/>
    <w:rsid w:val="00790459"/>
    <w:rsid w:val="00790579"/>
    <w:rsid w:val="0079064E"/>
    <w:rsid w:val="007907FA"/>
    <w:rsid w:val="0079097B"/>
    <w:rsid w:val="00791138"/>
    <w:rsid w:val="00791198"/>
    <w:rsid w:val="007911A2"/>
    <w:rsid w:val="00791360"/>
    <w:rsid w:val="0079148D"/>
    <w:rsid w:val="00791AB8"/>
    <w:rsid w:val="00791BE2"/>
    <w:rsid w:val="00791C49"/>
    <w:rsid w:val="007922B5"/>
    <w:rsid w:val="00792822"/>
    <w:rsid w:val="00792938"/>
    <w:rsid w:val="0079296B"/>
    <w:rsid w:val="00792C54"/>
    <w:rsid w:val="00792D30"/>
    <w:rsid w:val="00792E6E"/>
    <w:rsid w:val="007935C8"/>
    <w:rsid w:val="00793706"/>
    <w:rsid w:val="007938D0"/>
    <w:rsid w:val="00793F2E"/>
    <w:rsid w:val="0079406A"/>
    <w:rsid w:val="007941B2"/>
    <w:rsid w:val="0079438C"/>
    <w:rsid w:val="007944BF"/>
    <w:rsid w:val="00794704"/>
    <w:rsid w:val="007947E5"/>
    <w:rsid w:val="00794D50"/>
    <w:rsid w:val="00794DA4"/>
    <w:rsid w:val="00794E20"/>
    <w:rsid w:val="00794E52"/>
    <w:rsid w:val="007950A9"/>
    <w:rsid w:val="0079510A"/>
    <w:rsid w:val="007951BC"/>
    <w:rsid w:val="0079535C"/>
    <w:rsid w:val="00795467"/>
    <w:rsid w:val="00795485"/>
    <w:rsid w:val="007955EC"/>
    <w:rsid w:val="00795615"/>
    <w:rsid w:val="00795948"/>
    <w:rsid w:val="00795B20"/>
    <w:rsid w:val="00795CA7"/>
    <w:rsid w:val="00795D02"/>
    <w:rsid w:val="00795F97"/>
    <w:rsid w:val="0079613D"/>
    <w:rsid w:val="0079619E"/>
    <w:rsid w:val="007961C6"/>
    <w:rsid w:val="0079624F"/>
    <w:rsid w:val="0079646D"/>
    <w:rsid w:val="00796A13"/>
    <w:rsid w:val="00796CA0"/>
    <w:rsid w:val="00796E31"/>
    <w:rsid w:val="00796F48"/>
    <w:rsid w:val="0079730F"/>
    <w:rsid w:val="007974EC"/>
    <w:rsid w:val="00797529"/>
    <w:rsid w:val="00797544"/>
    <w:rsid w:val="00797752"/>
    <w:rsid w:val="007978F1"/>
    <w:rsid w:val="00797A84"/>
    <w:rsid w:val="00797AB1"/>
    <w:rsid w:val="00797D31"/>
    <w:rsid w:val="00797D4A"/>
    <w:rsid w:val="00797F65"/>
    <w:rsid w:val="007A001C"/>
    <w:rsid w:val="007A01F5"/>
    <w:rsid w:val="007A0404"/>
    <w:rsid w:val="007A0753"/>
    <w:rsid w:val="007A09AC"/>
    <w:rsid w:val="007A0A24"/>
    <w:rsid w:val="007A0EB9"/>
    <w:rsid w:val="007A15DF"/>
    <w:rsid w:val="007A160C"/>
    <w:rsid w:val="007A17F4"/>
    <w:rsid w:val="007A198B"/>
    <w:rsid w:val="007A1EDA"/>
    <w:rsid w:val="007A1F66"/>
    <w:rsid w:val="007A1FBA"/>
    <w:rsid w:val="007A207D"/>
    <w:rsid w:val="007A20FA"/>
    <w:rsid w:val="007A2304"/>
    <w:rsid w:val="007A23E0"/>
    <w:rsid w:val="007A2808"/>
    <w:rsid w:val="007A2CB3"/>
    <w:rsid w:val="007A2E07"/>
    <w:rsid w:val="007A2EFC"/>
    <w:rsid w:val="007A3194"/>
    <w:rsid w:val="007A3443"/>
    <w:rsid w:val="007A3905"/>
    <w:rsid w:val="007A3A58"/>
    <w:rsid w:val="007A3ABD"/>
    <w:rsid w:val="007A3D21"/>
    <w:rsid w:val="007A3E40"/>
    <w:rsid w:val="007A3E58"/>
    <w:rsid w:val="007A4170"/>
    <w:rsid w:val="007A4526"/>
    <w:rsid w:val="007A45AB"/>
    <w:rsid w:val="007A468A"/>
    <w:rsid w:val="007A47B0"/>
    <w:rsid w:val="007A484A"/>
    <w:rsid w:val="007A48BD"/>
    <w:rsid w:val="007A4A0D"/>
    <w:rsid w:val="007A4B44"/>
    <w:rsid w:val="007A4C8D"/>
    <w:rsid w:val="007A4DAE"/>
    <w:rsid w:val="007A4F98"/>
    <w:rsid w:val="007A5009"/>
    <w:rsid w:val="007A50D7"/>
    <w:rsid w:val="007A530D"/>
    <w:rsid w:val="007A56E6"/>
    <w:rsid w:val="007A5878"/>
    <w:rsid w:val="007A5C1F"/>
    <w:rsid w:val="007A5E12"/>
    <w:rsid w:val="007A5E4A"/>
    <w:rsid w:val="007A6407"/>
    <w:rsid w:val="007A6510"/>
    <w:rsid w:val="007A655A"/>
    <w:rsid w:val="007A65EA"/>
    <w:rsid w:val="007A6605"/>
    <w:rsid w:val="007A68E8"/>
    <w:rsid w:val="007A71F0"/>
    <w:rsid w:val="007A75D4"/>
    <w:rsid w:val="007A76B0"/>
    <w:rsid w:val="007A770E"/>
    <w:rsid w:val="007A78AF"/>
    <w:rsid w:val="007A7934"/>
    <w:rsid w:val="007A7BD6"/>
    <w:rsid w:val="007A7BF0"/>
    <w:rsid w:val="007A7C6D"/>
    <w:rsid w:val="007B0295"/>
    <w:rsid w:val="007B085D"/>
    <w:rsid w:val="007B08E9"/>
    <w:rsid w:val="007B0DAF"/>
    <w:rsid w:val="007B0EDB"/>
    <w:rsid w:val="007B1278"/>
    <w:rsid w:val="007B1429"/>
    <w:rsid w:val="007B146D"/>
    <w:rsid w:val="007B1B6D"/>
    <w:rsid w:val="007B1C31"/>
    <w:rsid w:val="007B24FC"/>
    <w:rsid w:val="007B2598"/>
    <w:rsid w:val="007B28C0"/>
    <w:rsid w:val="007B2DBA"/>
    <w:rsid w:val="007B2EE4"/>
    <w:rsid w:val="007B30D2"/>
    <w:rsid w:val="007B3111"/>
    <w:rsid w:val="007B3144"/>
    <w:rsid w:val="007B3158"/>
    <w:rsid w:val="007B3238"/>
    <w:rsid w:val="007B3389"/>
    <w:rsid w:val="007B33CC"/>
    <w:rsid w:val="007B3471"/>
    <w:rsid w:val="007B35E3"/>
    <w:rsid w:val="007B3667"/>
    <w:rsid w:val="007B3A3E"/>
    <w:rsid w:val="007B3C6B"/>
    <w:rsid w:val="007B3DE7"/>
    <w:rsid w:val="007B3F18"/>
    <w:rsid w:val="007B3F1B"/>
    <w:rsid w:val="007B3FE8"/>
    <w:rsid w:val="007B3FF0"/>
    <w:rsid w:val="007B40BF"/>
    <w:rsid w:val="007B429E"/>
    <w:rsid w:val="007B4308"/>
    <w:rsid w:val="007B474C"/>
    <w:rsid w:val="007B4AF8"/>
    <w:rsid w:val="007B4B80"/>
    <w:rsid w:val="007B4C5A"/>
    <w:rsid w:val="007B5051"/>
    <w:rsid w:val="007B50C6"/>
    <w:rsid w:val="007B5245"/>
    <w:rsid w:val="007B52C4"/>
    <w:rsid w:val="007B52F5"/>
    <w:rsid w:val="007B5A77"/>
    <w:rsid w:val="007B5D04"/>
    <w:rsid w:val="007B5EC2"/>
    <w:rsid w:val="007B6095"/>
    <w:rsid w:val="007B6128"/>
    <w:rsid w:val="007B671B"/>
    <w:rsid w:val="007B67B5"/>
    <w:rsid w:val="007B686D"/>
    <w:rsid w:val="007B68E2"/>
    <w:rsid w:val="007B6AC7"/>
    <w:rsid w:val="007B6E4B"/>
    <w:rsid w:val="007B6F21"/>
    <w:rsid w:val="007B6F5F"/>
    <w:rsid w:val="007B743B"/>
    <w:rsid w:val="007B74DB"/>
    <w:rsid w:val="007B7BD4"/>
    <w:rsid w:val="007B7C61"/>
    <w:rsid w:val="007B7C87"/>
    <w:rsid w:val="007C00A7"/>
    <w:rsid w:val="007C023F"/>
    <w:rsid w:val="007C027A"/>
    <w:rsid w:val="007C02FD"/>
    <w:rsid w:val="007C0860"/>
    <w:rsid w:val="007C0A2F"/>
    <w:rsid w:val="007C0AA2"/>
    <w:rsid w:val="007C0D88"/>
    <w:rsid w:val="007C138D"/>
    <w:rsid w:val="007C192D"/>
    <w:rsid w:val="007C1A00"/>
    <w:rsid w:val="007C1A0D"/>
    <w:rsid w:val="007C1C26"/>
    <w:rsid w:val="007C1DEA"/>
    <w:rsid w:val="007C1DEF"/>
    <w:rsid w:val="007C2356"/>
    <w:rsid w:val="007C23B2"/>
    <w:rsid w:val="007C23C8"/>
    <w:rsid w:val="007C24A3"/>
    <w:rsid w:val="007C24AF"/>
    <w:rsid w:val="007C25CF"/>
    <w:rsid w:val="007C2A3F"/>
    <w:rsid w:val="007C2D45"/>
    <w:rsid w:val="007C2FAA"/>
    <w:rsid w:val="007C35B7"/>
    <w:rsid w:val="007C35BD"/>
    <w:rsid w:val="007C35F9"/>
    <w:rsid w:val="007C387A"/>
    <w:rsid w:val="007C394F"/>
    <w:rsid w:val="007C3A71"/>
    <w:rsid w:val="007C3C5D"/>
    <w:rsid w:val="007C3ECD"/>
    <w:rsid w:val="007C4116"/>
    <w:rsid w:val="007C426E"/>
    <w:rsid w:val="007C427E"/>
    <w:rsid w:val="007C4389"/>
    <w:rsid w:val="007C441A"/>
    <w:rsid w:val="007C45BD"/>
    <w:rsid w:val="007C46D3"/>
    <w:rsid w:val="007C4811"/>
    <w:rsid w:val="007C4C78"/>
    <w:rsid w:val="007C54E6"/>
    <w:rsid w:val="007C5694"/>
    <w:rsid w:val="007C5A4B"/>
    <w:rsid w:val="007C5B97"/>
    <w:rsid w:val="007C5D94"/>
    <w:rsid w:val="007C5DAC"/>
    <w:rsid w:val="007C5E86"/>
    <w:rsid w:val="007C5F4D"/>
    <w:rsid w:val="007C604E"/>
    <w:rsid w:val="007C61A6"/>
    <w:rsid w:val="007C6A47"/>
    <w:rsid w:val="007C6C3E"/>
    <w:rsid w:val="007C6DC5"/>
    <w:rsid w:val="007C6E71"/>
    <w:rsid w:val="007C6EA9"/>
    <w:rsid w:val="007C6F19"/>
    <w:rsid w:val="007C7A19"/>
    <w:rsid w:val="007C7E53"/>
    <w:rsid w:val="007D0666"/>
    <w:rsid w:val="007D0B69"/>
    <w:rsid w:val="007D1456"/>
    <w:rsid w:val="007D14C0"/>
    <w:rsid w:val="007D16C6"/>
    <w:rsid w:val="007D1AAC"/>
    <w:rsid w:val="007D2062"/>
    <w:rsid w:val="007D2159"/>
    <w:rsid w:val="007D2263"/>
    <w:rsid w:val="007D226D"/>
    <w:rsid w:val="007D235C"/>
    <w:rsid w:val="007D251B"/>
    <w:rsid w:val="007D280E"/>
    <w:rsid w:val="007D2859"/>
    <w:rsid w:val="007D2A15"/>
    <w:rsid w:val="007D2ABB"/>
    <w:rsid w:val="007D2DE9"/>
    <w:rsid w:val="007D2F5F"/>
    <w:rsid w:val="007D2FF9"/>
    <w:rsid w:val="007D301F"/>
    <w:rsid w:val="007D3220"/>
    <w:rsid w:val="007D34AA"/>
    <w:rsid w:val="007D3500"/>
    <w:rsid w:val="007D354C"/>
    <w:rsid w:val="007D365C"/>
    <w:rsid w:val="007D36B8"/>
    <w:rsid w:val="007D36EE"/>
    <w:rsid w:val="007D3928"/>
    <w:rsid w:val="007D393E"/>
    <w:rsid w:val="007D39D7"/>
    <w:rsid w:val="007D3BEA"/>
    <w:rsid w:val="007D3DB0"/>
    <w:rsid w:val="007D3E89"/>
    <w:rsid w:val="007D3F6D"/>
    <w:rsid w:val="007D4232"/>
    <w:rsid w:val="007D45B0"/>
    <w:rsid w:val="007D4603"/>
    <w:rsid w:val="007D4ADC"/>
    <w:rsid w:val="007D4B9D"/>
    <w:rsid w:val="007D5500"/>
    <w:rsid w:val="007D58DC"/>
    <w:rsid w:val="007D5A6B"/>
    <w:rsid w:val="007D5BB5"/>
    <w:rsid w:val="007D5E76"/>
    <w:rsid w:val="007D6177"/>
    <w:rsid w:val="007D6226"/>
    <w:rsid w:val="007D6243"/>
    <w:rsid w:val="007D6B70"/>
    <w:rsid w:val="007D6C3B"/>
    <w:rsid w:val="007D6C8E"/>
    <w:rsid w:val="007D6DC7"/>
    <w:rsid w:val="007D6E62"/>
    <w:rsid w:val="007D7352"/>
    <w:rsid w:val="007D73A7"/>
    <w:rsid w:val="007D74C3"/>
    <w:rsid w:val="007D7550"/>
    <w:rsid w:val="007D79B2"/>
    <w:rsid w:val="007D7C37"/>
    <w:rsid w:val="007E00A9"/>
    <w:rsid w:val="007E040D"/>
    <w:rsid w:val="007E0B33"/>
    <w:rsid w:val="007E0CCE"/>
    <w:rsid w:val="007E0EBA"/>
    <w:rsid w:val="007E1424"/>
    <w:rsid w:val="007E16C6"/>
    <w:rsid w:val="007E1744"/>
    <w:rsid w:val="007E188B"/>
    <w:rsid w:val="007E1B56"/>
    <w:rsid w:val="007E1B6B"/>
    <w:rsid w:val="007E2473"/>
    <w:rsid w:val="007E2557"/>
    <w:rsid w:val="007E2699"/>
    <w:rsid w:val="007E29C6"/>
    <w:rsid w:val="007E2A35"/>
    <w:rsid w:val="007E327A"/>
    <w:rsid w:val="007E34C5"/>
    <w:rsid w:val="007E3570"/>
    <w:rsid w:val="007E36A6"/>
    <w:rsid w:val="007E39AD"/>
    <w:rsid w:val="007E3B8C"/>
    <w:rsid w:val="007E3DCC"/>
    <w:rsid w:val="007E3DD8"/>
    <w:rsid w:val="007E3EC4"/>
    <w:rsid w:val="007E418D"/>
    <w:rsid w:val="007E43EC"/>
    <w:rsid w:val="007E4731"/>
    <w:rsid w:val="007E4BAF"/>
    <w:rsid w:val="007E4BB9"/>
    <w:rsid w:val="007E4E51"/>
    <w:rsid w:val="007E4F2F"/>
    <w:rsid w:val="007E4F37"/>
    <w:rsid w:val="007E543C"/>
    <w:rsid w:val="007E54EE"/>
    <w:rsid w:val="007E5546"/>
    <w:rsid w:val="007E566E"/>
    <w:rsid w:val="007E5703"/>
    <w:rsid w:val="007E59E2"/>
    <w:rsid w:val="007E5B13"/>
    <w:rsid w:val="007E6069"/>
    <w:rsid w:val="007E60B0"/>
    <w:rsid w:val="007E60F4"/>
    <w:rsid w:val="007E645F"/>
    <w:rsid w:val="007E64B3"/>
    <w:rsid w:val="007E68A1"/>
    <w:rsid w:val="007E68CF"/>
    <w:rsid w:val="007E6A18"/>
    <w:rsid w:val="007E6B53"/>
    <w:rsid w:val="007E6B72"/>
    <w:rsid w:val="007E6E37"/>
    <w:rsid w:val="007E6ED3"/>
    <w:rsid w:val="007E72E6"/>
    <w:rsid w:val="007E7547"/>
    <w:rsid w:val="007E75F4"/>
    <w:rsid w:val="007E7659"/>
    <w:rsid w:val="007E7CEF"/>
    <w:rsid w:val="007E7ECC"/>
    <w:rsid w:val="007F057C"/>
    <w:rsid w:val="007F062D"/>
    <w:rsid w:val="007F071C"/>
    <w:rsid w:val="007F0730"/>
    <w:rsid w:val="007F08CA"/>
    <w:rsid w:val="007F0D85"/>
    <w:rsid w:val="007F0E1F"/>
    <w:rsid w:val="007F1344"/>
    <w:rsid w:val="007F14CA"/>
    <w:rsid w:val="007F1A32"/>
    <w:rsid w:val="007F1BBA"/>
    <w:rsid w:val="007F2133"/>
    <w:rsid w:val="007F2492"/>
    <w:rsid w:val="007F2570"/>
    <w:rsid w:val="007F25A0"/>
    <w:rsid w:val="007F25E8"/>
    <w:rsid w:val="007F288B"/>
    <w:rsid w:val="007F28F1"/>
    <w:rsid w:val="007F2B25"/>
    <w:rsid w:val="007F2C2E"/>
    <w:rsid w:val="007F2E93"/>
    <w:rsid w:val="007F2FFF"/>
    <w:rsid w:val="007F3007"/>
    <w:rsid w:val="007F31F1"/>
    <w:rsid w:val="007F331F"/>
    <w:rsid w:val="007F3379"/>
    <w:rsid w:val="007F3627"/>
    <w:rsid w:val="007F3667"/>
    <w:rsid w:val="007F36AA"/>
    <w:rsid w:val="007F3732"/>
    <w:rsid w:val="007F3998"/>
    <w:rsid w:val="007F39F8"/>
    <w:rsid w:val="007F3AA3"/>
    <w:rsid w:val="007F3D73"/>
    <w:rsid w:val="007F3FEF"/>
    <w:rsid w:val="007F406A"/>
    <w:rsid w:val="007F43B3"/>
    <w:rsid w:val="007F46EC"/>
    <w:rsid w:val="007F4703"/>
    <w:rsid w:val="007F491F"/>
    <w:rsid w:val="007F4C59"/>
    <w:rsid w:val="007F4E67"/>
    <w:rsid w:val="007F4E9D"/>
    <w:rsid w:val="007F5151"/>
    <w:rsid w:val="007F52DF"/>
    <w:rsid w:val="007F530F"/>
    <w:rsid w:val="007F5584"/>
    <w:rsid w:val="007F59C8"/>
    <w:rsid w:val="007F5A84"/>
    <w:rsid w:val="007F5CB6"/>
    <w:rsid w:val="007F617C"/>
    <w:rsid w:val="007F62C8"/>
    <w:rsid w:val="007F62E1"/>
    <w:rsid w:val="007F6530"/>
    <w:rsid w:val="007F6693"/>
    <w:rsid w:val="007F68D9"/>
    <w:rsid w:val="007F6968"/>
    <w:rsid w:val="007F6A7D"/>
    <w:rsid w:val="007F7114"/>
    <w:rsid w:val="007F74C3"/>
    <w:rsid w:val="007F78D2"/>
    <w:rsid w:val="007F7947"/>
    <w:rsid w:val="007F7D91"/>
    <w:rsid w:val="007F7F35"/>
    <w:rsid w:val="008002AE"/>
    <w:rsid w:val="0080033C"/>
    <w:rsid w:val="0080046B"/>
    <w:rsid w:val="0080072E"/>
    <w:rsid w:val="008008DE"/>
    <w:rsid w:val="00800B31"/>
    <w:rsid w:val="00800CAB"/>
    <w:rsid w:val="00800F28"/>
    <w:rsid w:val="008010A3"/>
    <w:rsid w:val="00801285"/>
    <w:rsid w:val="00801324"/>
    <w:rsid w:val="008014AA"/>
    <w:rsid w:val="00801967"/>
    <w:rsid w:val="00801D0F"/>
    <w:rsid w:val="00801DBA"/>
    <w:rsid w:val="0080218E"/>
    <w:rsid w:val="008021ED"/>
    <w:rsid w:val="00802396"/>
    <w:rsid w:val="00802440"/>
    <w:rsid w:val="00802716"/>
    <w:rsid w:val="008028EB"/>
    <w:rsid w:val="00802A01"/>
    <w:rsid w:val="00802A7A"/>
    <w:rsid w:val="00802AC6"/>
    <w:rsid w:val="00802DA1"/>
    <w:rsid w:val="0080310B"/>
    <w:rsid w:val="00803188"/>
    <w:rsid w:val="00803477"/>
    <w:rsid w:val="008035B4"/>
    <w:rsid w:val="008036B8"/>
    <w:rsid w:val="00803758"/>
    <w:rsid w:val="00803E64"/>
    <w:rsid w:val="00803FE1"/>
    <w:rsid w:val="008043B2"/>
    <w:rsid w:val="008046A3"/>
    <w:rsid w:val="008049C3"/>
    <w:rsid w:val="008049E0"/>
    <w:rsid w:val="00804C2C"/>
    <w:rsid w:val="00804C58"/>
    <w:rsid w:val="00804E59"/>
    <w:rsid w:val="008054A2"/>
    <w:rsid w:val="00805590"/>
    <w:rsid w:val="00805752"/>
    <w:rsid w:val="00805796"/>
    <w:rsid w:val="008057B0"/>
    <w:rsid w:val="00805954"/>
    <w:rsid w:val="00805A67"/>
    <w:rsid w:val="00805CDF"/>
    <w:rsid w:val="00805DE6"/>
    <w:rsid w:val="00805E08"/>
    <w:rsid w:val="0080613E"/>
    <w:rsid w:val="0080618F"/>
    <w:rsid w:val="00806268"/>
    <w:rsid w:val="00806277"/>
    <w:rsid w:val="0080650B"/>
    <w:rsid w:val="00806570"/>
    <w:rsid w:val="008065D6"/>
    <w:rsid w:val="00806A81"/>
    <w:rsid w:val="00806A9E"/>
    <w:rsid w:val="00806EB2"/>
    <w:rsid w:val="00807080"/>
    <w:rsid w:val="00807384"/>
    <w:rsid w:val="008073B0"/>
    <w:rsid w:val="00807765"/>
    <w:rsid w:val="008077DC"/>
    <w:rsid w:val="008078C5"/>
    <w:rsid w:val="00807C30"/>
    <w:rsid w:val="00807C6C"/>
    <w:rsid w:val="00807D6B"/>
    <w:rsid w:val="00807E4D"/>
    <w:rsid w:val="00810186"/>
    <w:rsid w:val="0081033D"/>
    <w:rsid w:val="0081068D"/>
    <w:rsid w:val="008108B8"/>
    <w:rsid w:val="00810A26"/>
    <w:rsid w:val="00810B78"/>
    <w:rsid w:val="00811010"/>
    <w:rsid w:val="00811250"/>
    <w:rsid w:val="008116CC"/>
    <w:rsid w:val="00811723"/>
    <w:rsid w:val="0081241A"/>
    <w:rsid w:val="008129C5"/>
    <w:rsid w:val="008135E3"/>
    <w:rsid w:val="0081370F"/>
    <w:rsid w:val="00813888"/>
    <w:rsid w:val="00813939"/>
    <w:rsid w:val="00813A59"/>
    <w:rsid w:val="00813C1D"/>
    <w:rsid w:val="00813D52"/>
    <w:rsid w:val="00813DE2"/>
    <w:rsid w:val="00813F05"/>
    <w:rsid w:val="008141E2"/>
    <w:rsid w:val="008142E3"/>
    <w:rsid w:val="00814387"/>
    <w:rsid w:val="008143D0"/>
    <w:rsid w:val="00814920"/>
    <w:rsid w:val="00814A7B"/>
    <w:rsid w:val="00814BD9"/>
    <w:rsid w:val="00814CC0"/>
    <w:rsid w:val="008151AD"/>
    <w:rsid w:val="008156E6"/>
    <w:rsid w:val="00815B06"/>
    <w:rsid w:val="00815EAE"/>
    <w:rsid w:val="00815EB2"/>
    <w:rsid w:val="00815FA1"/>
    <w:rsid w:val="0081600E"/>
    <w:rsid w:val="0081609C"/>
    <w:rsid w:val="00816205"/>
    <w:rsid w:val="0081621D"/>
    <w:rsid w:val="0081624B"/>
    <w:rsid w:val="008163B0"/>
    <w:rsid w:val="008165A3"/>
    <w:rsid w:val="00816EC4"/>
    <w:rsid w:val="008174F5"/>
    <w:rsid w:val="0081753B"/>
    <w:rsid w:val="0081758D"/>
    <w:rsid w:val="00817767"/>
    <w:rsid w:val="00817842"/>
    <w:rsid w:val="008178FE"/>
    <w:rsid w:val="0081790E"/>
    <w:rsid w:val="00817940"/>
    <w:rsid w:val="008179E1"/>
    <w:rsid w:val="008179F2"/>
    <w:rsid w:val="00817AB3"/>
    <w:rsid w:val="00817B34"/>
    <w:rsid w:val="00817B57"/>
    <w:rsid w:val="00817CB8"/>
    <w:rsid w:val="00817D62"/>
    <w:rsid w:val="00820493"/>
    <w:rsid w:val="00820499"/>
    <w:rsid w:val="008204C8"/>
    <w:rsid w:val="008206A5"/>
    <w:rsid w:val="008208A4"/>
    <w:rsid w:val="00820908"/>
    <w:rsid w:val="00820BB3"/>
    <w:rsid w:val="00820C3C"/>
    <w:rsid w:val="00820C92"/>
    <w:rsid w:val="00820E4D"/>
    <w:rsid w:val="00820F3E"/>
    <w:rsid w:val="00821359"/>
    <w:rsid w:val="008213DA"/>
    <w:rsid w:val="0082160A"/>
    <w:rsid w:val="00821762"/>
    <w:rsid w:val="008218BB"/>
    <w:rsid w:val="00821904"/>
    <w:rsid w:val="00821B15"/>
    <w:rsid w:val="00821CD1"/>
    <w:rsid w:val="00821D23"/>
    <w:rsid w:val="00821F10"/>
    <w:rsid w:val="0082210E"/>
    <w:rsid w:val="008221B9"/>
    <w:rsid w:val="008222EF"/>
    <w:rsid w:val="00822414"/>
    <w:rsid w:val="0082272B"/>
    <w:rsid w:val="008227CA"/>
    <w:rsid w:val="008229A0"/>
    <w:rsid w:val="00822C6C"/>
    <w:rsid w:val="0082301E"/>
    <w:rsid w:val="0082308F"/>
    <w:rsid w:val="0082321A"/>
    <w:rsid w:val="00823721"/>
    <w:rsid w:val="00823DB9"/>
    <w:rsid w:val="00823F18"/>
    <w:rsid w:val="0082401C"/>
    <w:rsid w:val="008240F5"/>
    <w:rsid w:val="008247C1"/>
    <w:rsid w:val="00825123"/>
    <w:rsid w:val="00825240"/>
    <w:rsid w:val="00825575"/>
    <w:rsid w:val="008257F9"/>
    <w:rsid w:val="00825B30"/>
    <w:rsid w:val="00825D5D"/>
    <w:rsid w:val="0082607F"/>
    <w:rsid w:val="0082621A"/>
    <w:rsid w:val="00826223"/>
    <w:rsid w:val="008262AE"/>
    <w:rsid w:val="008269F7"/>
    <w:rsid w:val="00826B16"/>
    <w:rsid w:val="00826C44"/>
    <w:rsid w:val="00826F06"/>
    <w:rsid w:val="00827193"/>
    <w:rsid w:val="008279A0"/>
    <w:rsid w:val="00827A3E"/>
    <w:rsid w:val="00827B05"/>
    <w:rsid w:val="00827F10"/>
    <w:rsid w:val="008303AF"/>
    <w:rsid w:val="00830630"/>
    <w:rsid w:val="0083096A"/>
    <w:rsid w:val="00830D6C"/>
    <w:rsid w:val="008312F9"/>
    <w:rsid w:val="0083135A"/>
    <w:rsid w:val="00831558"/>
    <w:rsid w:val="0083162C"/>
    <w:rsid w:val="0083192A"/>
    <w:rsid w:val="00831993"/>
    <w:rsid w:val="008319E3"/>
    <w:rsid w:val="00831C6B"/>
    <w:rsid w:val="00831E15"/>
    <w:rsid w:val="00831F4A"/>
    <w:rsid w:val="00832378"/>
    <w:rsid w:val="008324AE"/>
    <w:rsid w:val="00832504"/>
    <w:rsid w:val="0083255F"/>
    <w:rsid w:val="00832883"/>
    <w:rsid w:val="008329A7"/>
    <w:rsid w:val="00832A5F"/>
    <w:rsid w:val="00832B5A"/>
    <w:rsid w:val="00832E56"/>
    <w:rsid w:val="00832FB2"/>
    <w:rsid w:val="008332DA"/>
    <w:rsid w:val="00833475"/>
    <w:rsid w:val="0083349A"/>
    <w:rsid w:val="0083359C"/>
    <w:rsid w:val="00833C24"/>
    <w:rsid w:val="00833C71"/>
    <w:rsid w:val="00834134"/>
    <w:rsid w:val="00834254"/>
    <w:rsid w:val="0083463D"/>
    <w:rsid w:val="008348E2"/>
    <w:rsid w:val="008349A0"/>
    <w:rsid w:val="00834CE4"/>
    <w:rsid w:val="00834DAE"/>
    <w:rsid w:val="00834E35"/>
    <w:rsid w:val="00835038"/>
    <w:rsid w:val="008353C9"/>
    <w:rsid w:val="008353EC"/>
    <w:rsid w:val="00835552"/>
    <w:rsid w:val="00835687"/>
    <w:rsid w:val="0083571D"/>
    <w:rsid w:val="00835935"/>
    <w:rsid w:val="00835B8B"/>
    <w:rsid w:val="00835DCD"/>
    <w:rsid w:val="00836162"/>
    <w:rsid w:val="008362E5"/>
    <w:rsid w:val="00836528"/>
    <w:rsid w:val="00836642"/>
    <w:rsid w:val="008367DE"/>
    <w:rsid w:val="0083687B"/>
    <w:rsid w:val="00836949"/>
    <w:rsid w:val="008369B3"/>
    <w:rsid w:val="00836A61"/>
    <w:rsid w:val="00836EA4"/>
    <w:rsid w:val="00837083"/>
    <w:rsid w:val="008370E9"/>
    <w:rsid w:val="008373B8"/>
    <w:rsid w:val="00837464"/>
    <w:rsid w:val="00837527"/>
    <w:rsid w:val="00837564"/>
    <w:rsid w:val="00837718"/>
    <w:rsid w:val="00837737"/>
    <w:rsid w:val="00837870"/>
    <w:rsid w:val="00837904"/>
    <w:rsid w:val="00837B71"/>
    <w:rsid w:val="00837C73"/>
    <w:rsid w:val="00837C75"/>
    <w:rsid w:val="00837D82"/>
    <w:rsid w:val="00837DBB"/>
    <w:rsid w:val="00837E60"/>
    <w:rsid w:val="00840082"/>
    <w:rsid w:val="008403F7"/>
    <w:rsid w:val="0084098E"/>
    <w:rsid w:val="00840A9C"/>
    <w:rsid w:val="00840E84"/>
    <w:rsid w:val="008410C6"/>
    <w:rsid w:val="00841101"/>
    <w:rsid w:val="00841158"/>
    <w:rsid w:val="0084118F"/>
    <w:rsid w:val="008415F9"/>
    <w:rsid w:val="00841963"/>
    <w:rsid w:val="00841972"/>
    <w:rsid w:val="00841F8C"/>
    <w:rsid w:val="0084204D"/>
    <w:rsid w:val="00842054"/>
    <w:rsid w:val="00842656"/>
    <w:rsid w:val="008429AA"/>
    <w:rsid w:val="00842A91"/>
    <w:rsid w:val="00842AB3"/>
    <w:rsid w:val="00842B26"/>
    <w:rsid w:val="0084361D"/>
    <w:rsid w:val="0084365F"/>
    <w:rsid w:val="008437A5"/>
    <w:rsid w:val="008439DB"/>
    <w:rsid w:val="00843AC2"/>
    <w:rsid w:val="00843CD7"/>
    <w:rsid w:val="00843ED8"/>
    <w:rsid w:val="0084404B"/>
    <w:rsid w:val="00844286"/>
    <w:rsid w:val="0084440A"/>
    <w:rsid w:val="008444F2"/>
    <w:rsid w:val="00844553"/>
    <w:rsid w:val="00844870"/>
    <w:rsid w:val="00844A7F"/>
    <w:rsid w:val="00844AE9"/>
    <w:rsid w:val="00844BFE"/>
    <w:rsid w:val="00844C76"/>
    <w:rsid w:val="00844CC6"/>
    <w:rsid w:val="00844CE1"/>
    <w:rsid w:val="00844D24"/>
    <w:rsid w:val="00844EE0"/>
    <w:rsid w:val="0084519E"/>
    <w:rsid w:val="00845362"/>
    <w:rsid w:val="008459CA"/>
    <w:rsid w:val="00845AEC"/>
    <w:rsid w:val="00845BCE"/>
    <w:rsid w:val="00845D43"/>
    <w:rsid w:val="00845DA3"/>
    <w:rsid w:val="00845E5F"/>
    <w:rsid w:val="00845F5D"/>
    <w:rsid w:val="008460B0"/>
    <w:rsid w:val="0084618D"/>
    <w:rsid w:val="008464C0"/>
    <w:rsid w:val="00846553"/>
    <w:rsid w:val="00846557"/>
    <w:rsid w:val="00846BD4"/>
    <w:rsid w:val="00846CA2"/>
    <w:rsid w:val="00846F89"/>
    <w:rsid w:val="00847145"/>
    <w:rsid w:val="008471C2"/>
    <w:rsid w:val="0084738F"/>
    <w:rsid w:val="0084759E"/>
    <w:rsid w:val="008476C9"/>
    <w:rsid w:val="0084775D"/>
    <w:rsid w:val="00847A69"/>
    <w:rsid w:val="0085035A"/>
    <w:rsid w:val="008504E5"/>
    <w:rsid w:val="00850595"/>
    <w:rsid w:val="008509C0"/>
    <w:rsid w:val="00850BA7"/>
    <w:rsid w:val="008510C8"/>
    <w:rsid w:val="0085127C"/>
    <w:rsid w:val="008513D2"/>
    <w:rsid w:val="0085160D"/>
    <w:rsid w:val="008516AD"/>
    <w:rsid w:val="0085190D"/>
    <w:rsid w:val="00851B9C"/>
    <w:rsid w:val="00851C36"/>
    <w:rsid w:val="00852020"/>
    <w:rsid w:val="0085208E"/>
    <w:rsid w:val="008520A0"/>
    <w:rsid w:val="008520FC"/>
    <w:rsid w:val="008525C5"/>
    <w:rsid w:val="00852961"/>
    <w:rsid w:val="00852AD0"/>
    <w:rsid w:val="00852D73"/>
    <w:rsid w:val="008539C3"/>
    <w:rsid w:val="008539F5"/>
    <w:rsid w:val="00853A30"/>
    <w:rsid w:val="00853A31"/>
    <w:rsid w:val="00853DF5"/>
    <w:rsid w:val="00853E65"/>
    <w:rsid w:val="00853EC1"/>
    <w:rsid w:val="00853EDD"/>
    <w:rsid w:val="00853EE3"/>
    <w:rsid w:val="00853F15"/>
    <w:rsid w:val="00853F43"/>
    <w:rsid w:val="0085402F"/>
    <w:rsid w:val="008540B7"/>
    <w:rsid w:val="008542B3"/>
    <w:rsid w:val="00854564"/>
    <w:rsid w:val="00854585"/>
    <w:rsid w:val="00854628"/>
    <w:rsid w:val="00854CBA"/>
    <w:rsid w:val="00854E5B"/>
    <w:rsid w:val="00854F12"/>
    <w:rsid w:val="0085555F"/>
    <w:rsid w:val="00855561"/>
    <w:rsid w:val="00855729"/>
    <w:rsid w:val="00855893"/>
    <w:rsid w:val="00855A95"/>
    <w:rsid w:val="00855AD8"/>
    <w:rsid w:val="00855C71"/>
    <w:rsid w:val="00855DD3"/>
    <w:rsid w:val="00855E37"/>
    <w:rsid w:val="0085621F"/>
    <w:rsid w:val="0085623E"/>
    <w:rsid w:val="00856569"/>
    <w:rsid w:val="00856577"/>
    <w:rsid w:val="008566A2"/>
    <w:rsid w:val="008566DA"/>
    <w:rsid w:val="00856943"/>
    <w:rsid w:val="00856A04"/>
    <w:rsid w:val="00856B1B"/>
    <w:rsid w:val="00856F36"/>
    <w:rsid w:val="00857761"/>
    <w:rsid w:val="00857BE2"/>
    <w:rsid w:val="00860007"/>
    <w:rsid w:val="00860047"/>
    <w:rsid w:val="008600F3"/>
    <w:rsid w:val="00860173"/>
    <w:rsid w:val="008601A2"/>
    <w:rsid w:val="00860251"/>
    <w:rsid w:val="00860591"/>
    <w:rsid w:val="008605E2"/>
    <w:rsid w:val="008606AF"/>
    <w:rsid w:val="00860B18"/>
    <w:rsid w:val="00860B82"/>
    <w:rsid w:val="00860CB9"/>
    <w:rsid w:val="00860FC0"/>
    <w:rsid w:val="00861570"/>
    <w:rsid w:val="00861585"/>
    <w:rsid w:val="008615B7"/>
    <w:rsid w:val="0086171A"/>
    <w:rsid w:val="00861838"/>
    <w:rsid w:val="008619B0"/>
    <w:rsid w:val="00861B77"/>
    <w:rsid w:val="00861C00"/>
    <w:rsid w:val="008622F6"/>
    <w:rsid w:val="008623A5"/>
    <w:rsid w:val="008623DF"/>
    <w:rsid w:val="00862761"/>
    <w:rsid w:val="008629AE"/>
    <w:rsid w:val="00862D1E"/>
    <w:rsid w:val="00862D39"/>
    <w:rsid w:val="00862DEC"/>
    <w:rsid w:val="0086322A"/>
    <w:rsid w:val="008634A6"/>
    <w:rsid w:val="00863585"/>
    <w:rsid w:val="00863A38"/>
    <w:rsid w:val="00863C95"/>
    <w:rsid w:val="00864971"/>
    <w:rsid w:val="008649A5"/>
    <w:rsid w:val="00864DA9"/>
    <w:rsid w:val="008651A8"/>
    <w:rsid w:val="008657D3"/>
    <w:rsid w:val="00865A95"/>
    <w:rsid w:val="00865ABC"/>
    <w:rsid w:val="00865ABE"/>
    <w:rsid w:val="00865AE5"/>
    <w:rsid w:val="00865BF1"/>
    <w:rsid w:val="00865C6B"/>
    <w:rsid w:val="00865CDC"/>
    <w:rsid w:val="00865E75"/>
    <w:rsid w:val="00866103"/>
    <w:rsid w:val="00866168"/>
    <w:rsid w:val="0086621A"/>
    <w:rsid w:val="008663C7"/>
    <w:rsid w:val="008666F4"/>
    <w:rsid w:val="00866C2C"/>
    <w:rsid w:val="00866D5F"/>
    <w:rsid w:val="00866DBB"/>
    <w:rsid w:val="00866F4D"/>
    <w:rsid w:val="00867005"/>
    <w:rsid w:val="00867166"/>
    <w:rsid w:val="008677B0"/>
    <w:rsid w:val="008677BB"/>
    <w:rsid w:val="00867982"/>
    <w:rsid w:val="00867C60"/>
    <w:rsid w:val="00867CB7"/>
    <w:rsid w:val="00867D05"/>
    <w:rsid w:val="00867D41"/>
    <w:rsid w:val="00867F67"/>
    <w:rsid w:val="008702FC"/>
    <w:rsid w:val="008703FA"/>
    <w:rsid w:val="008704EC"/>
    <w:rsid w:val="00870750"/>
    <w:rsid w:val="00870A0D"/>
    <w:rsid w:val="00870DB2"/>
    <w:rsid w:val="00870F33"/>
    <w:rsid w:val="00871058"/>
    <w:rsid w:val="008710A7"/>
    <w:rsid w:val="00871643"/>
    <w:rsid w:val="008716A8"/>
    <w:rsid w:val="00871F9E"/>
    <w:rsid w:val="0087215B"/>
    <w:rsid w:val="008723D0"/>
    <w:rsid w:val="008725ED"/>
    <w:rsid w:val="0087262D"/>
    <w:rsid w:val="00872769"/>
    <w:rsid w:val="00872EBA"/>
    <w:rsid w:val="00872EFC"/>
    <w:rsid w:val="00872F5B"/>
    <w:rsid w:val="00872F9B"/>
    <w:rsid w:val="008731C5"/>
    <w:rsid w:val="00873699"/>
    <w:rsid w:val="00873917"/>
    <w:rsid w:val="008739AD"/>
    <w:rsid w:val="00873B9F"/>
    <w:rsid w:val="00873DE3"/>
    <w:rsid w:val="0087434C"/>
    <w:rsid w:val="008744DF"/>
    <w:rsid w:val="0087452B"/>
    <w:rsid w:val="008746B0"/>
    <w:rsid w:val="008746CE"/>
    <w:rsid w:val="00874A85"/>
    <w:rsid w:val="00874ABE"/>
    <w:rsid w:val="00874DC9"/>
    <w:rsid w:val="00874E47"/>
    <w:rsid w:val="008751D0"/>
    <w:rsid w:val="008753D6"/>
    <w:rsid w:val="00875736"/>
    <w:rsid w:val="00875D22"/>
    <w:rsid w:val="00875E90"/>
    <w:rsid w:val="00876C91"/>
    <w:rsid w:val="00876DAC"/>
    <w:rsid w:val="00876DBC"/>
    <w:rsid w:val="00876F75"/>
    <w:rsid w:val="008772EC"/>
    <w:rsid w:val="008774AC"/>
    <w:rsid w:val="00877765"/>
    <w:rsid w:val="0087781A"/>
    <w:rsid w:val="00877AE4"/>
    <w:rsid w:val="00877D9B"/>
    <w:rsid w:val="00877E14"/>
    <w:rsid w:val="008801F8"/>
    <w:rsid w:val="00880455"/>
    <w:rsid w:val="008804CF"/>
    <w:rsid w:val="008805A1"/>
    <w:rsid w:val="008806C5"/>
    <w:rsid w:val="00880735"/>
    <w:rsid w:val="00880A95"/>
    <w:rsid w:val="00880F95"/>
    <w:rsid w:val="0088116C"/>
    <w:rsid w:val="00881239"/>
    <w:rsid w:val="00881367"/>
    <w:rsid w:val="008814FB"/>
    <w:rsid w:val="008818EF"/>
    <w:rsid w:val="00881B26"/>
    <w:rsid w:val="00881E69"/>
    <w:rsid w:val="00882025"/>
    <w:rsid w:val="008823F8"/>
    <w:rsid w:val="008825AB"/>
    <w:rsid w:val="00882655"/>
    <w:rsid w:val="00882763"/>
    <w:rsid w:val="00882F9F"/>
    <w:rsid w:val="008830B1"/>
    <w:rsid w:val="00883102"/>
    <w:rsid w:val="008831B2"/>
    <w:rsid w:val="0088330C"/>
    <w:rsid w:val="008834D9"/>
    <w:rsid w:val="008836C1"/>
    <w:rsid w:val="0088375B"/>
    <w:rsid w:val="008838DC"/>
    <w:rsid w:val="00883DC6"/>
    <w:rsid w:val="00883E6D"/>
    <w:rsid w:val="00883FFB"/>
    <w:rsid w:val="00884052"/>
    <w:rsid w:val="008841AD"/>
    <w:rsid w:val="0088424F"/>
    <w:rsid w:val="008843CD"/>
    <w:rsid w:val="00884400"/>
    <w:rsid w:val="0088458F"/>
    <w:rsid w:val="008847C5"/>
    <w:rsid w:val="008849CC"/>
    <w:rsid w:val="00884F03"/>
    <w:rsid w:val="00884FB8"/>
    <w:rsid w:val="00885062"/>
    <w:rsid w:val="008850C8"/>
    <w:rsid w:val="008851C4"/>
    <w:rsid w:val="0088529C"/>
    <w:rsid w:val="008852A7"/>
    <w:rsid w:val="008853F8"/>
    <w:rsid w:val="0088569B"/>
    <w:rsid w:val="00885771"/>
    <w:rsid w:val="00885828"/>
    <w:rsid w:val="008858A5"/>
    <w:rsid w:val="00885B10"/>
    <w:rsid w:val="00885DAB"/>
    <w:rsid w:val="00885E07"/>
    <w:rsid w:val="00886062"/>
    <w:rsid w:val="008862E0"/>
    <w:rsid w:val="00886400"/>
    <w:rsid w:val="0088644F"/>
    <w:rsid w:val="00886479"/>
    <w:rsid w:val="00886679"/>
    <w:rsid w:val="00886703"/>
    <w:rsid w:val="00886934"/>
    <w:rsid w:val="00886BE5"/>
    <w:rsid w:val="00886C33"/>
    <w:rsid w:val="008870E2"/>
    <w:rsid w:val="00887631"/>
    <w:rsid w:val="00887656"/>
    <w:rsid w:val="008876B8"/>
    <w:rsid w:val="00887702"/>
    <w:rsid w:val="00887845"/>
    <w:rsid w:val="00887988"/>
    <w:rsid w:val="008879D3"/>
    <w:rsid w:val="008879E5"/>
    <w:rsid w:val="00887BCC"/>
    <w:rsid w:val="00887EE4"/>
    <w:rsid w:val="00890283"/>
    <w:rsid w:val="00890A56"/>
    <w:rsid w:val="00890B7E"/>
    <w:rsid w:val="00890CF6"/>
    <w:rsid w:val="00890DBD"/>
    <w:rsid w:val="00890E81"/>
    <w:rsid w:val="00891111"/>
    <w:rsid w:val="008917B9"/>
    <w:rsid w:val="00891930"/>
    <w:rsid w:val="00891D70"/>
    <w:rsid w:val="0089253E"/>
    <w:rsid w:val="00892563"/>
    <w:rsid w:val="00892619"/>
    <w:rsid w:val="00892748"/>
    <w:rsid w:val="0089299F"/>
    <w:rsid w:val="008929D5"/>
    <w:rsid w:val="00892C0C"/>
    <w:rsid w:val="00892EFF"/>
    <w:rsid w:val="0089323C"/>
    <w:rsid w:val="00893377"/>
    <w:rsid w:val="008933C4"/>
    <w:rsid w:val="00893680"/>
    <w:rsid w:val="008937AB"/>
    <w:rsid w:val="008937E6"/>
    <w:rsid w:val="0089384F"/>
    <w:rsid w:val="008939E6"/>
    <w:rsid w:val="00893B65"/>
    <w:rsid w:val="00893BC3"/>
    <w:rsid w:val="00893CA4"/>
    <w:rsid w:val="00894705"/>
    <w:rsid w:val="00894752"/>
    <w:rsid w:val="00894A7C"/>
    <w:rsid w:val="00895025"/>
    <w:rsid w:val="0089502F"/>
    <w:rsid w:val="0089504F"/>
    <w:rsid w:val="008951A8"/>
    <w:rsid w:val="008951C7"/>
    <w:rsid w:val="0089563B"/>
    <w:rsid w:val="00895825"/>
    <w:rsid w:val="00895840"/>
    <w:rsid w:val="00895843"/>
    <w:rsid w:val="00895D14"/>
    <w:rsid w:val="00895EA9"/>
    <w:rsid w:val="008960BD"/>
    <w:rsid w:val="008962B3"/>
    <w:rsid w:val="0089632B"/>
    <w:rsid w:val="00896592"/>
    <w:rsid w:val="00896622"/>
    <w:rsid w:val="008967F3"/>
    <w:rsid w:val="00896A3B"/>
    <w:rsid w:val="0089700E"/>
    <w:rsid w:val="008971F1"/>
    <w:rsid w:val="0089726D"/>
    <w:rsid w:val="0089729D"/>
    <w:rsid w:val="0089747F"/>
    <w:rsid w:val="008974A0"/>
    <w:rsid w:val="00897782"/>
    <w:rsid w:val="00897DF0"/>
    <w:rsid w:val="008A0059"/>
    <w:rsid w:val="008A0310"/>
    <w:rsid w:val="008A03CD"/>
    <w:rsid w:val="008A0560"/>
    <w:rsid w:val="008A0807"/>
    <w:rsid w:val="008A08E0"/>
    <w:rsid w:val="008A0977"/>
    <w:rsid w:val="008A1217"/>
    <w:rsid w:val="008A1220"/>
    <w:rsid w:val="008A122E"/>
    <w:rsid w:val="008A12E0"/>
    <w:rsid w:val="008A1556"/>
    <w:rsid w:val="008A1C3E"/>
    <w:rsid w:val="008A1F9A"/>
    <w:rsid w:val="008A1FC9"/>
    <w:rsid w:val="008A22FC"/>
    <w:rsid w:val="008A25AC"/>
    <w:rsid w:val="008A27AD"/>
    <w:rsid w:val="008A2A82"/>
    <w:rsid w:val="008A2B56"/>
    <w:rsid w:val="008A2D9B"/>
    <w:rsid w:val="008A2DF0"/>
    <w:rsid w:val="008A2F39"/>
    <w:rsid w:val="008A2F80"/>
    <w:rsid w:val="008A31BE"/>
    <w:rsid w:val="008A332C"/>
    <w:rsid w:val="008A34F5"/>
    <w:rsid w:val="008A38F9"/>
    <w:rsid w:val="008A3976"/>
    <w:rsid w:val="008A3E68"/>
    <w:rsid w:val="008A4023"/>
    <w:rsid w:val="008A4122"/>
    <w:rsid w:val="008A418D"/>
    <w:rsid w:val="008A4222"/>
    <w:rsid w:val="008A4381"/>
    <w:rsid w:val="008A4C24"/>
    <w:rsid w:val="008A4CA1"/>
    <w:rsid w:val="008A4D29"/>
    <w:rsid w:val="008A5231"/>
    <w:rsid w:val="008A54F2"/>
    <w:rsid w:val="008A557C"/>
    <w:rsid w:val="008A5883"/>
    <w:rsid w:val="008A5998"/>
    <w:rsid w:val="008A5C20"/>
    <w:rsid w:val="008A5F29"/>
    <w:rsid w:val="008A60C3"/>
    <w:rsid w:val="008A6217"/>
    <w:rsid w:val="008A653F"/>
    <w:rsid w:val="008A6B06"/>
    <w:rsid w:val="008A6EDF"/>
    <w:rsid w:val="008A7009"/>
    <w:rsid w:val="008A7108"/>
    <w:rsid w:val="008A732C"/>
    <w:rsid w:val="008A7497"/>
    <w:rsid w:val="008A74E4"/>
    <w:rsid w:val="008A7696"/>
    <w:rsid w:val="008A774B"/>
    <w:rsid w:val="008A78C1"/>
    <w:rsid w:val="008A7B26"/>
    <w:rsid w:val="008B0120"/>
    <w:rsid w:val="008B044A"/>
    <w:rsid w:val="008B05C7"/>
    <w:rsid w:val="008B06D3"/>
    <w:rsid w:val="008B07D2"/>
    <w:rsid w:val="008B0A1F"/>
    <w:rsid w:val="008B0AAD"/>
    <w:rsid w:val="008B0C82"/>
    <w:rsid w:val="008B0E47"/>
    <w:rsid w:val="008B13B9"/>
    <w:rsid w:val="008B13E9"/>
    <w:rsid w:val="008B15E7"/>
    <w:rsid w:val="008B166D"/>
    <w:rsid w:val="008B16C9"/>
    <w:rsid w:val="008B16CE"/>
    <w:rsid w:val="008B1A07"/>
    <w:rsid w:val="008B1C1C"/>
    <w:rsid w:val="008B1E2E"/>
    <w:rsid w:val="008B21AC"/>
    <w:rsid w:val="008B2344"/>
    <w:rsid w:val="008B2599"/>
    <w:rsid w:val="008B2940"/>
    <w:rsid w:val="008B2A37"/>
    <w:rsid w:val="008B2A45"/>
    <w:rsid w:val="008B2BAB"/>
    <w:rsid w:val="008B2EB4"/>
    <w:rsid w:val="008B31B6"/>
    <w:rsid w:val="008B367F"/>
    <w:rsid w:val="008B3A82"/>
    <w:rsid w:val="008B3AE5"/>
    <w:rsid w:val="008B3D81"/>
    <w:rsid w:val="008B3F03"/>
    <w:rsid w:val="008B3F13"/>
    <w:rsid w:val="008B4056"/>
    <w:rsid w:val="008B4148"/>
    <w:rsid w:val="008B450B"/>
    <w:rsid w:val="008B4645"/>
    <w:rsid w:val="008B4C07"/>
    <w:rsid w:val="008B4CFF"/>
    <w:rsid w:val="008B4D95"/>
    <w:rsid w:val="008B549F"/>
    <w:rsid w:val="008B5BB5"/>
    <w:rsid w:val="008B5F5D"/>
    <w:rsid w:val="008B5FF6"/>
    <w:rsid w:val="008B6034"/>
    <w:rsid w:val="008B6102"/>
    <w:rsid w:val="008B6453"/>
    <w:rsid w:val="008B653B"/>
    <w:rsid w:val="008B678D"/>
    <w:rsid w:val="008B6BFA"/>
    <w:rsid w:val="008B6E0C"/>
    <w:rsid w:val="008B6E67"/>
    <w:rsid w:val="008B6ED6"/>
    <w:rsid w:val="008B7334"/>
    <w:rsid w:val="008B737E"/>
    <w:rsid w:val="008B73E2"/>
    <w:rsid w:val="008B7829"/>
    <w:rsid w:val="008B78B8"/>
    <w:rsid w:val="008B792F"/>
    <w:rsid w:val="008B794F"/>
    <w:rsid w:val="008B7D68"/>
    <w:rsid w:val="008C02F8"/>
    <w:rsid w:val="008C0FD5"/>
    <w:rsid w:val="008C1011"/>
    <w:rsid w:val="008C1A0F"/>
    <w:rsid w:val="008C1C2F"/>
    <w:rsid w:val="008C1ED1"/>
    <w:rsid w:val="008C2250"/>
    <w:rsid w:val="008C2426"/>
    <w:rsid w:val="008C2663"/>
    <w:rsid w:val="008C2811"/>
    <w:rsid w:val="008C2938"/>
    <w:rsid w:val="008C2D55"/>
    <w:rsid w:val="008C2DC0"/>
    <w:rsid w:val="008C2EF1"/>
    <w:rsid w:val="008C339D"/>
    <w:rsid w:val="008C35F0"/>
    <w:rsid w:val="008C3B11"/>
    <w:rsid w:val="008C3E51"/>
    <w:rsid w:val="008C3FA8"/>
    <w:rsid w:val="008C4100"/>
    <w:rsid w:val="008C422D"/>
    <w:rsid w:val="008C45F1"/>
    <w:rsid w:val="008C4679"/>
    <w:rsid w:val="008C495C"/>
    <w:rsid w:val="008C4A0E"/>
    <w:rsid w:val="008C5412"/>
    <w:rsid w:val="008C55E3"/>
    <w:rsid w:val="008C5955"/>
    <w:rsid w:val="008C59BB"/>
    <w:rsid w:val="008C5AC0"/>
    <w:rsid w:val="008C5B53"/>
    <w:rsid w:val="008C5BB7"/>
    <w:rsid w:val="008C5CC6"/>
    <w:rsid w:val="008C5E75"/>
    <w:rsid w:val="008C5EEB"/>
    <w:rsid w:val="008C6106"/>
    <w:rsid w:val="008C6217"/>
    <w:rsid w:val="008C65A8"/>
    <w:rsid w:val="008C6A77"/>
    <w:rsid w:val="008C6B54"/>
    <w:rsid w:val="008C6B7E"/>
    <w:rsid w:val="008C6E2A"/>
    <w:rsid w:val="008C7264"/>
    <w:rsid w:val="008C7322"/>
    <w:rsid w:val="008C767A"/>
    <w:rsid w:val="008C7789"/>
    <w:rsid w:val="008C77D6"/>
    <w:rsid w:val="008C7AE6"/>
    <w:rsid w:val="008C7F9E"/>
    <w:rsid w:val="008D0017"/>
    <w:rsid w:val="008D014E"/>
    <w:rsid w:val="008D05A3"/>
    <w:rsid w:val="008D0888"/>
    <w:rsid w:val="008D0B86"/>
    <w:rsid w:val="008D0C00"/>
    <w:rsid w:val="008D0CB9"/>
    <w:rsid w:val="008D0CF7"/>
    <w:rsid w:val="008D0DF1"/>
    <w:rsid w:val="008D0E97"/>
    <w:rsid w:val="008D0FDC"/>
    <w:rsid w:val="008D106D"/>
    <w:rsid w:val="008D1228"/>
    <w:rsid w:val="008D130E"/>
    <w:rsid w:val="008D150A"/>
    <w:rsid w:val="008D1554"/>
    <w:rsid w:val="008D170E"/>
    <w:rsid w:val="008D1793"/>
    <w:rsid w:val="008D1838"/>
    <w:rsid w:val="008D1A37"/>
    <w:rsid w:val="008D1AA3"/>
    <w:rsid w:val="008D1B6A"/>
    <w:rsid w:val="008D1C6E"/>
    <w:rsid w:val="008D1D20"/>
    <w:rsid w:val="008D2018"/>
    <w:rsid w:val="008D21F1"/>
    <w:rsid w:val="008D2321"/>
    <w:rsid w:val="008D26CE"/>
    <w:rsid w:val="008D27E2"/>
    <w:rsid w:val="008D2E97"/>
    <w:rsid w:val="008D2FDF"/>
    <w:rsid w:val="008D31E5"/>
    <w:rsid w:val="008D321F"/>
    <w:rsid w:val="008D32DD"/>
    <w:rsid w:val="008D338F"/>
    <w:rsid w:val="008D3AFA"/>
    <w:rsid w:val="008D3BAA"/>
    <w:rsid w:val="008D3C0C"/>
    <w:rsid w:val="008D3C3B"/>
    <w:rsid w:val="008D3C3C"/>
    <w:rsid w:val="008D4000"/>
    <w:rsid w:val="008D403F"/>
    <w:rsid w:val="008D40B7"/>
    <w:rsid w:val="008D42D4"/>
    <w:rsid w:val="008D47AC"/>
    <w:rsid w:val="008D481E"/>
    <w:rsid w:val="008D49B1"/>
    <w:rsid w:val="008D4B74"/>
    <w:rsid w:val="008D4E4C"/>
    <w:rsid w:val="008D4F0D"/>
    <w:rsid w:val="008D4F73"/>
    <w:rsid w:val="008D4FC8"/>
    <w:rsid w:val="008D5146"/>
    <w:rsid w:val="008D521E"/>
    <w:rsid w:val="008D5298"/>
    <w:rsid w:val="008D54F9"/>
    <w:rsid w:val="008D55DE"/>
    <w:rsid w:val="008D5720"/>
    <w:rsid w:val="008D5770"/>
    <w:rsid w:val="008D58E2"/>
    <w:rsid w:val="008D602D"/>
    <w:rsid w:val="008D68D2"/>
    <w:rsid w:val="008D692C"/>
    <w:rsid w:val="008D6A6B"/>
    <w:rsid w:val="008D6E5B"/>
    <w:rsid w:val="008D6F6E"/>
    <w:rsid w:val="008D72A5"/>
    <w:rsid w:val="008D74F5"/>
    <w:rsid w:val="008D778F"/>
    <w:rsid w:val="008D794E"/>
    <w:rsid w:val="008D7B4B"/>
    <w:rsid w:val="008E029E"/>
    <w:rsid w:val="008E0497"/>
    <w:rsid w:val="008E0618"/>
    <w:rsid w:val="008E06A7"/>
    <w:rsid w:val="008E07A3"/>
    <w:rsid w:val="008E07A8"/>
    <w:rsid w:val="008E07FE"/>
    <w:rsid w:val="008E0982"/>
    <w:rsid w:val="008E09CF"/>
    <w:rsid w:val="008E09EB"/>
    <w:rsid w:val="008E0C31"/>
    <w:rsid w:val="008E0D31"/>
    <w:rsid w:val="008E0E3F"/>
    <w:rsid w:val="008E130F"/>
    <w:rsid w:val="008E1498"/>
    <w:rsid w:val="008E181B"/>
    <w:rsid w:val="008E1B8D"/>
    <w:rsid w:val="008E1C04"/>
    <w:rsid w:val="008E1D2F"/>
    <w:rsid w:val="008E1E27"/>
    <w:rsid w:val="008E1F39"/>
    <w:rsid w:val="008E1F83"/>
    <w:rsid w:val="008E1F9D"/>
    <w:rsid w:val="008E1FBF"/>
    <w:rsid w:val="008E22BF"/>
    <w:rsid w:val="008E22D9"/>
    <w:rsid w:val="008E22E0"/>
    <w:rsid w:val="008E27D2"/>
    <w:rsid w:val="008E2980"/>
    <w:rsid w:val="008E2B14"/>
    <w:rsid w:val="008E2E1A"/>
    <w:rsid w:val="008E2EC6"/>
    <w:rsid w:val="008E2FF5"/>
    <w:rsid w:val="008E3171"/>
    <w:rsid w:val="008E3F14"/>
    <w:rsid w:val="008E3FB8"/>
    <w:rsid w:val="008E423C"/>
    <w:rsid w:val="008E4951"/>
    <w:rsid w:val="008E4B77"/>
    <w:rsid w:val="008E4C7B"/>
    <w:rsid w:val="008E4C95"/>
    <w:rsid w:val="008E5224"/>
    <w:rsid w:val="008E5346"/>
    <w:rsid w:val="008E5375"/>
    <w:rsid w:val="008E5546"/>
    <w:rsid w:val="008E5616"/>
    <w:rsid w:val="008E568C"/>
    <w:rsid w:val="008E57AE"/>
    <w:rsid w:val="008E57C6"/>
    <w:rsid w:val="008E57D9"/>
    <w:rsid w:val="008E587C"/>
    <w:rsid w:val="008E594E"/>
    <w:rsid w:val="008E5D0B"/>
    <w:rsid w:val="008E5D50"/>
    <w:rsid w:val="008E60B7"/>
    <w:rsid w:val="008E619C"/>
    <w:rsid w:val="008E62C8"/>
    <w:rsid w:val="008E6418"/>
    <w:rsid w:val="008E6717"/>
    <w:rsid w:val="008E6898"/>
    <w:rsid w:val="008E6B32"/>
    <w:rsid w:val="008E6D3F"/>
    <w:rsid w:val="008E6DDD"/>
    <w:rsid w:val="008E71E4"/>
    <w:rsid w:val="008E7212"/>
    <w:rsid w:val="008E78A4"/>
    <w:rsid w:val="008E790E"/>
    <w:rsid w:val="008E7C1B"/>
    <w:rsid w:val="008E7D3D"/>
    <w:rsid w:val="008E7E60"/>
    <w:rsid w:val="008E7EB1"/>
    <w:rsid w:val="008E7F6E"/>
    <w:rsid w:val="008F05A3"/>
    <w:rsid w:val="008F069C"/>
    <w:rsid w:val="008F0D2A"/>
    <w:rsid w:val="008F0D6C"/>
    <w:rsid w:val="008F0E4F"/>
    <w:rsid w:val="008F0E8D"/>
    <w:rsid w:val="008F1111"/>
    <w:rsid w:val="008F1184"/>
    <w:rsid w:val="008F13F5"/>
    <w:rsid w:val="008F1520"/>
    <w:rsid w:val="008F1595"/>
    <w:rsid w:val="008F1837"/>
    <w:rsid w:val="008F187F"/>
    <w:rsid w:val="008F18E5"/>
    <w:rsid w:val="008F1935"/>
    <w:rsid w:val="008F1A39"/>
    <w:rsid w:val="008F1A51"/>
    <w:rsid w:val="008F1E88"/>
    <w:rsid w:val="008F1FEE"/>
    <w:rsid w:val="008F2086"/>
    <w:rsid w:val="008F2454"/>
    <w:rsid w:val="008F26E2"/>
    <w:rsid w:val="008F27B3"/>
    <w:rsid w:val="008F28DA"/>
    <w:rsid w:val="008F2AFF"/>
    <w:rsid w:val="008F2C56"/>
    <w:rsid w:val="008F2F8E"/>
    <w:rsid w:val="008F30B9"/>
    <w:rsid w:val="008F3777"/>
    <w:rsid w:val="008F38BC"/>
    <w:rsid w:val="008F38CB"/>
    <w:rsid w:val="008F3E6A"/>
    <w:rsid w:val="008F3F74"/>
    <w:rsid w:val="008F4089"/>
    <w:rsid w:val="008F46EC"/>
    <w:rsid w:val="008F490B"/>
    <w:rsid w:val="008F51FF"/>
    <w:rsid w:val="008F553E"/>
    <w:rsid w:val="008F5A3F"/>
    <w:rsid w:val="008F5A9F"/>
    <w:rsid w:val="008F5CE2"/>
    <w:rsid w:val="008F5DAB"/>
    <w:rsid w:val="008F5E00"/>
    <w:rsid w:val="008F5E8F"/>
    <w:rsid w:val="008F5F30"/>
    <w:rsid w:val="008F6479"/>
    <w:rsid w:val="008F6491"/>
    <w:rsid w:val="008F6558"/>
    <w:rsid w:val="008F65A3"/>
    <w:rsid w:val="008F6881"/>
    <w:rsid w:val="008F69C9"/>
    <w:rsid w:val="008F6D55"/>
    <w:rsid w:val="008F6DF7"/>
    <w:rsid w:val="008F6F06"/>
    <w:rsid w:val="008F7397"/>
    <w:rsid w:val="008F7C9F"/>
    <w:rsid w:val="008F7E22"/>
    <w:rsid w:val="008F7F27"/>
    <w:rsid w:val="00900319"/>
    <w:rsid w:val="00900816"/>
    <w:rsid w:val="009009AA"/>
    <w:rsid w:val="00900BB0"/>
    <w:rsid w:val="00900BFE"/>
    <w:rsid w:val="00900C51"/>
    <w:rsid w:val="00900D39"/>
    <w:rsid w:val="009011E8"/>
    <w:rsid w:val="0090125C"/>
    <w:rsid w:val="009012CB"/>
    <w:rsid w:val="009012D0"/>
    <w:rsid w:val="009015CC"/>
    <w:rsid w:val="0090165D"/>
    <w:rsid w:val="00901B30"/>
    <w:rsid w:val="00901CA7"/>
    <w:rsid w:val="00901CF7"/>
    <w:rsid w:val="009020A8"/>
    <w:rsid w:val="009021A9"/>
    <w:rsid w:val="0090262E"/>
    <w:rsid w:val="009026BF"/>
    <w:rsid w:val="00902788"/>
    <w:rsid w:val="00902842"/>
    <w:rsid w:val="009028B9"/>
    <w:rsid w:val="009028CF"/>
    <w:rsid w:val="00902A51"/>
    <w:rsid w:val="00902B7B"/>
    <w:rsid w:val="00902DEC"/>
    <w:rsid w:val="00902EFA"/>
    <w:rsid w:val="009031CA"/>
    <w:rsid w:val="00903255"/>
    <w:rsid w:val="00903582"/>
    <w:rsid w:val="009035C3"/>
    <w:rsid w:val="009039A6"/>
    <w:rsid w:val="00903DA2"/>
    <w:rsid w:val="009040CD"/>
    <w:rsid w:val="00904145"/>
    <w:rsid w:val="009041A1"/>
    <w:rsid w:val="009042B8"/>
    <w:rsid w:val="009044C1"/>
    <w:rsid w:val="009046DE"/>
    <w:rsid w:val="00904714"/>
    <w:rsid w:val="00904940"/>
    <w:rsid w:val="00905015"/>
    <w:rsid w:val="00905176"/>
    <w:rsid w:val="0090523D"/>
    <w:rsid w:val="00905380"/>
    <w:rsid w:val="0090546C"/>
    <w:rsid w:val="0090559B"/>
    <w:rsid w:val="0090561F"/>
    <w:rsid w:val="009056AB"/>
    <w:rsid w:val="0090597A"/>
    <w:rsid w:val="00905985"/>
    <w:rsid w:val="00905B97"/>
    <w:rsid w:val="00905D31"/>
    <w:rsid w:val="00905F29"/>
    <w:rsid w:val="00906224"/>
    <w:rsid w:val="00906313"/>
    <w:rsid w:val="00906667"/>
    <w:rsid w:val="009067E6"/>
    <w:rsid w:val="00906A6E"/>
    <w:rsid w:val="009070A2"/>
    <w:rsid w:val="009073DD"/>
    <w:rsid w:val="009074F2"/>
    <w:rsid w:val="00907804"/>
    <w:rsid w:val="00907826"/>
    <w:rsid w:val="00907EC8"/>
    <w:rsid w:val="00910065"/>
    <w:rsid w:val="00910B3B"/>
    <w:rsid w:val="00910B3C"/>
    <w:rsid w:val="00910CD6"/>
    <w:rsid w:val="00910F00"/>
    <w:rsid w:val="00911299"/>
    <w:rsid w:val="009112E0"/>
    <w:rsid w:val="0091167B"/>
    <w:rsid w:val="00911B23"/>
    <w:rsid w:val="0091233B"/>
    <w:rsid w:val="00912494"/>
    <w:rsid w:val="00912697"/>
    <w:rsid w:val="00912991"/>
    <w:rsid w:val="00912B4A"/>
    <w:rsid w:val="00912C52"/>
    <w:rsid w:val="009131BC"/>
    <w:rsid w:val="009132B0"/>
    <w:rsid w:val="0091336A"/>
    <w:rsid w:val="009133D2"/>
    <w:rsid w:val="009134A7"/>
    <w:rsid w:val="00913AB3"/>
    <w:rsid w:val="00913D51"/>
    <w:rsid w:val="00913FD6"/>
    <w:rsid w:val="00913FF6"/>
    <w:rsid w:val="00914256"/>
    <w:rsid w:val="00914417"/>
    <w:rsid w:val="00914B91"/>
    <w:rsid w:val="00914CC1"/>
    <w:rsid w:val="00914D1B"/>
    <w:rsid w:val="00914D9F"/>
    <w:rsid w:val="0091531B"/>
    <w:rsid w:val="00915424"/>
    <w:rsid w:val="0091580E"/>
    <w:rsid w:val="00915E44"/>
    <w:rsid w:val="00915EAD"/>
    <w:rsid w:val="0091626C"/>
    <w:rsid w:val="0091661E"/>
    <w:rsid w:val="00916A27"/>
    <w:rsid w:val="00916A98"/>
    <w:rsid w:val="00916B57"/>
    <w:rsid w:val="00916BF2"/>
    <w:rsid w:val="00917489"/>
    <w:rsid w:val="00917556"/>
    <w:rsid w:val="00917732"/>
    <w:rsid w:val="0091782C"/>
    <w:rsid w:val="00917A1B"/>
    <w:rsid w:val="00917AB6"/>
    <w:rsid w:val="00917AB7"/>
    <w:rsid w:val="00917D85"/>
    <w:rsid w:val="00917D96"/>
    <w:rsid w:val="00917E20"/>
    <w:rsid w:val="00917EE8"/>
    <w:rsid w:val="00917FDB"/>
    <w:rsid w:val="009201A1"/>
    <w:rsid w:val="00920540"/>
    <w:rsid w:val="00920661"/>
    <w:rsid w:val="00920BCC"/>
    <w:rsid w:val="00920C43"/>
    <w:rsid w:val="00920C8F"/>
    <w:rsid w:val="0092109E"/>
    <w:rsid w:val="009210DF"/>
    <w:rsid w:val="0092125D"/>
    <w:rsid w:val="00921523"/>
    <w:rsid w:val="009215B5"/>
    <w:rsid w:val="00921743"/>
    <w:rsid w:val="009217B4"/>
    <w:rsid w:val="00921B15"/>
    <w:rsid w:val="00921B4E"/>
    <w:rsid w:val="009221F3"/>
    <w:rsid w:val="00922240"/>
    <w:rsid w:val="00922708"/>
    <w:rsid w:val="00922A25"/>
    <w:rsid w:val="00922A7B"/>
    <w:rsid w:val="00922B89"/>
    <w:rsid w:val="00922C85"/>
    <w:rsid w:val="00922E9F"/>
    <w:rsid w:val="00923105"/>
    <w:rsid w:val="009233FC"/>
    <w:rsid w:val="0092355A"/>
    <w:rsid w:val="00923646"/>
    <w:rsid w:val="00923673"/>
    <w:rsid w:val="00923705"/>
    <w:rsid w:val="0092387C"/>
    <w:rsid w:val="009238C5"/>
    <w:rsid w:val="00923D59"/>
    <w:rsid w:val="009245D4"/>
    <w:rsid w:val="00924A67"/>
    <w:rsid w:val="00924B55"/>
    <w:rsid w:val="00924C82"/>
    <w:rsid w:val="00924DD6"/>
    <w:rsid w:val="00924EE0"/>
    <w:rsid w:val="0092505C"/>
    <w:rsid w:val="0092522D"/>
    <w:rsid w:val="00925476"/>
    <w:rsid w:val="009254EC"/>
    <w:rsid w:val="009254F3"/>
    <w:rsid w:val="009254F7"/>
    <w:rsid w:val="009255D3"/>
    <w:rsid w:val="00925618"/>
    <w:rsid w:val="00925786"/>
    <w:rsid w:val="009257D6"/>
    <w:rsid w:val="00925BD4"/>
    <w:rsid w:val="009262AA"/>
    <w:rsid w:val="0092648A"/>
    <w:rsid w:val="009265CE"/>
    <w:rsid w:val="009266D4"/>
    <w:rsid w:val="00926851"/>
    <w:rsid w:val="009269AF"/>
    <w:rsid w:val="00926B09"/>
    <w:rsid w:val="00926DAC"/>
    <w:rsid w:val="00926F58"/>
    <w:rsid w:val="00926FEB"/>
    <w:rsid w:val="00927098"/>
    <w:rsid w:val="0092719E"/>
    <w:rsid w:val="00927279"/>
    <w:rsid w:val="0092730A"/>
    <w:rsid w:val="009275C4"/>
    <w:rsid w:val="00927612"/>
    <w:rsid w:val="0092772E"/>
    <w:rsid w:val="009277DE"/>
    <w:rsid w:val="00927D3A"/>
    <w:rsid w:val="00927E14"/>
    <w:rsid w:val="009301DF"/>
    <w:rsid w:val="0093087A"/>
    <w:rsid w:val="009309FC"/>
    <w:rsid w:val="00930A93"/>
    <w:rsid w:val="00930B39"/>
    <w:rsid w:val="00930FF1"/>
    <w:rsid w:val="0093101C"/>
    <w:rsid w:val="009313DB"/>
    <w:rsid w:val="00931803"/>
    <w:rsid w:val="00931A9C"/>
    <w:rsid w:val="00931B8E"/>
    <w:rsid w:val="009323C6"/>
    <w:rsid w:val="0093265D"/>
    <w:rsid w:val="0093297D"/>
    <w:rsid w:val="009329A2"/>
    <w:rsid w:val="00932A1C"/>
    <w:rsid w:val="00932A88"/>
    <w:rsid w:val="00932BE2"/>
    <w:rsid w:val="00932CA7"/>
    <w:rsid w:val="00932DE0"/>
    <w:rsid w:val="00933011"/>
    <w:rsid w:val="0093335E"/>
    <w:rsid w:val="0093341A"/>
    <w:rsid w:val="009336D6"/>
    <w:rsid w:val="0093378B"/>
    <w:rsid w:val="00933BD2"/>
    <w:rsid w:val="00933E91"/>
    <w:rsid w:val="0093416A"/>
    <w:rsid w:val="00934636"/>
    <w:rsid w:val="00934A15"/>
    <w:rsid w:val="00934C84"/>
    <w:rsid w:val="00934DCC"/>
    <w:rsid w:val="00934ED7"/>
    <w:rsid w:val="009351B4"/>
    <w:rsid w:val="00935671"/>
    <w:rsid w:val="009359C0"/>
    <w:rsid w:val="00935E30"/>
    <w:rsid w:val="00935E8F"/>
    <w:rsid w:val="00935F03"/>
    <w:rsid w:val="009360BE"/>
    <w:rsid w:val="0093646D"/>
    <w:rsid w:val="0093662C"/>
    <w:rsid w:val="009368DA"/>
    <w:rsid w:val="0093694D"/>
    <w:rsid w:val="00937098"/>
    <w:rsid w:val="009372BF"/>
    <w:rsid w:val="00937D8C"/>
    <w:rsid w:val="009402A0"/>
    <w:rsid w:val="00940C0D"/>
    <w:rsid w:val="00940C1A"/>
    <w:rsid w:val="00940C61"/>
    <w:rsid w:val="00940CD8"/>
    <w:rsid w:val="00940D06"/>
    <w:rsid w:val="00940E99"/>
    <w:rsid w:val="00940F4E"/>
    <w:rsid w:val="00940F50"/>
    <w:rsid w:val="0094109E"/>
    <w:rsid w:val="00941427"/>
    <w:rsid w:val="00941940"/>
    <w:rsid w:val="00941C4E"/>
    <w:rsid w:val="00941C75"/>
    <w:rsid w:val="00942228"/>
    <w:rsid w:val="009423A1"/>
    <w:rsid w:val="009424AE"/>
    <w:rsid w:val="00942669"/>
    <w:rsid w:val="009427DC"/>
    <w:rsid w:val="00942885"/>
    <w:rsid w:val="00942893"/>
    <w:rsid w:val="00942BA2"/>
    <w:rsid w:val="00942D43"/>
    <w:rsid w:val="0094302F"/>
    <w:rsid w:val="00943414"/>
    <w:rsid w:val="00943572"/>
    <w:rsid w:val="0094359A"/>
    <w:rsid w:val="009435B7"/>
    <w:rsid w:val="009436E5"/>
    <w:rsid w:val="00943880"/>
    <w:rsid w:val="00943D68"/>
    <w:rsid w:val="00943E37"/>
    <w:rsid w:val="00943F1E"/>
    <w:rsid w:val="00943F97"/>
    <w:rsid w:val="009444BE"/>
    <w:rsid w:val="0094470A"/>
    <w:rsid w:val="00944758"/>
    <w:rsid w:val="009447E0"/>
    <w:rsid w:val="00944F1F"/>
    <w:rsid w:val="00944F94"/>
    <w:rsid w:val="00944FAE"/>
    <w:rsid w:val="009452C2"/>
    <w:rsid w:val="0094539A"/>
    <w:rsid w:val="009453C5"/>
    <w:rsid w:val="00945562"/>
    <w:rsid w:val="009457F9"/>
    <w:rsid w:val="00945F3E"/>
    <w:rsid w:val="00945FED"/>
    <w:rsid w:val="0094605E"/>
    <w:rsid w:val="009463AE"/>
    <w:rsid w:val="00946480"/>
    <w:rsid w:val="00946539"/>
    <w:rsid w:val="0094654C"/>
    <w:rsid w:val="00946788"/>
    <w:rsid w:val="00946841"/>
    <w:rsid w:val="009468B3"/>
    <w:rsid w:val="00946E56"/>
    <w:rsid w:val="00946FCB"/>
    <w:rsid w:val="009470CC"/>
    <w:rsid w:val="00947340"/>
    <w:rsid w:val="00947399"/>
    <w:rsid w:val="0094740C"/>
    <w:rsid w:val="00947435"/>
    <w:rsid w:val="00947438"/>
    <w:rsid w:val="00947453"/>
    <w:rsid w:val="00947CB8"/>
    <w:rsid w:val="00947CC5"/>
    <w:rsid w:val="00947F33"/>
    <w:rsid w:val="009500B2"/>
    <w:rsid w:val="00950204"/>
    <w:rsid w:val="00950214"/>
    <w:rsid w:val="00950481"/>
    <w:rsid w:val="0095049C"/>
    <w:rsid w:val="00950A31"/>
    <w:rsid w:val="00950B39"/>
    <w:rsid w:val="009510C8"/>
    <w:rsid w:val="00951357"/>
    <w:rsid w:val="00951503"/>
    <w:rsid w:val="0095151B"/>
    <w:rsid w:val="0095160A"/>
    <w:rsid w:val="00951659"/>
    <w:rsid w:val="00951943"/>
    <w:rsid w:val="00951D45"/>
    <w:rsid w:val="00951FC1"/>
    <w:rsid w:val="009520D0"/>
    <w:rsid w:val="0095232B"/>
    <w:rsid w:val="00952568"/>
    <w:rsid w:val="009526E5"/>
    <w:rsid w:val="00952E14"/>
    <w:rsid w:val="00953119"/>
    <w:rsid w:val="00953188"/>
    <w:rsid w:val="009533B6"/>
    <w:rsid w:val="00953906"/>
    <w:rsid w:val="0095393C"/>
    <w:rsid w:val="00953CF8"/>
    <w:rsid w:val="00953D28"/>
    <w:rsid w:val="00953DCC"/>
    <w:rsid w:val="00953ECF"/>
    <w:rsid w:val="00953FA6"/>
    <w:rsid w:val="00954003"/>
    <w:rsid w:val="0095413C"/>
    <w:rsid w:val="0095437A"/>
    <w:rsid w:val="00954549"/>
    <w:rsid w:val="0095459A"/>
    <w:rsid w:val="00954805"/>
    <w:rsid w:val="00954820"/>
    <w:rsid w:val="00954E20"/>
    <w:rsid w:val="00954F08"/>
    <w:rsid w:val="0095502F"/>
    <w:rsid w:val="00955055"/>
    <w:rsid w:val="0095510E"/>
    <w:rsid w:val="00955729"/>
    <w:rsid w:val="00955915"/>
    <w:rsid w:val="00955949"/>
    <w:rsid w:val="00955E3C"/>
    <w:rsid w:val="00955EB1"/>
    <w:rsid w:val="00955F90"/>
    <w:rsid w:val="00956199"/>
    <w:rsid w:val="009561C6"/>
    <w:rsid w:val="009561C7"/>
    <w:rsid w:val="0095632C"/>
    <w:rsid w:val="00956453"/>
    <w:rsid w:val="00956679"/>
    <w:rsid w:val="00956778"/>
    <w:rsid w:val="00956975"/>
    <w:rsid w:val="00956E34"/>
    <w:rsid w:val="0095709E"/>
    <w:rsid w:val="009570F8"/>
    <w:rsid w:val="00957210"/>
    <w:rsid w:val="00957265"/>
    <w:rsid w:val="0095769A"/>
    <w:rsid w:val="009577A7"/>
    <w:rsid w:val="009577DA"/>
    <w:rsid w:val="00957B94"/>
    <w:rsid w:val="00957DCE"/>
    <w:rsid w:val="009603E4"/>
    <w:rsid w:val="009606E2"/>
    <w:rsid w:val="0096101B"/>
    <w:rsid w:val="009610C0"/>
    <w:rsid w:val="009612B6"/>
    <w:rsid w:val="0096133A"/>
    <w:rsid w:val="009614FF"/>
    <w:rsid w:val="0096160F"/>
    <w:rsid w:val="0096178A"/>
    <w:rsid w:val="009619D9"/>
    <w:rsid w:val="00961A2B"/>
    <w:rsid w:val="00961CA4"/>
    <w:rsid w:val="00961CF6"/>
    <w:rsid w:val="00961D00"/>
    <w:rsid w:val="00961F80"/>
    <w:rsid w:val="00962084"/>
    <w:rsid w:val="009620E5"/>
    <w:rsid w:val="00962334"/>
    <w:rsid w:val="0096243A"/>
    <w:rsid w:val="00962474"/>
    <w:rsid w:val="00962966"/>
    <w:rsid w:val="0096355D"/>
    <w:rsid w:val="0096361B"/>
    <w:rsid w:val="00963932"/>
    <w:rsid w:val="00963941"/>
    <w:rsid w:val="00963A11"/>
    <w:rsid w:val="00963CFC"/>
    <w:rsid w:val="00963DFE"/>
    <w:rsid w:val="00963E30"/>
    <w:rsid w:val="00964091"/>
    <w:rsid w:val="00964279"/>
    <w:rsid w:val="0096431F"/>
    <w:rsid w:val="00964373"/>
    <w:rsid w:val="009644D8"/>
    <w:rsid w:val="009646E4"/>
    <w:rsid w:val="009647A5"/>
    <w:rsid w:val="009647F9"/>
    <w:rsid w:val="0096489B"/>
    <w:rsid w:val="00964936"/>
    <w:rsid w:val="00964B21"/>
    <w:rsid w:val="00964B6C"/>
    <w:rsid w:val="00964C17"/>
    <w:rsid w:val="00964C3D"/>
    <w:rsid w:val="00964D9D"/>
    <w:rsid w:val="00964E52"/>
    <w:rsid w:val="00965080"/>
    <w:rsid w:val="0096530A"/>
    <w:rsid w:val="00965425"/>
    <w:rsid w:val="00965B91"/>
    <w:rsid w:val="00965E41"/>
    <w:rsid w:val="00966328"/>
    <w:rsid w:val="0096646F"/>
    <w:rsid w:val="00966892"/>
    <w:rsid w:val="00966957"/>
    <w:rsid w:val="00966987"/>
    <w:rsid w:val="009672E0"/>
    <w:rsid w:val="0096748D"/>
    <w:rsid w:val="009675C0"/>
    <w:rsid w:val="0096767D"/>
    <w:rsid w:val="009677AE"/>
    <w:rsid w:val="009677B9"/>
    <w:rsid w:val="00967A93"/>
    <w:rsid w:val="00967B35"/>
    <w:rsid w:val="00967E18"/>
    <w:rsid w:val="00970045"/>
    <w:rsid w:val="0097025E"/>
    <w:rsid w:val="00970289"/>
    <w:rsid w:val="009705E7"/>
    <w:rsid w:val="009706AB"/>
    <w:rsid w:val="00970AA7"/>
    <w:rsid w:val="00971866"/>
    <w:rsid w:val="00971D0F"/>
    <w:rsid w:val="00971F39"/>
    <w:rsid w:val="009720A9"/>
    <w:rsid w:val="009721BA"/>
    <w:rsid w:val="009721E4"/>
    <w:rsid w:val="00972801"/>
    <w:rsid w:val="00972D6F"/>
    <w:rsid w:val="00972FD2"/>
    <w:rsid w:val="0097303A"/>
    <w:rsid w:val="00973147"/>
    <w:rsid w:val="009731EC"/>
    <w:rsid w:val="009735BC"/>
    <w:rsid w:val="0097376B"/>
    <w:rsid w:val="00973A67"/>
    <w:rsid w:val="00973AAC"/>
    <w:rsid w:val="00973ABC"/>
    <w:rsid w:val="00973ACA"/>
    <w:rsid w:val="00973B76"/>
    <w:rsid w:val="00973C19"/>
    <w:rsid w:val="00973C2A"/>
    <w:rsid w:val="00973C7B"/>
    <w:rsid w:val="00973DE3"/>
    <w:rsid w:val="00974254"/>
    <w:rsid w:val="0097425D"/>
    <w:rsid w:val="009743C7"/>
    <w:rsid w:val="009743FB"/>
    <w:rsid w:val="00974503"/>
    <w:rsid w:val="009745EB"/>
    <w:rsid w:val="00974884"/>
    <w:rsid w:val="0097495F"/>
    <w:rsid w:val="00974CAC"/>
    <w:rsid w:val="00974D41"/>
    <w:rsid w:val="00974D5A"/>
    <w:rsid w:val="00974E59"/>
    <w:rsid w:val="00974F27"/>
    <w:rsid w:val="00974F3E"/>
    <w:rsid w:val="009752A6"/>
    <w:rsid w:val="009752F2"/>
    <w:rsid w:val="00975364"/>
    <w:rsid w:val="009754D1"/>
    <w:rsid w:val="009755AF"/>
    <w:rsid w:val="009756AA"/>
    <w:rsid w:val="009758E2"/>
    <w:rsid w:val="00975B15"/>
    <w:rsid w:val="00975CE6"/>
    <w:rsid w:val="0097603C"/>
    <w:rsid w:val="009760D0"/>
    <w:rsid w:val="00976275"/>
    <w:rsid w:val="009766A1"/>
    <w:rsid w:val="00976761"/>
    <w:rsid w:val="00976D06"/>
    <w:rsid w:val="00976DAC"/>
    <w:rsid w:val="00976F14"/>
    <w:rsid w:val="00976F6A"/>
    <w:rsid w:val="009770C4"/>
    <w:rsid w:val="009775AE"/>
    <w:rsid w:val="00977705"/>
    <w:rsid w:val="0097791B"/>
    <w:rsid w:val="00977A94"/>
    <w:rsid w:val="00977C55"/>
    <w:rsid w:val="00977CA8"/>
    <w:rsid w:val="00980072"/>
    <w:rsid w:val="0098013F"/>
    <w:rsid w:val="00980785"/>
    <w:rsid w:val="009808E0"/>
    <w:rsid w:val="00980A27"/>
    <w:rsid w:val="00980B01"/>
    <w:rsid w:val="00980B86"/>
    <w:rsid w:val="00980C2C"/>
    <w:rsid w:val="00980F6B"/>
    <w:rsid w:val="0098107C"/>
    <w:rsid w:val="0098148C"/>
    <w:rsid w:val="009818E6"/>
    <w:rsid w:val="00981B8B"/>
    <w:rsid w:val="00981E1C"/>
    <w:rsid w:val="00981EE3"/>
    <w:rsid w:val="00981F9A"/>
    <w:rsid w:val="0098217B"/>
    <w:rsid w:val="0098219A"/>
    <w:rsid w:val="0098221B"/>
    <w:rsid w:val="009825EB"/>
    <w:rsid w:val="00982BD6"/>
    <w:rsid w:val="00982E06"/>
    <w:rsid w:val="00982F33"/>
    <w:rsid w:val="009830EB"/>
    <w:rsid w:val="00983141"/>
    <w:rsid w:val="0098334B"/>
    <w:rsid w:val="00983359"/>
    <w:rsid w:val="009836A0"/>
    <w:rsid w:val="009836E7"/>
    <w:rsid w:val="00983717"/>
    <w:rsid w:val="009838E2"/>
    <w:rsid w:val="00983A42"/>
    <w:rsid w:val="00983E2A"/>
    <w:rsid w:val="00983E44"/>
    <w:rsid w:val="00983E8A"/>
    <w:rsid w:val="00983E8B"/>
    <w:rsid w:val="00984087"/>
    <w:rsid w:val="00984346"/>
    <w:rsid w:val="009846EA"/>
    <w:rsid w:val="0098485E"/>
    <w:rsid w:val="009849B5"/>
    <w:rsid w:val="00984BFD"/>
    <w:rsid w:val="009851D9"/>
    <w:rsid w:val="009852D7"/>
    <w:rsid w:val="009854BF"/>
    <w:rsid w:val="00985577"/>
    <w:rsid w:val="009855B0"/>
    <w:rsid w:val="0098574A"/>
    <w:rsid w:val="009858C9"/>
    <w:rsid w:val="00985995"/>
    <w:rsid w:val="00985A14"/>
    <w:rsid w:val="00985A2B"/>
    <w:rsid w:val="00985A32"/>
    <w:rsid w:val="00985EE5"/>
    <w:rsid w:val="00986137"/>
    <w:rsid w:val="009862D8"/>
    <w:rsid w:val="0098648A"/>
    <w:rsid w:val="009864C3"/>
    <w:rsid w:val="009868EC"/>
    <w:rsid w:val="00986AA8"/>
    <w:rsid w:val="00986BF0"/>
    <w:rsid w:val="00986E7F"/>
    <w:rsid w:val="0098705A"/>
    <w:rsid w:val="009870B1"/>
    <w:rsid w:val="009874C3"/>
    <w:rsid w:val="00987912"/>
    <w:rsid w:val="00987E1F"/>
    <w:rsid w:val="0099021E"/>
    <w:rsid w:val="00990380"/>
    <w:rsid w:val="009903A1"/>
    <w:rsid w:val="009903E6"/>
    <w:rsid w:val="00990466"/>
    <w:rsid w:val="0099075E"/>
    <w:rsid w:val="0099082D"/>
    <w:rsid w:val="009909BF"/>
    <w:rsid w:val="00990AF9"/>
    <w:rsid w:val="00990FB1"/>
    <w:rsid w:val="009910C8"/>
    <w:rsid w:val="009911A6"/>
    <w:rsid w:val="009915E6"/>
    <w:rsid w:val="009919E7"/>
    <w:rsid w:val="00991A4B"/>
    <w:rsid w:val="00991AA5"/>
    <w:rsid w:val="00991BD2"/>
    <w:rsid w:val="00991C23"/>
    <w:rsid w:val="00991F94"/>
    <w:rsid w:val="009920E7"/>
    <w:rsid w:val="0099218B"/>
    <w:rsid w:val="009921D1"/>
    <w:rsid w:val="009923F7"/>
    <w:rsid w:val="00992AC2"/>
    <w:rsid w:val="00992B91"/>
    <w:rsid w:val="00992EAA"/>
    <w:rsid w:val="00992F27"/>
    <w:rsid w:val="00992F8C"/>
    <w:rsid w:val="00992FF3"/>
    <w:rsid w:val="009933DE"/>
    <w:rsid w:val="00993613"/>
    <w:rsid w:val="0099388B"/>
    <w:rsid w:val="00993A0D"/>
    <w:rsid w:val="00993A8F"/>
    <w:rsid w:val="00993B73"/>
    <w:rsid w:val="00993F78"/>
    <w:rsid w:val="009940FC"/>
    <w:rsid w:val="009944F1"/>
    <w:rsid w:val="0099461E"/>
    <w:rsid w:val="0099473F"/>
    <w:rsid w:val="00994751"/>
    <w:rsid w:val="0099485A"/>
    <w:rsid w:val="00994B9E"/>
    <w:rsid w:val="00994CEE"/>
    <w:rsid w:val="00994DBC"/>
    <w:rsid w:val="009953B0"/>
    <w:rsid w:val="00995B24"/>
    <w:rsid w:val="00995B43"/>
    <w:rsid w:val="00996041"/>
    <w:rsid w:val="009967AD"/>
    <w:rsid w:val="009969AD"/>
    <w:rsid w:val="00996A4F"/>
    <w:rsid w:val="00996B0D"/>
    <w:rsid w:val="00996E45"/>
    <w:rsid w:val="00996F2A"/>
    <w:rsid w:val="00996F8E"/>
    <w:rsid w:val="0099753A"/>
    <w:rsid w:val="009976D1"/>
    <w:rsid w:val="00997882"/>
    <w:rsid w:val="00997B7A"/>
    <w:rsid w:val="00997BC0"/>
    <w:rsid w:val="00997E0A"/>
    <w:rsid w:val="009A0001"/>
    <w:rsid w:val="009A0020"/>
    <w:rsid w:val="009A0324"/>
    <w:rsid w:val="009A036E"/>
    <w:rsid w:val="009A050B"/>
    <w:rsid w:val="009A0579"/>
    <w:rsid w:val="009A0637"/>
    <w:rsid w:val="009A0963"/>
    <w:rsid w:val="009A0DDA"/>
    <w:rsid w:val="009A12B7"/>
    <w:rsid w:val="009A1686"/>
    <w:rsid w:val="009A1803"/>
    <w:rsid w:val="009A194F"/>
    <w:rsid w:val="009A1A4A"/>
    <w:rsid w:val="009A1C3D"/>
    <w:rsid w:val="009A1C9D"/>
    <w:rsid w:val="009A1D77"/>
    <w:rsid w:val="009A1E3C"/>
    <w:rsid w:val="009A24AC"/>
    <w:rsid w:val="009A2785"/>
    <w:rsid w:val="009A2CDB"/>
    <w:rsid w:val="009A2DA4"/>
    <w:rsid w:val="009A326E"/>
    <w:rsid w:val="009A344A"/>
    <w:rsid w:val="009A3542"/>
    <w:rsid w:val="009A3631"/>
    <w:rsid w:val="009A3715"/>
    <w:rsid w:val="009A3873"/>
    <w:rsid w:val="009A38CA"/>
    <w:rsid w:val="009A392E"/>
    <w:rsid w:val="009A3A92"/>
    <w:rsid w:val="009A3AD6"/>
    <w:rsid w:val="009A3AEE"/>
    <w:rsid w:val="009A3F86"/>
    <w:rsid w:val="009A410F"/>
    <w:rsid w:val="009A41D4"/>
    <w:rsid w:val="009A436A"/>
    <w:rsid w:val="009A44F0"/>
    <w:rsid w:val="009A47BD"/>
    <w:rsid w:val="009A4896"/>
    <w:rsid w:val="009A4A55"/>
    <w:rsid w:val="009A4F1E"/>
    <w:rsid w:val="009A4F79"/>
    <w:rsid w:val="009A5074"/>
    <w:rsid w:val="009A525D"/>
    <w:rsid w:val="009A52BE"/>
    <w:rsid w:val="009A53C0"/>
    <w:rsid w:val="009A5437"/>
    <w:rsid w:val="009A558C"/>
    <w:rsid w:val="009A5822"/>
    <w:rsid w:val="009A5CB1"/>
    <w:rsid w:val="009A5D51"/>
    <w:rsid w:val="009A6212"/>
    <w:rsid w:val="009A6312"/>
    <w:rsid w:val="009A632F"/>
    <w:rsid w:val="009A6660"/>
    <w:rsid w:val="009A6925"/>
    <w:rsid w:val="009A6AA8"/>
    <w:rsid w:val="009A6C98"/>
    <w:rsid w:val="009A72EB"/>
    <w:rsid w:val="009A7DBD"/>
    <w:rsid w:val="009A7E19"/>
    <w:rsid w:val="009A7E54"/>
    <w:rsid w:val="009A7E75"/>
    <w:rsid w:val="009A7F68"/>
    <w:rsid w:val="009B0119"/>
    <w:rsid w:val="009B02ED"/>
    <w:rsid w:val="009B048D"/>
    <w:rsid w:val="009B0B10"/>
    <w:rsid w:val="009B0F98"/>
    <w:rsid w:val="009B1944"/>
    <w:rsid w:val="009B1A04"/>
    <w:rsid w:val="009B1A52"/>
    <w:rsid w:val="009B1BEC"/>
    <w:rsid w:val="009B1D10"/>
    <w:rsid w:val="009B1E0A"/>
    <w:rsid w:val="009B1E56"/>
    <w:rsid w:val="009B1F33"/>
    <w:rsid w:val="009B1FFE"/>
    <w:rsid w:val="009B2053"/>
    <w:rsid w:val="009B20AD"/>
    <w:rsid w:val="009B20C8"/>
    <w:rsid w:val="009B212C"/>
    <w:rsid w:val="009B2367"/>
    <w:rsid w:val="009B2372"/>
    <w:rsid w:val="009B2500"/>
    <w:rsid w:val="009B26FC"/>
    <w:rsid w:val="009B2921"/>
    <w:rsid w:val="009B2A64"/>
    <w:rsid w:val="009B2E25"/>
    <w:rsid w:val="009B2F34"/>
    <w:rsid w:val="009B31A1"/>
    <w:rsid w:val="009B31CF"/>
    <w:rsid w:val="009B3317"/>
    <w:rsid w:val="009B3462"/>
    <w:rsid w:val="009B34F9"/>
    <w:rsid w:val="009B353C"/>
    <w:rsid w:val="009B36B4"/>
    <w:rsid w:val="009B371A"/>
    <w:rsid w:val="009B3815"/>
    <w:rsid w:val="009B3995"/>
    <w:rsid w:val="009B39E2"/>
    <w:rsid w:val="009B3A86"/>
    <w:rsid w:val="009B444A"/>
    <w:rsid w:val="009B459D"/>
    <w:rsid w:val="009B4623"/>
    <w:rsid w:val="009B49D1"/>
    <w:rsid w:val="009B4CC2"/>
    <w:rsid w:val="009B4DA9"/>
    <w:rsid w:val="009B4FEB"/>
    <w:rsid w:val="009B505F"/>
    <w:rsid w:val="009B510A"/>
    <w:rsid w:val="009B531D"/>
    <w:rsid w:val="009B53B6"/>
    <w:rsid w:val="009B5635"/>
    <w:rsid w:val="009B5C51"/>
    <w:rsid w:val="009B5CDC"/>
    <w:rsid w:val="009B62CA"/>
    <w:rsid w:val="009B65A0"/>
    <w:rsid w:val="009B697C"/>
    <w:rsid w:val="009B6FD1"/>
    <w:rsid w:val="009B7059"/>
    <w:rsid w:val="009B7119"/>
    <w:rsid w:val="009B7AFA"/>
    <w:rsid w:val="009B7D05"/>
    <w:rsid w:val="009B7E2E"/>
    <w:rsid w:val="009B7F00"/>
    <w:rsid w:val="009C0680"/>
    <w:rsid w:val="009C0741"/>
    <w:rsid w:val="009C0C0D"/>
    <w:rsid w:val="009C0CAE"/>
    <w:rsid w:val="009C0F17"/>
    <w:rsid w:val="009C0FDC"/>
    <w:rsid w:val="009C176E"/>
    <w:rsid w:val="009C17CA"/>
    <w:rsid w:val="009C1919"/>
    <w:rsid w:val="009C1A05"/>
    <w:rsid w:val="009C1B1D"/>
    <w:rsid w:val="009C1B96"/>
    <w:rsid w:val="009C1C0A"/>
    <w:rsid w:val="009C1CF6"/>
    <w:rsid w:val="009C1DFD"/>
    <w:rsid w:val="009C21B7"/>
    <w:rsid w:val="009C2809"/>
    <w:rsid w:val="009C2C83"/>
    <w:rsid w:val="009C2E2B"/>
    <w:rsid w:val="009C2E71"/>
    <w:rsid w:val="009C2E9D"/>
    <w:rsid w:val="009C307F"/>
    <w:rsid w:val="009C3243"/>
    <w:rsid w:val="009C32CD"/>
    <w:rsid w:val="009C32F9"/>
    <w:rsid w:val="009C3330"/>
    <w:rsid w:val="009C3458"/>
    <w:rsid w:val="009C35B3"/>
    <w:rsid w:val="009C3983"/>
    <w:rsid w:val="009C3A77"/>
    <w:rsid w:val="009C3C78"/>
    <w:rsid w:val="009C3C95"/>
    <w:rsid w:val="009C3E9A"/>
    <w:rsid w:val="009C3EC8"/>
    <w:rsid w:val="009C401E"/>
    <w:rsid w:val="009C49A2"/>
    <w:rsid w:val="009C4DE5"/>
    <w:rsid w:val="009C4E51"/>
    <w:rsid w:val="009C4ED4"/>
    <w:rsid w:val="009C4EFE"/>
    <w:rsid w:val="009C4F67"/>
    <w:rsid w:val="009C4F7B"/>
    <w:rsid w:val="009C5095"/>
    <w:rsid w:val="009C5425"/>
    <w:rsid w:val="009C5EB9"/>
    <w:rsid w:val="009C5F1E"/>
    <w:rsid w:val="009C5F98"/>
    <w:rsid w:val="009C6011"/>
    <w:rsid w:val="009C63FC"/>
    <w:rsid w:val="009C6499"/>
    <w:rsid w:val="009C64A6"/>
    <w:rsid w:val="009C65F3"/>
    <w:rsid w:val="009C689E"/>
    <w:rsid w:val="009C68C5"/>
    <w:rsid w:val="009C6E59"/>
    <w:rsid w:val="009C7275"/>
    <w:rsid w:val="009C7582"/>
    <w:rsid w:val="009C774F"/>
    <w:rsid w:val="009C7D58"/>
    <w:rsid w:val="009D0370"/>
    <w:rsid w:val="009D0590"/>
    <w:rsid w:val="009D05C6"/>
    <w:rsid w:val="009D0C90"/>
    <w:rsid w:val="009D0ED3"/>
    <w:rsid w:val="009D13DF"/>
    <w:rsid w:val="009D1761"/>
    <w:rsid w:val="009D1950"/>
    <w:rsid w:val="009D1A65"/>
    <w:rsid w:val="009D1B20"/>
    <w:rsid w:val="009D20B3"/>
    <w:rsid w:val="009D2249"/>
    <w:rsid w:val="009D2293"/>
    <w:rsid w:val="009D242B"/>
    <w:rsid w:val="009D2619"/>
    <w:rsid w:val="009D268D"/>
    <w:rsid w:val="009D2A5C"/>
    <w:rsid w:val="009D32EA"/>
    <w:rsid w:val="009D33FD"/>
    <w:rsid w:val="009D38C2"/>
    <w:rsid w:val="009D3936"/>
    <w:rsid w:val="009D3CF6"/>
    <w:rsid w:val="009D40D2"/>
    <w:rsid w:val="009D4A5D"/>
    <w:rsid w:val="009D4BA4"/>
    <w:rsid w:val="009D5078"/>
    <w:rsid w:val="009D51F5"/>
    <w:rsid w:val="009D5235"/>
    <w:rsid w:val="009D54F4"/>
    <w:rsid w:val="009D5C08"/>
    <w:rsid w:val="009D5E6B"/>
    <w:rsid w:val="009D60E1"/>
    <w:rsid w:val="009D6144"/>
    <w:rsid w:val="009D617D"/>
    <w:rsid w:val="009D6309"/>
    <w:rsid w:val="009D645A"/>
    <w:rsid w:val="009D64A3"/>
    <w:rsid w:val="009D679C"/>
    <w:rsid w:val="009D6BA4"/>
    <w:rsid w:val="009D6C18"/>
    <w:rsid w:val="009D6C51"/>
    <w:rsid w:val="009D6EBA"/>
    <w:rsid w:val="009D71C4"/>
    <w:rsid w:val="009D76EB"/>
    <w:rsid w:val="009D7716"/>
    <w:rsid w:val="009D7873"/>
    <w:rsid w:val="009D7993"/>
    <w:rsid w:val="009D7E7A"/>
    <w:rsid w:val="009D7F30"/>
    <w:rsid w:val="009E0019"/>
    <w:rsid w:val="009E036D"/>
    <w:rsid w:val="009E068F"/>
    <w:rsid w:val="009E07FA"/>
    <w:rsid w:val="009E09FB"/>
    <w:rsid w:val="009E0CEB"/>
    <w:rsid w:val="009E0FAD"/>
    <w:rsid w:val="009E0FB2"/>
    <w:rsid w:val="009E1015"/>
    <w:rsid w:val="009E1042"/>
    <w:rsid w:val="009E1152"/>
    <w:rsid w:val="009E11F2"/>
    <w:rsid w:val="009E1520"/>
    <w:rsid w:val="009E155D"/>
    <w:rsid w:val="009E17E3"/>
    <w:rsid w:val="009E18E3"/>
    <w:rsid w:val="009E1C56"/>
    <w:rsid w:val="009E1E79"/>
    <w:rsid w:val="009E1E87"/>
    <w:rsid w:val="009E1F0E"/>
    <w:rsid w:val="009E1FB2"/>
    <w:rsid w:val="009E1FF1"/>
    <w:rsid w:val="009E21A8"/>
    <w:rsid w:val="009E2F18"/>
    <w:rsid w:val="009E313C"/>
    <w:rsid w:val="009E3288"/>
    <w:rsid w:val="009E3506"/>
    <w:rsid w:val="009E371B"/>
    <w:rsid w:val="009E381F"/>
    <w:rsid w:val="009E38EC"/>
    <w:rsid w:val="009E3D06"/>
    <w:rsid w:val="009E3D7A"/>
    <w:rsid w:val="009E4025"/>
    <w:rsid w:val="009E41B3"/>
    <w:rsid w:val="009E43C0"/>
    <w:rsid w:val="009E471A"/>
    <w:rsid w:val="009E489B"/>
    <w:rsid w:val="009E52D4"/>
    <w:rsid w:val="009E544C"/>
    <w:rsid w:val="009E549F"/>
    <w:rsid w:val="009E594B"/>
    <w:rsid w:val="009E5AA7"/>
    <w:rsid w:val="009E5E4D"/>
    <w:rsid w:val="009E6071"/>
    <w:rsid w:val="009E651F"/>
    <w:rsid w:val="009E653A"/>
    <w:rsid w:val="009E6D59"/>
    <w:rsid w:val="009E6ED1"/>
    <w:rsid w:val="009E727B"/>
    <w:rsid w:val="009E754E"/>
    <w:rsid w:val="009E7600"/>
    <w:rsid w:val="009E78A4"/>
    <w:rsid w:val="009E79D5"/>
    <w:rsid w:val="009E7A98"/>
    <w:rsid w:val="009E7AFE"/>
    <w:rsid w:val="009E7BC2"/>
    <w:rsid w:val="009E7F42"/>
    <w:rsid w:val="009E7FB1"/>
    <w:rsid w:val="009F02D1"/>
    <w:rsid w:val="009F0738"/>
    <w:rsid w:val="009F08BC"/>
    <w:rsid w:val="009F08C7"/>
    <w:rsid w:val="009F0A0B"/>
    <w:rsid w:val="009F0AA1"/>
    <w:rsid w:val="009F0C36"/>
    <w:rsid w:val="009F0D1C"/>
    <w:rsid w:val="009F13D8"/>
    <w:rsid w:val="009F143C"/>
    <w:rsid w:val="009F17B4"/>
    <w:rsid w:val="009F1889"/>
    <w:rsid w:val="009F18BA"/>
    <w:rsid w:val="009F1B48"/>
    <w:rsid w:val="009F1DE1"/>
    <w:rsid w:val="009F21A9"/>
    <w:rsid w:val="009F2656"/>
    <w:rsid w:val="009F2B74"/>
    <w:rsid w:val="009F2BA9"/>
    <w:rsid w:val="009F2EDD"/>
    <w:rsid w:val="009F2F3D"/>
    <w:rsid w:val="009F340C"/>
    <w:rsid w:val="009F3788"/>
    <w:rsid w:val="009F3A0F"/>
    <w:rsid w:val="009F3B8B"/>
    <w:rsid w:val="009F3F0E"/>
    <w:rsid w:val="009F41E4"/>
    <w:rsid w:val="009F420F"/>
    <w:rsid w:val="009F4418"/>
    <w:rsid w:val="009F4439"/>
    <w:rsid w:val="009F4824"/>
    <w:rsid w:val="009F4C8C"/>
    <w:rsid w:val="009F4D9A"/>
    <w:rsid w:val="009F4F35"/>
    <w:rsid w:val="009F515B"/>
    <w:rsid w:val="009F5201"/>
    <w:rsid w:val="009F54F6"/>
    <w:rsid w:val="009F59EA"/>
    <w:rsid w:val="009F5A93"/>
    <w:rsid w:val="009F5CBC"/>
    <w:rsid w:val="009F5E7A"/>
    <w:rsid w:val="009F6218"/>
    <w:rsid w:val="009F6379"/>
    <w:rsid w:val="009F63C4"/>
    <w:rsid w:val="009F648E"/>
    <w:rsid w:val="009F65B3"/>
    <w:rsid w:val="009F6819"/>
    <w:rsid w:val="009F6BF4"/>
    <w:rsid w:val="009F7240"/>
    <w:rsid w:val="009F7364"/>
    <w:rsid w:val="009F7616"/>
    <w:rsid w:val="009F787D"/>
    <w:rsid w:val="009F79FA"/>
    <w:rsid w:val="009F7B5A"/>
    <w:rsid w:val="00A0009D"/>
    <w:rsid w:val="00A0013F"/>
    <w:rsid w:val="00A0046E"/>
    <w:rsid w:val="00A00876"/>
    <w:rsid w:val="00A00A8F"/>
    <w:rsid w:val="00A00CF0"/>
    <w:rsid w:val="00A00E9A"/>
    <w:rsid w:val="00A0104A"/>
    <w:rsid w:val="00A01291"/>
    <w:rsid w:val="00A01978"/>
    <w:rsid w:val="00A020CA"/>
    <w:rsid w:val="00A02501"/>
    <w:rsid w:val="00A02643"/>
    <w:rsid w:val="00A0271F"/>
    <w:rsid w:val="00A0274C"/>
    <w:rsid w:val="00A028D7"/>
    <w:rsid w:val="00A02AB6"/>
    <w:rsid w:val="00A02B6B"/>
    <w:rsid w:val="00A02C44"/>
    <w:rsid w:val="00A02D9F"/>
    <w:rsid w:val="00A02E25"/>
    <w:rsid w:val="00A0308C"/>
    <w:rsid w:val="00A03C4D"/>
    <w:rsid w:val="00A0402C"/>
    <w:rsid w:val="00A0409D"/>
    <w:rsid w:val="00A04175"/>
    <w:rsid w:val="00A043B6"/>
    <w:rsid w:val="00A0490E"/>
    <w:rsid w:val="00A04930"/>
    <w:rsid w:val="00A05131"/>
    <w:rsid w:val="00A05239"/>
    <w:rsid w:val="00A05464"/>
    <w:rsid w:val="00A05737"/>
    <w:rsid w:val="00A057C3"/>
    <w:rsid w:val="00A059D0"/>
    <w:rsid w:val="00A05B8F"/>
    <w:rsid w:val="00A05C5C"/>
    <w:rsid w:val="00A06079"/>
    <w:rsid w:val="00A060CE"/>
    <w:rsid w:val="00A063B6"/>
    <w:rsid w:val="00A0650B"/>
    <w:rsid w:val="00A0651F"/>
    <w:rsid w:val="00A065AA"/>
    <w:rsid w:val="00A06B71"/>
    <w:rsid w:val="00A06B95"/>
    <w:rsid w:val="00A072DF"/>
    <w:rsid w:val="00A07373"/>
    <w:rsid w:val="00A074B8"/>
    <w:rsid w:val="00A07551"/>
    <w:rsid w:val="00A0755E"/>
    <w:rsid w:val="00A0768B"/>
    <w:rsid w:val="00A07B45"/>
    <w:rsid w:val="00A07B97"/>
    <w:rsid w:val="00A100BF"/>
    <w:rsid w:val="00A10103"/>
    <w:rsid w:val="00A10530"/>
    <w:rsid w:val="00A105C3"/>
    <w:rsid w:val="00A10720"/>
    <w:rsid w:val="00A10BA4"/>
    <w:rsid w:val="00A10C2A"/>
    <w:rsid w:val="00A10C68"/>
    <w:rsid w:val="00A10EE8"/>
    <w:rsid w:val="00A1106A"/>
    <w:rsid w:val="00A11333"/>
    <w:rsid w:val="00A114BC"/>
    <w:rsid w:val="00A11634"/>
    <w:rsid w:val="00A118FD"/>
    <w:rsid w:val="00A1193D"/>
    <w:rsid w:val="00A11ABB"/>
    <w:rsid w:val="00A11C4C"/>
    <w:rsid w:val="00A11F45"/>
    <w:rsid w:val="00A121D5"/>
    <w:rsid w:val="00A124F2"/>
    <w:rsid w:val="00A12503"/>
    <w:rsid w:val="00A128F5"/>
    <w:rsid w:val="00A12999"/>
    <w:rsid w:val="00A12B16"/>
    <w:rsid w:val="00A12C4B"/>
    <w:rsid w:val="00A12F5F"/>
    <w:rsid w:val="00A130F8"/>
    <w:rsid w:val="00A132CE"/>
    <w:rsid w:val="00A1339D"/>
    <w:rsid w:val="00A13518"/>
    <w:rsid w:val="00A135C8"/>
    <w:rsid w:val="00A137D2"/>
    <w:rsid w:val="00A13904"/>
    <w:rsid w:val="00A13998"/>
    <w:rsid w:val="00A13A03"/>
    <w:rsid w:val="00A13DC7"/>
    <w:rsid w:val="00A13E13"/>
    <w:rsid w:val="00A13F66"/>
    <w:rsid w:val="00A141D4"/>
    <w:rsid w:val="00A14213"/>
    <w:rsid w:val="00A147F0"/>
    <w:rsid w:val="00A14894"/>
    <w:rsid w:val="00A14A63"/>
    <w:rsid w:val="00A14A6F"/>
    <w:rsid w:val="00A14E3B"/>
    <w:rsid w:val="00A14FD5"/>
    <w:rsid w:val="00A150BB"/>
    <w:rsid w:val="00A15212"/>
    <w:rsid w:val="00A15319"/>
    <w:rsid w:val="00A1554F"/>
    <w:rsid w:val="00A15851"/>
    <w:rsid w:val="00A15901"/>
    <w:rsid w:val="00A15BB3"/>
    <w:rsid w:val="00A15BC1"/>
    <w:rsid w:val="00A15F38"/>
    <w:rsid w:val="00A1600E"/>
    <w:rsid w:val="00A1641B"/>
    <w:rsid w:val="00A1680C"/>
    <w:rsid w:val="00A16A6E"/>
    <w:rsid w:val="00A16D5C"/>
    <w:rsid w:val="00A16EFF"/>
    <w:rsid w:val="00A1735F"/>
    <w:rsid w:val="00A174D7"/>
    <w:rsid w:val="00A1751D"/>
    <w:rsid w:val="00A1772A"/>
    <w:rsid w:val="00A17AD6"/>
    <w:rsid w:val="00A17C48"/>
    <w:rsid w:val="00A17DB5"/>
    <w:rsid w:val="00A17FF2"/>
    <w:rsid w:val="00A20113"/>
    <w:rsid w:val="00A2021A"/>
    <w:rsid w:val="00A20270"/>
    <w:rsid w:val="00A2027D"/>
    <w:rsid w:val="00A203F7"/>
    <w:rsid w:val="00A207BA"/>
    <w:rsid w:val="00A208BB"/>
    <w:rsid w:val="00A20A60"/>
    <w:rsid w:val="00A20ABB"/>
    <w:rsid w:val="00A20B84"/>
    <w:rsid w:val="00A20B9C"/>
    <w:rsid w:val="00A20E09"/>
    <w:rsid w:val="00A20F81"/>
    <w:rsid w:val="00A20FF9"/>
    <w:rsid w:val="00A212A3"/>
    <w:rsid w:val="00A215BE"/>
    <w:rsid w:val="00A21838"/>
    <w:rsid w:val="00A21862"/>
    <w:rsid w:val="00A21B14"/>
    <w:rsid w:val="00A21C9C"/>
    <w:rsid w:val="00A2214E"/>
    <w:rsid w:val="00A221FB"/>
    <w:rsid w:val="00A2231A"/>
    <w:rsid w:val="00A22388"/>
    <w:rsid w:val="00A22801"/>
    <w:rsid w:val="00A2286D"/>
    <w:rsid w:val="00A228DE"/>
    <w:rsid w:val="00A22A2B"/>
    <w:rsid w:val="00A22B29"/>
    <w:rsid w:val="00A22E5E"/>
    <w:rsid w:val="00A23290"/>
    <w:rsid w:val="00A232A9"/>
    <w:rsid w:val="00A2352E"/>
    <w:rsid w:val="00A23617"/>
    <w:rsid w:val="00A23937"/>
    <w:rsid w:val="00A23EED"/>
    <w:rsid w:val="00A23FB8"/>
    <w:rsid w:val="00A2534B"/>
    <w:rsid w:val="00A2599E"/>
    <w:rsid w:val="00A25A2D"/>
    <w:rsid w:val="00A25D56"/>
    <w:rsid w:val="00A25FBE"/>
    <w:rsid w:val="00A26095"/>
    <w:rsid w:val="00A26108"/>
    <w:rsid w:val="00A261B9"/>
    <w:rsid w:val="00A261C5"/>
    <w:rsid w:val="00A262BB"/>
    <w:rsid w:val="00A2664B"/>
    <w:rsid w:val="00A266A3"/>
    <w:rsid w:val="00A267B8"/>
    <w:rsid w:val="00A269D6"/>
    <w:rsid w:val="00A26BDC"/>
    <w:rsid w:val="00A26BEC"/>
    <w:rsid w:val="00A26C45"/>
    <w:rsid w:val="00A26FDA"/>
    <w:rsid w:val="00A2713D"/>
    <w:rsid w:val="00A27160"/>
    <w:rsid w:val="00A274F1"/>
    <w:rsid w:val="00A27557"/>
    <w:rsid w:val="00A2772C"/>
    <w:rsid w:val="00A2795A"/>
    <w:rsid w:val="00A27A50"/>
    <w:rsid w:val="00A27B0D"/>
    <w:rsid w:val="00A27C4A"/>
    <w:rsid w:val="00A27EB1"/>
    <w:rsid w:val="00A3035D"/>
    <w:rsid w:val="00A30498"/>
    <w:rsid w:val="00A3074A"/>
    <w:rsid w:val="00A308F4"/>
    <w:rsid w:val="00A308FD"/>
    <w:rsid w:val="00A30D50"/>
    <w:rsid w:val="00A30D57"/>
    <w:rsid w:val="00A3127E"/>
    <w:rsid w:val="00A31303"/>
    <w:rsid w:val="00A315CE"/>
    <w:rsid w:val="00A31738"/>
    <w:rsid w:val="00A318F7"/>
    <w:rsid w:val="00A319BA"/>
    <w:rsid w:val="00A319DE"/>
    <w:rsid w:val="00A31BFC"/>
    <w:rsid w:val="00A31FE8"/>
    <w:rsid w:val="00A321D3"/>
    <w:rsid w:val="00A323CA"/>
    <w:rsid w:val="00A3282B"/>
    <w:rsid w:val="00A328FB"/>
    <w:rsid w:val="00A329A2"/>
    <w:rsid w:val="00A32E08"/>
    <w:rsid w:val="00A3330D"/>
    <w:rsid w:val="00A3366B"/>
    <w:rsid w:val="00A33D87"/>
    <w:rsid w:val="00A3456C"/>
    <w:rsid w:val="00A347C4"/>
    <w:rsid w:val="00A349BE"/>
    <w:rsid w:val="00A34B8B"/>
    <w:rsid w:val="00A34D0F"/>
    <w:rsid w:val="00A34DD1"/>
    <w:rsid w:val="00A34F79"/>
    <w:rsid w:val="00A350EB"/>
    <w:rsid w:val="00A352DD"/>
    <w:rsid w:val="00A352E1"/>
    <w:rsid w:val="00A353AE"/>
    <w:rsid w:val="00A353DD"/>
    <w:rsid w:val="00A357E5"/>
    <w:rsid w:val="00A358AB"/>
    <w:rsid w:val="00A35A59"/>
    <w:rsid w:val="00A35EB6"/>
    <w:rsid w:val="00A36146"/>
    <w:rsid w:val="00A361A9"/>
    <w:rsid w:val="00A3642E"/>
    <w:rsid w:val="00A364DB"/>
    <w:rsid w:val="00A3668E"/>
    <w:rsid w:val="00A367C7"/>
    <w:rsid w:val="00A36884"/>
    <w:rsid w:val="00A36B34"/>
    <w:rsid w:val="00A36C13"/>
    <w:rsid w:val="00A36E99"/>
    <w:rsid w:val="00A3751C"/>
    <w:rsid w:val="00A378CA"/>
    <w:rsid w:val="00A37A57"/>
    <w:rsid w:val="00A37B20"/>
    <w:rsid w:val="00A37E3F"/>
    <w:rsid w:val="00A37E92"/>
    <w:rsid w:val="00A4042B"/>
    <w:rsid w:val="00A405F8"/>
    <w:rsid w:val="00A407BC"/>
    <w:rsid w:val="00A40826"/>
    <w:rsid w:val="00A409D7"/>
    <w:rsid w:val="00A40B27"/>
    <w:rsid w:val="00A40C80"/>
    <w:rsid w:val="00A411CA"/>
    <w:rsid w:val="00A41280"/>
    <w:rsid w:val="00A41370"/>
    <w:rsid w:val="00A4197F"/>
    <w:rsid w:val="00A41A3C"/>
    <w:rsid w:val="00A41A69"/>
    <w:rsid w:val="00A41D2E"/>
    <w:rsid w:val="00A41D9A"/>
    <w:rsid w:val="00A42124"/>
    <w:rsid w:val="00A42589"/>
    <w:rsid w:val="00A42717"/>
    <w:rsid w:val="00A428D7"/>
    <w:rsid w:val="00A42AB4"/>
    <w:rsid w:val="00A42E20"/>
    <w:rsid w:val="00A43388"/>
    <w:rsid w:val="00A43466"/>
    <w:rsid w:val="00A435D4"/>
    <w:rsid w:val="00A43674"/>
    <w:rsid w:val="00A43774"/>
    <w:rsid w:val="00A43823"/>
    <w:rsid w:val="00A43BF7"/>
    <w:rsid w:val="00A43DB7"/>
    <w:rsid w:val="00A43EEF"/>
    <w:rsid w:val="00A440AF"/>
    <w:rsid w:val="00A44472"/>
    <w:rsid w:val="00A447E6"/>
    <w:rsid w:val="00A44ABE"/>
    <w:rsid w:val="00A44B26"/>
    <w:rsid w:val="00A44BCD"/>
    <w:rsid w:val="00A44D40"/>
    <w:rsid w:val="00A44DDD"/>
    <w:rsid w:val="00A44E83"/>
    <w:rsid w:val="00A44F6E"/>
    <w:rsid w:val="00A44F82"/>
    <w:rsid w:val="00A45200"/>
    <w:rsid w:val="00A454CD"/>
    <w:rsid w:val="00A4556A"/>
    <w:rsid w:val="00A4578F"/>
    <w:rsid w:val="00A457F9"/>
    <w:rsid w:val="00A459C1"/>
    <w:rsid w:val="00A45D25"/>
    <w:rsid w:val="00A46002"/>
    <w:rsid w:val="00A460CF"/>
    <w:rsid w:val="00A462D5"/>
    <w:rsid w:val="00A469C3"/>
    <w:rsid w:val="00A46A39"/>
    <w:rsid w:val="00A46CC7"/>
    <w:rsid w:val="00A4770E"/>
    <w:rsid w:val="00A47720"/>
    <w:rsid w:val="00A47781"/>
    <w:rsid w:val="00A478F2"/>
    <w:rsid w:val="00A479D8"/>
    <w:rsid w:val="00A47BBF"/>
    <w:rsid w:val="00A47C27"/>
    <w:rsid w:val="00A5052D"/>
    <w:rsid w:val="00A505D1"/>
    <w:rsid w:val="00A5089D"/>
    <w:rsid w:val="00A508CE"/>
    <w:rsid w:val="00A50958"/>
    <w:rsid w:val="00A509FB"/>
    <w:rsid w:val="00A50AB1"/>
    <w:rsid w:val="00A50EDB"/>
    <w:rsid w:val="00A50F86"/>
    <w:rsid w:val="00A51073"/>
    <w:rsid w:val="00A5129B"/>
    <w:rsid w:val="00A513B7"/>
    <w:rsid w:val="00A5186F"/>
    <w:rsid w:val="00A5190B"/>
    <w:rsid w:val="00A519D6"/>
    <w:rsid w:val="00A51C85"/>
    <w:rsid w:val="00A51CFE"/>
    <w:rsid w:val="00A52014"/>
    <w:rsid w:val="00A52690"/>
    <w:rsid w:val="00A527E3"/>
    <w:rsid w:val="00A528C1"/>
    <w:rsid w:val="00A52A0C"/>
    <w:rsid w:val="00A531E6"/>
    <w:rsid w:val="00A535EA"/>
    <w:rsid w:val="00A53A6A"/>
    <w:rsid w:val="00A53B2F"/>
    <w:rsid w:val="00A53BED"/>
    <w:rsid w:val="00A53DD0"/>
    <w:rsid w:val="00A53FA1"/>
    <w:rsid w:val="00A53FA4"/>
    <w:rsid w:val="00A54367"/>
    <w:rsid w:val="00A543B9"/>
    <w:rsid w:val="00A5443C"/>
    <w:rsid w:val="00A54630"/>
    <w:rsid w:val="00A548DC"/>
    <w:rsid w:val="00A550CC"/>
    <w:rsid w:val="00A5519F"/>
    <w:rsid w:val="00A554FB"/>
    <w:rsid w:val="00A556D5"/>
    <w:rsid w:val="00A55F73"/>
    <w:rsid w:val="00A56101"/>
    <w:rsid w:val="00A56245"/>
    <w:rsid w:val="00A56324"/>
    <w:rsid w:val="00A56420"/>
    <w:rsid w:val="00A566EB"/>
    <w:rsid w:val="00A56749"/>
    <w:rsid w:val="00A56A2E"/>
    <w:rsid w:val="00A56A70"/>
    <w:rsid w:val="00A56C79"/>
    <w:rsid w:val="00A56D1A"/>
    <w:rsid w:val="00A56D8F"/>
    <w:rsid w:val="00A56E86"/>
    <w:rsid w:val="00A56FF1"/>
    <w:rsid w:val="00A57109"/>
    <w:rsid w:val="00A5727A"/>
    <w:rsid w:val="00A573E1"/>
    <w:rsid w:val="00A574BA"/>
    <w:rsid w:val="00A574D2"/>
    <w:rsid w:val="00A57595"/>
    <w:rsid w:val="00A57977"/>
    <w:rsid w:val="00A579A5"/>
    <w:rsid w:val="00A57A0D"/>
    <w:rsid w:val="00A57DC6"/>
    <w:rsid w:val="00A60044"/>
    <w:rsid w:val="00A60069"/>
    <w:rsid w:val="00A60146"/>
    <w:rsid w:val="00A60565"/>
    <w:rsid w:val="00A60970"/>
    <w:rsid w:val="00A60E18"/>
    <w:rsid w:val="00A60E24"/>
    <w:rsid w:val="00A6106C"/>
    <w:rsid w:val="00A6149B"/>
    <w:rsid w:val="00A6158B"/>
    <w:rsid w:val="00A61616"/>
    <w:rsid w:val="00A61747"/>
    <w:rsid w:val="00A617E7"/>
    <w:rsid w:val="00A6180B"/>
    <w:rsid w:val="00A61AF2"/>
    <w:rsid w:val="00A61D52"/>
    <w:rsid w:val="00A61DE4"/>
    <w:rsid w:val="00A61DF8"/>
    <w:rsid w:val="00A62133"/>
    <w:rsid w:val="00A62219"/>
    <w:rsid w:val="00A62D3D"/>
    <w:rsid w:val="00A63355"/>
    <w:rsid w:val="00A6337B"/>
    <w:rsid w:val="00A63529"/>
    <w:rsid w:val="00A6369E"/>
    <w:rsid w:val="00A636B9"/>
    <w:rsid w:val="00A63908"/>
    <w:rsid w:val="00A6396F"/>
    <w:rsid w:val="00A639BD"/>
    <w:rsid w:val="00A63A24"/>
    <w:rsid w:val="00A63C6E"/>
    <w:rsid w:val="00A63D8A"/>
    <w:rsid w:val="00A63F91"/>
    <w:rsid w:val="00A64052"/>
    <w:rsid w:val="00A64081"/>
    <w:rsid w:val="00A64106"/>
    <w:rsid w:val="00A6419D"/>
    <w:rsid w:val="00A64356"/>
    <w:rsid w:val="00A64690"/>
    <w:rsid w:val="00A64939"/>
    <w:rsid w:val="00A64A5F"/>
    <w:rsid w:val="00A64CE8"/>
    <w:rsid w:val="00A64E7B"/>
    <w:rsid w:val="00A650E1"/>
    <w:rsid w:val="00A652FB"/>
    <w:rsid w:val="00A6532F"/>
    <w:rsid w:val="00A653BE"/>
    <w:rsid w:val="00A65486"/>
    <w:rsid w:val="00A6570A"/>
    <w:rsid w:val="00A659C5"/>
    <w:rsid w:val="00A65BF6"/>
    <w:rsid w:val="00A65C55"/>
    <w:rsid w:val="00A65E3B"/>
    <w:rsid w:val="00A65F02"/>
    <w:rsid w:val="00A66177"/>
    <w:rsid w:val="00A664FF"/>
    <w:rsid w:val="00A665DA"/>
    <w:rsid w:val="00A66660"/>
    <w:rsid w:val="00A668A6"/>
    <w:rsid w:val="00A66DF1"/>
    <w:rsid w:val="00A67106"/>
    <w:rsid w:val="00A671BF"/>
    <w:rsid w:val="00A677C3"/>
    <w:rsid w:val="00A67E0E"/>
    <w:rsid w:val="00A704AB"/>
    <w:rsid w:val="00A704F5"/>
    <w:rsid w:val="00A70531"/>
    <w:rsid w:val="00A707A6"/>
    <w:rsid w:val="00A70B4F"/>
    <w:rsid w:val="00A70B53"/>
    <w:rsid w:val="00A70F0A"/>
    <w:rsid w:val="00A7132F"/>
    <w:rsid w:val="00A7137B"/>
    <w:rsid w:val="00A71412"/>
    <w:rsid w:val="00A7145A"/>
    <w:rsid w:val="00A7153E"/>
    <w:rsid w:val="00A716E6"/>
    <w:rsid w:val="00A717B3"/>
    <w:rsid w:val="00A71856"/>
    <w:rsid w:val="00A71B86"/>
    <w:rsid w:val="00A71CB6"/>
    <w:rsid w:val="00A71E1A"/>
    <w:rsid w:val="00A71EC8"/>
    <w:rsid w:val="00A72831"/>
    <w:rsid w:val="00A72C13"/>
    <w:rsid w:val="00A72CE1"/>
    <w:rsid w:val="00A72DBB"/>
    <w:rsid w:val="00A73167"/>
    <w:rsid w:val="00A731F6"/>
    <w:rsid w:val="00A732E4"/>
    <w:rsid w:val="00A73B91"/>
    <w:rsid w:val="00A73BA1"/>
    <w:rsid w:val="00A73C86"/>
    <w:rsid w:val="00A73C93"/>
    <w:rsid w:val="00A73E4C"/>
    <w:rsid w:val="00A7426F"/>
    <w:rsid w:val="00A7450E"/>
    <w:rsid w:val="00A7481B"/>
    <w:rsid w:val="00A748FE"/>
    <w:rsid w:val="00A74CE6"/>
    <w:rsid w:val="00A7526C"/>
    <w:rsid w:val="00A75987"/>
    <w:rsid w:val="00A75B1F"/>
    <w:rsid w:val="00A75B98"/>
    <w:rsid w:val="00A75C2A"/>
    <w:rsid w:val="00A75D20"/>
    <w:rsid w:val="00A75DA3"/>
    <w:rsid w:val="00A75F59"/>
    <w:rsid w:val="00A76018"/>
    <w:rsid w:val="00A7626C"/>
    <w:rsid w:val="00A766DE"/>
    <w:rsid w:val="00A7683F"/>
    <w:rsid w:val="00A7688A"/>
    <w:rsid w:val="00A768EC"/>
    <w:rsid w:val="00A76AEC"/>
    <w:rsid w:val="00A76C95"/>
    <w:rsid w:val="00A770B9"/>
    <w:rsid w:val="00A77277"/>
    <w:rsid w:val="00A77978"/>
    <w:rsid w:val="00A77CDF"/>
    <w:rsid w:val="00A77D9C"/>
    <w:rsid w:val="00A77E55"/>
    <w:rsid w:val="00A77F47"/>
    <w:rsid w:val="00A77F9E"/>
    <w:rsid w:val="00A8006D"/>
    <w:rsid w:val="00A803A0"/>
    <w:rsid w:val="00A805FF"/>
    <w:rsid w:val="00A809C7"/>
    <w:rsid w:val="00A80A20"/>
    <w:rsid w:val="00A80DC3"/>
    <w:rsid w:val="00A80EA8"/>
    <w:rsid w:val="00A80F91"/>
    <w:rsid w:val="00A81105"/>
    <w:rsid w:val="00A81125"/>
    <w:rsid w:val="00A81242"/>
    <w:rsid w:val="00A813E9"/>
    <w:rsid w:val="00A815CC"/>
    <w:rsid w:val="00A81794"/>
    <w:rsid w:val="00A81ADD"/>
    <w:rsid w:val="00A81F57"/>
    <w:rsid w:val="00A81F6C"/>
    <w:rsid w:val="00A82284"/>
    <w:rsid w:val="00A823C7"/>
    <w:rsid w:val="00A82518"/>
    <w:rsid w:val="00A825B8"/>
    <w:rsid w:val="00A82635"/>
    <w:rsid w:val="00A82A2F"/>
    <w:rsid w:val="00A82B1D"/>
    <w:rsid w:val="00A82BA5"/>
    <w:rsid w:val="00A83022"/>
    <w:rsid w:val="00A832A2"/>
    <w:rsid w:val="00A833F0"/>
    <w:rsid w:val="00A83670"/>
    <w:rsid w:val="00A83702"/>
    <w:rsid w:val="00A837C7"/>
    <w:rsid w:val="00A838B8"/>
    <w:rsid w:val="00A83B77"/>
    <w:rsid w:val="00A83B9F"/>
    <w:rsid w:val="00A8405E"/>
    <w:rsid w:val="00A841D9"/>
    <w:rsid w:val="00A84577"/>
    <w:rsid w:val="00A847DC"/>
    <w:rsid w:val="00A847DE"/>
    <w:rsid w:val="00A848E6"/>
    <w:rsid w:val="00A8573A"/>
    <w:rsid w:val="00A85C4B"/>
    <w:rsid w:val="00A85D44"/>
    <w:rsid w:val="00A86139"/>
    <w:rsid w:val="00A86445"/>
    <w:rsid w:val="00A86635"/>
    <w:rsid w:val="00A86788"/>
    <w:rsid w:val="00A86947"/>
    <w:rsid w:val="00A8695C"/>
    <w:rsid w:val="00A86BCE"/>
    <w:rsid w:val="00A86E49"/>
    <w:rsid w:val="00A870B9"/>
    <w:rsid w:val="00A8716C"/>
    <w:rsid w:val="00A872AD"/>
    <w:rsid w:val="00A87390"/>
    <w:rsid w:val="00A87479"/>
    <w:rsid w:val="00A875B5"/>
    <w:rsid w:val="00A87800"/>
    <w:rsid w:val="00A87B6C"/>
    <w:rsid w:val="00A87B90"/>
    <w:rsid w:val="00A87D77"/>
    <w:rsid w:val="00A87D88"/>
    <w:rsid w:val="00A87F1E"/>
    <w:rsid w:val="00A87F67"/>
    <w:rsid w:val="00A900E5"/>
    <w:rsid w:val="00A90175"/>
    <w:rsid w:val="00A903F6"/>
    <w:rsid w:val="00A9094B"/>
    <w:rsid w:val="00A909F4"/>
    <w:rsid w:val="00A90E28"/>
    <w:rsid w:val="00A9117A"/>
    <w:rsid w:val="00A911F2"/>
    <w:rsid w:val="00A9130C"/>
    <w:rsid w:val="00A91379"/>
    <w:rsid w:val="00A914DE"/>
    <w:rsid w:val="00A91536"/>
    <w:rsid w:val="00A9156D"/>
    <w:rsid w:val="00A91ACC"/>
    <w:rsid w:val="00A91F24"/>
    <w:rsid w:val="00A92103"/>
    <w:rsid w:val="00A92698"/>
    <w:rsid w:val="00A927D1"/>
    <w:rsid w:val="00A92B91"/>
    <w:rsid w:val="00A92BFA"/>
    <w:rsid w:val="00A92D7E"/>
    <w:rsid w:val="00A93475"/>
    <w:rsid w:val="00A93664"/>
    <w:rsid w:val="00A93676"/>
    <w:rsid w:val="00A93928"/>
    <w:rsid w:val="00A93C57"/>
    <w:rsid w:val="00A93EE7"/>
    <w:rsid w:val="00A93EFC"/>
    <w:rsid w:val="00A942DD"/>
    <w:rsid w:val="00A94622"/>
    <w:rsid w:val="00A94652"/>
    <w:rsid w:val="00A94654"/>
    <w:rsid w:val="00A94DEA"/>
    <w:rsid w:val="00A95129"/>
    <w:rsid w:val="00A9540C"/>
    <w:rsid w:val="00A9568B"/>
    <w:rsid w:val="00A9572A"/>
    <w:rsid w:val="00A9581C"/>
    <w:rsid w:val="00A959C9"/>
    <w:rsid w:val="00A95B36"/>
    <w:rsid w:val="00A95E3B"/>
    <w:rsid w:val="00A961DC"/>
    <w:rsid w:val="00A9630E"/>
    <w:rsid w:val="00A963DD"/>
    <w:rsid w:val="00A964B3"/>
    <w:rsid w:val="00A9654B"/>
    <w:rsid w:val="00A96683"/>
    <w:rsid w:val="00A96A89"/>
    <w:rsid w:val="00A96C4C"/>
    <w:rsid w:val="00A96DC4"/>
    <w:rsid w:val="00A9705B"/>
    <w:rsid w:val="00A971CE"/>
    <w:rsid w:val="00A9733F"/>
    <w:rsid w:val="00A973A0"/>
    <w:rsid w:val="00A974F6"/>
    <w:rsid w:val="00A97DEC"/>
    <w:rsid w:val="00A97ECE"/>
    <w:rsid w:val="00AA0066"/>
    <w:rsid w:val="00AA00AC"/>
    <w:rsid w:val="00AA0190"/>
    <w:rsid w:val="00AA0192"/>
    <w:rsid w:val="00AA0465"/>
    <w:rsid w:val="00AA06AE"/>
    <w:rsid w:val="00AA0796"/>
    <w:rsid w:val="00AA09CF"/>
    <w:rsid w:val="00AA0A19"/>
    <w:rsid w:val="00AA0B26"/>
    <w:rsid w:val="00AA0B43"/>
    <w:rsid w:val="00AA0B5A"/>
    <w:rsid w:val="00AA0C8E"/>
    <w:rsid w:val="00AA0C95"/>
    <w:rsid w:val="00AA11D6"/>
    <w:rsid w:val="00AA1326"/>
    <w:rsid w:val="00AA147B"/>
    <w:rsid w:val="00AA19AE"/>
    <w:rsid w:val="00AA19E5"/>
    <w:rsid w:val="00AA1CB3"/>
    <w:rsid w:val="00AA1E54"/>
    <w:rsid w:val="00AA1F11"/>
    <w:rsid w:val="00AA22D4"/>
    <w:rsid w:val="00AA2347"/>
    <w:rsid w:val="00AA2564"/>
    <w:rsid w:val="00AA2899"/>
    <w:rsid w:val="00AA29BA"/>
    <w:rsid w:val="00AA2B14"/>
    <w:rsid w:val="00AA362A"/>
    <w:rsid w:val="00AA37BF"/>
    <w:rsid w:val="00AA3A7C"/>
    <w:rsid w:val="00AA3C50"/>
    <w:rsid w:val="00AA3F44"/>
    <w:rsid w:val="00AA4142"/>
    <w:rsid w:val="00AA4359"/>
    <w:rsid w:val="00AA4449"/>
    <w:rsid w:val="00AA4A4D"/>
    <w:rsid w:val="00AA4D7E"/>
    <w:rsid w:val="00AA4DB8"/>
    <w:rsid w:val="00AA4F2C"/>
    <w:rsid w:val="00AA4F80"/>
    <w:rsid w:val="00AA50B8"/>
    <w:rsid w:val="00AA5417"/>
    <w:rsid w:val="00AA5805"/>
    <w:rsid w:val="00AA5EDA"/>
    <w:rsid w:val="00AA6520"/>
    <w:rsid w:val="00AA682E"/>
    <w:rsid w:val="00AA6906"/>
    <w:rsid w:val="00AA6A09"/>
    <w:rsid w:val="00AA6D72"/>
    <w:rsid w:val="00AA6DC1"/>
    <w:rsid w:val="00AA6ECB"/>
    <w:rsid w:val="00AA6F2A"/>
    <w:rsid w:val="00AA6F9E"/>
    <w:rsid w:val="00AA71B2"/>
    <w:rsid w:val="00AA72B1"/>
    <w:rsid w:val="00AA73E6"/>
    <w:rsid w:val="00AA799E"/>
    <w:rsid w:val="00AA7A1B"/>
    <w:rsid w:val="00AA7D77"/>
    <w:rsid w:val="00AA7FA1"/>
    <w:rsid w:val="00AB041D"/>
    <w:rsid w:val="00AB0878"/>
    <w:rsid w:val="00AB0B61"/>
    <w:rsid w:val="00AB0CA7"/>
    <w:rsid w:val="00AB1042"/>
    <w:rsid w:val="00AB112A"/>
    <w:rsid w:val="00AB132E"/>
    <w:rsid w:val="00AB148F"/>
    <w:rsid w:val="00AB15E2"/>
    <w:rsid w:val="00AB1644"/>
    <w:rsid w:val="00AB17F7"/>
    <w:rsid w:val="00AB18E0"/>
    <w:rsid w:val="00AB1A23"/>
    <w:rsid w:val="00AB1BAC"/>
    <w:rsid w:val="00AB1E93"/>
    <w:rsid w:val="00AB1F32"/>
    <w:rsid w:val="00AB1FDD"/>
    <w:rsid w:val="00AB261E"/>
    <w:rsid w:val="00AB2913"/>
    <w:rsid w:val="00AB2A9E"/>
    <w:rsid w:val="00AB2D68"/>
    <w:rsid w:val="00AB2F2C"/>
    <w:rsid w:val="00AB32F6"/>
    <w:rsid w:val="00AB337D"/>
    <w:rsid w:val="00AB35BB"/>
    <w:rsid w:val="00AB36F3"/>
    <w:rsid w:val="00AB38CE"/>
    <w:rsid w:val="00AB39E7"/>
    <w:rsid w:val="00AB3ADE"/>
    <w:rsid w:val="00AB3C04"/>
    <w:rsid w:val="00AB3C0D"/>
    <w:rsid w:val="00AB3CAF"/>
    <w:rsid w:val="00AB43E9"/>
    <w:rsid w:val="00AB5BBE"/>
    <w:rsid w:val="00AB5BDB"/>
    <w:rsid w:val="00AB5BEA"/>
    <w:rsid w:val="00AB5C71"/>
    <w:rsid w:val="00AB5F60"/>
    <w:rsid w:val="00AB6073"/>
    <w:rsid w:val="00AB63BF"/>
    <w:rsid w:val="00AB6460"/>
    <w:rsid w:val="00AB64C0"/>
    <w:rsid w:val="00AB6747"/>
    <w:rsid w:val="00AB6769"/>
    <w:rsid w:val="00AB69B3"/>
    <w:rsid w:val="00AB6E29"/>
    <w:rsid w:val="00AB6F9B"/>
    <w:rsid w:val="00AB7163"/>
    <w:rsid w:val="00AB72AC"/>
    <w:rsid w:val="00AC009B"/>
    <w:rsid w:val="00AC01E2"/>
    <w:rsid w:val="00AC06AB"/>
    <w:rsid w:val="00AC0733"/>
    <w:rsid w:val="00AC0A7E"/>
    <w:rsid w:val="00AC1218"/>
    <w:rsid w:val="00AC122C"/>
    <w:rsid w:val="00AC13FB"/>
    <w:rsid w:val="00AC1450"/>
    <w:rsid w:val="00AC19CA"/>
    <w:rsid w:val="00AC1E3C"/>
    <w:rsid w:val="00AC2164"/>
    <w:rsid w:val="00AC27B8"/>
    <w:rsid w:val="00AC27E5"/>
    <w:rsid w:val="00AC2941"/>
    <w:rsid w:val="00AC29E8"/>
    <w:rsid w:val="00AC2A24"/>
    <w:rsid w:val="00AC2AA5"/>
    <w:rsid w:val="00AC2B1A"/>
    <w:rsid w:val="00AC2C44"/>
    <w:rsid w:val="00AC2C46"/>
    <w:rsid w:val="00AC2D61"/>
    <w:rsid w:val="00AC2EAB"/>
    <w:rsid w:val="00AC2F90"/>
    <w:rsid w:val="00AC3173"/>
    <w:rsid w:val="00AC3189"/>
    <w:rsid w:val="00AC3547"/>
    <w:rsid w:val="00AC3595"/>
    <w:rsid w:val="00AC3713"/>
    <w:rsid w:val="00AC3A4B"/>
    <w:rsid w:val="00AC3CE1"/>
    <w:rsid w:val="00AC429A"/>
    <w:rsid w:val="00AC42BE"/>
    <w:rsid w:val="00AC449B"/>
    <w:rsid w:val="00AC452A"/>
    <w:rsid w:val="00AC4ACA"/>
    <w:rsid w:val="00AC4B9E"/>
    <w:rsid w:val="00AC4EF3"/>
    <w:rsid w:val="00AC4EF8"/>
    <w:rsid w:val="00AC4F9E"/>
    <w:rsid w:val="00AC4FE7"/>
    <w:rsid w:val="00AC5151"/>
    <w:rsid w:val="00AC51E2"/>
    <w:rsid w:val="00AC5766"/>
    <w:rsid w:val="00AC58AB"/>
    <w:rsid w:val="00AC5962"/>
    <w:rsid w:val="00AC5ADF"/>
    <w:rsid w:val="00AC5D37"/>
    <w:rsid w:val="00AC5E33"/>
    <w:rsid w:val="00AC5EFF"/>
    <w:rsid w:val="00AC6015"/>
    <w:rsid w:val="00AC63C1"/>
    <w:rsid w:val="00AC64D4"/>
    <w:rsid w:val="00AC64DE"/>
    <w:rsid w:val="00AC64DF"/>
    <w:rsid w:val="00AC69BE"/>
    <w:rsid w:val="00AC6D71"/>
    <w:rsid w:val="00AC7046"/>
    <w:rsid w:val="00AC79AC"/>
    <w:rsid w:val="00AD031F"/>
    <w:rsid w:val="00AD05E7"/>
    <w:rsid w:val="00AD0A86"/>
    <w:rsid w:val="00AD0C60"/>
    <w:rsid w:val="00AD0E5B"/>
    <w:rsid w:val="00AD0EB8"/>
    <w:rsid w:val="00AD0F66"/>
    <w:rsid w:val="00AD0F67"/>
    <w:rsid w:val="00AD1273"/>
    <w:rsid w:val="00AD1308"/>
    <w:rsid w:val="00AD144C"/>
    <w:rsid w:val="00AD15E3"/>
    <w:rsid w:val="00AD1947"/>
    <w:rsid w:val="00AD19C3"/>
    <w:rsid w:val="00AD1D0F"/>
    <w:rsid w:val="00AD1DAD"/>
    <w:rsid w:val="00AD2009"/>
    <w:rsid w:val="00AD206E"/>
    <w:rsid w:val="00AD218F"/>
    <w:rsid w:val="00AD24D9"/>
    <w:rsid w:val="00AD2533"/>
    <w:rsid w:val="00AD2689"/>
    <w:rsid w:val="00AD2C7A"/>
    <w:rsid w:val="00AD2FFC"/>
    <w:rsid w:val="00AD319A"/>
    <w:rsid w:val="00AD31C6"/>
    <w:rsid w:val="00AD325D"/>
    <w:rsid w:val="00AD3858"/>
    <w:rsid w:val="00AD394D"/>
    <w:rsid w:val="00AD3E49"/>
    <w:rsid w:val="00AD4615"/>
    <w:rsid w:val="00AD469D"/>
    <w:rsid w:val="00AD4D4C"/>
    <w:rsid w:val="00AD4E28"/>
    <w:rsid w:val="00AD4F75"/>
    <w:rsid w:val="00AD503A"/>
    <w:rsid w:val="00AD5343"/>
    <w:rsid w:val="00AD58F1"/>
    <w:rsid w:val="00AD5E0C"/>
    <w:rsid w:val="00AD5E3B"/>
    <w:rsid w:val="00AD60A6"/>
    <w:rsid w:val="00AD637E"/>
    <w:rsid w:val="00AD63E6"/>
    <w:rsid w:val="00AD6598"/>
    <w:rsid w:val="00AD65C7"/>
    <w:rsid w:val="00AD65FF"/>
    <w:rsid w:val="00AD6EDF"/>
    <w:rsid w:val="00AD7080"/>
    <w:rsid w:val="00AD713B"/>
    <w:rsid w:val="00AD71A9"/>
    <w:rsid w:val="00AD71C1"/>
    <w:rsid w:val="00AD77CB"/>
    <w:rsid w:val="00AD7AF3"/>
    <w:rsid w:val="00AD7B30"/>
    <w:rsid w:val="00AD7C32"/>
    <w:rsid w:val="00AD7CB4"/>
    <w:rsid w:val="00AD7DF6"/>
    <w:rsid w:val="00AE0B09"/>
    <w:rsid w:val="00AE0E3E"/>
    <w:rsid w:val="00AE0E94"/>
    <w:rsid w:val="00AE0FEC"/>
    <w:rsid w:val="00AE1035"/>
    <w:rsid w:val="00AE12F8"/>
    <w:rsid w:val="00AE155F"/>
    <w:rsid w:val="00AE1564"/>
    <w:rsid w:val="00AE1604"/>
    <w:rsid w:val="00AE1960"/>
    <w:rsid w:val="00AE197E"/>
    <w:rsid w:val="00AE19B1"/>
    <w:rsid w:val="00AE19F0"/>
    <w:rsid w:val="00AE1A52"/>
    <w:rsid w:val="00AE1E94"/>
    <w:rsid w:val="00AE1EBE"/>
    <w:rsid w:val="00AE1FB6"/>
    <w:rsid w:val="00AE20E4"/>
    <w:rsid w:val="00AE219D"/>
    <w:rsid w:val="00AE22B0"/>
    <w:rsid w:val="00AE23A1"/>
    <w:rsid w:val="00AE23C2"/>
    <w:rsid w:val="00AE24EE"/>
    <w:rsid w:val="00AE287A"/>
    <w:rsid w:val="00AE2881"/>
    <w:rsid w:val="00AE2AA6"/>
    <w:rsid w:val="00AE2C76"/>
    <w:rsid w:val="00AE2F68"/>
    <w:rsid w:val="00AE311D"/>
    <w:rsid w:val="00AE3132"/>
    <w:rsid w:val="00AE31E6"/>
    <w:rsid w:val="00AE329A"/>
    <w:rsid w:val="00AE3635"/>
    <w:rsid w:val="00AE3A86"/>
    <w:rsid w:val="00AE3F95"/>
    <w:rsid w:val="00AE4588"/>
    <w:rsid w:val="00AE476B"/>
    <w:rsid w:val="00AE4862"/>
    <w:rsid w:val="00AE4B1A"/>
    <w:rsid w:val="00AE4C30"/>
    <w:rsid w:val="00AE4C9B"/>
    <w:rsid w:val="00AE4D42"/>
    <w:rsid w:val="00AE5050"/>
    <w:rsid w:val="00AE5074"/>
    <w:rsid w:val="00AE5142"/>
    <w:rsid w:val="00AE5498"/>
    <w:rsid w:val="00AE54DC"/>
    <w:rsid w:val="00AE54FC"/>
    <w:rsid w:val="00AE578E"/>
    <w:rsid w:val="00AE57F4"/>
    <w:rsid w:val="00AE58D7"/>
    <w:rsid w:val="00AE5C0F"/>
    <w:rsid w:val="00AE5E10"/>
    <w:rsid w:val="00AE5EF7"/>
    <w:rsid w:val="00AE6036"/>
    <w:rsid w:val="00AE6090"/>
    <w:rsid w:val="00AE6236"/>
    <w:rsid w:val="00AE62DD"/>
    <w:rsid w:val="00AE6419"/>
    <w:rsid w:val="00AE647D"/>
    <w:rsid w:val="00AE659B"/>
    <w:rsid w:val="00AE66C8"/>
    <w:rsid w:val="00AE66EE"/>
    <w:rsid w:val="00AE6720"/>
    <w:rsid w:val="00AE6C86"/>
    <w:rsid w:val="00AE71B3"/>
    <w:rsid w:val="00AE734B"/>
    <w:rsid w:val="00AE73BD"/>
    <w:rsid w:val="00AE7439"/>
    <w:rsid w:val="00AE7942"/>
    <w:rsid w:val="00AE7944"/>
    <w:rsid w:val="00AE7A54"/>
    <w:rsid w:val="00AE7AC7"/>
    <w:rsid w:val="00AE7FD2"/>
    <w:rsid w:val="00AE7FF8"/>
    <w:rsid w:val="00AF0290"/>
    <w:rsid w:val="00AF04BC"/>
    <w:rsid w:val="00AF0636"/>
    <w:rsid w:val="00AF0785"/>
    <w:rsid w:val="00AF0860"/>
    <w:rsid w:val="00AF0959"/>
    <w:rsid w:val="00AF0AD2"/>
    <w:rsid w:val="00AF0CD3"/>
    <w:rsid w:val="00AF0D99"/>
    <w:rsid w:val="00AF0E47"/>
    <w:rsid w:val="00AF1347"/>
    <w:rsid w:val="00AF13AA"/>
    <w:rsid w:val="00AF17B3"/>
    <w:rsid w:val="00AF187A"/>
    <w:rsid w:val="00AF1A63"/>
    <w:rsid w:val="00AF1BAD"/>
    <w:rsid w:val="00AF1CEA"/>
    <w:rsid w:val="00AF2250"/>
    <w:rsid w:val="00AF24F9"/>
    <w:rsid w:val="00AF2590"/>
    <w:rsid w:val="00AF2F1C"/>
    <w:rsid w:val="00AF31D0"/>
    <w:rsid w:val="00AF33C1"/>
    <w:rsid w:val="00AF3565"/>
    <w:rsid w:val="00AF3978"/>
    <w:rsid w:val="00AF3A65"/>
    <w:rsid w:val="00AF3C05"/>
    <w:rsid w:val="00AF3FCF"/>
    <w:rsid w:val="00AF4041"/>
    <w:rsid w:val="00AF4067"/>
    <w:rsid w:val="00AF4337"/>
    <w:rsid w:val="00AF48EE"/>
    <w:rsid w:val="00AF490B"/>
    <w:rsid w:val="00AF4A8C"/>
    <w:rsid w:val="00AF4AF7"/>
    <w:rsid w:val="00AF4B2B"/>
    <w:rsid w:val="00AF4C6E"/>
    <w:rsid w:val="00AF4D8F"/>
    <w:rsid w:val="00AF51B0"/>
    <w:rsid w:val="00AF5850"/>
    <w:rsid w:val="00AF5A94"/>
    <w:rsid w:val="00AF5DB1"/>
    <w:rsid w:val="00AF5E38"/>
    <w:rsid w:val="00AF642E"/>
    <w:rsid w:val="00AF6459"/>
    <w:rsid w:val="00AF6654"/>
    <w:rsid w:val="00AF6668"/>
    <w:rsid w:val="00AF67E0"/>
    <w:rsid w:val="00AF684F"/>
    <w:rsid w:val="00AF69D0"/>
    <w:rsid w:val="00AF6BFC"/>
    <w:rsid w:val="00AF6D76"/>
    <w:rsid w:val="00AF6E35"/>
    <w:rsid w:val="00AF7000"/>
    <w:rsid w:val="00AF7128"/>
    <w:rsid w:val="00AF756E"/>
    <w:rsid w:val="00AF759D"/>
    <w:rsid w:val="00AF7E1F"/>
    <w:rsid w:val="00AF7EBE"/>
    <w:rsid w:val="00B00468"/>
    <w:rsid w:val="00B006F0"/>
    <w:rsid w:val="00B00735"/>
    <w:rsid w:val="00B00879"/>
    <w:rsid w:val="00B00B35"/>
    <w:rsid w:val="00B01027"/>
    <w:rsid w:val="00B01095"/>
    <w:rsid w:val="00B01194"/>
    <w:rsid w:val="00B01354"/>
    <w:rsid w:val="00B0160A"/>
    <w:rsid w:val="00B016C5"/>
    <w:rsid w:val="00B01C1C"/>
    <w:rsid w:val="00B01C2A"/>
    <w:rsid w:val="00B01EFE"/>
    <w:rsid w:val="00B01F0B"/>
    <w:rsid w:val="00B0212F"/>
    <w:rsid w:val="00B0222F"/>
    <w:rsid w:val="00B0226E"/>
    <w:rsid w:val="00B02289"/>
    <w:rsid w:val="00B022B6"/>
    <w:rsid w:val="00B022D1"/>
    <w:rsid w:val="00B0233C"/>
    <w:rsid w:val="00B02526"/>
    <w:rsid w:val="00B02660"/>
    <w:rsid w:val="00B02803"/>
    <w:rsid w:val="00B02A2B"/>
    <w:rsid w:val="00B02C73"/>
    <w:rsid w:val="00B02EA6"/>
    <w:rsid w:val="00B03070"/>
    <w:rsid w:val="00B03220"/>
    <w:rsid w:val="00B03475"/>
    <w:rsid w:val="00B03997"/>
    <w:rsid w:val="00B03D4C"/>
    <w:rsid w:val="00B03E90"/>
    <w:rsid w:val="00B04185"/>
    <w:rsid w:val="00B04246"/>
    <w:rsid w:val="00B04606"/>
    <w:rsid w:val="00B0470F"/>
    <w:rsid w:val="00B04829"/>
    <w:rsid w:val="00B04AAE"/>
    <w:rsid w:val="00B04B1D"/>
    <w:rsid w:val="00B04CF0"/>
    <w:rsid w:val="00B04F1F"/>
    <w:rsid w:val="00B05507"/>
    <w:rsid w:val="00B056BC"/>
    <w:rsid w:val="00B058DA"/>
    <w:rsid w:val="00B058E9"/>
    <w:rsid w:val="00B05DE7"/>
    <w:rsid w:val="00B0613B"/>
    <w:rsid w:val="00B061A3"/>
    <w:rsid w:val="00B062BE"/>
    <w:rsid w:val="00B06357"/>
    <w:rsid w:val="00B0652D"/>
    <w:rsid w:val="00B06874"/>
    <w:rsid w:val="00B06A35"/>
    <w:rsid w:val="00B06AC6"/>
    <w:rsid w:val="00B06D3A"/>
    <w:rsid w:val="00B071F9"/>
    <w:rsid w:val="00B07233"/>
    <w:rsid w:val="00B0747F"/>
    <w:rsid w:val="00B07936"/>
    <w:rsid w:val="00B07955"/>
    <w:rsid w:val="00B07B96"/>
    <w:rsid w:val="00B07E27"/>
    <w:rsid w:val="00B1013B"/>
    <w:rsid w:val="00B10A17"/>
    <w:rsid w:val="00B10B61"/>
    <w:rsid w:val="00B10D29"/>
    <w:rsid w:val="00B10D52"/>
    <w:rsid w:val="00B1115D"/>
    <w:rsid w:val="00B113D9"/>
    <w:rsid w:val="00B1143B"/>
    <w:rsid w:val="00B11773"/>
    <w:rsid w:val="00B1182A"/>
    <w:rsid w:val="00B11E3C"/>
    <w:rsid w:val="00B11F74"/>
    <w:rsid w:val="00B12197"/>
    <w:rsid w:val="00B12481"/>
    <w:rsid w:val="00B124EC"/>
    <w:rsid w:val="00B12778"/>
    <w:rsid w:val="00B12A09"/>
    <w:rsid w:val="00B12C62"/>
    <w:rsid w:val="00B12D04"/>
    <w:rsid w:val="00B12FA1"/>
    <w:rsid w:val="00B1304D"/>
    <w:rsid w:val="00B1307B"/>
    <w:rsid w:val="00B1326D"/>
    <w:rsid w:val="00B132D4"/>
    <w:rsid w:val="00B133AF"/>
    <w:rsid w:val="00B1350E"/>
    <w:rsid w:val="00B13626"/>
    <w:rsid w:val="00B1362B"/>
    <w:rsid w:val="00B136E7"/>
    <w:rsid w:val="00B138AC"/>
    <w:rsid w:val="00B13E8A"/>
    <w:rsid w:val="00B140CC"/>
    <w:rsid w:val="00B14116"/>
    <w:rsid w:val="00B14216"/>
    <w:rsid w:val="00B1439F"/>
    <w:rsid w:val="00B147F1"/>
    <w:rsid w:val="00B14A21"/>
    <w:rsid w:val="00B14AD4"/>
    <w:rsid w:val="00B14DB2"/>
    <w:rsid w:val="00B14E8F"/>
    <w:rsid w:val="00B150A2"/>
    <w:rsid w:val="00B15695"/>
    <w:rsid w:val="00B15E22"/>
    <w:rsid w:val="00B16001"/>
    <w:rsid w:val="00B16904"/>
    <w:rsid w:val="00B16BAD"/>
    <w:rsid w:val="00B16E0A"/>
    <w:rsid w:val="00B17080"/>
    <w:rsid w:val="00B172D5"/>
    <w:rsid w:val="00B1757B"/>
    <w:rsid w:val="00B176D1"/>
    <w:rsid w:val="00B17706"/>
    <w:rsid w:val="00B1783E"/>
    <w:rsid w:val="00B17A9A"/>
    <w:rsid w:val="00B17E5F"/>
    <w:rsid w:val="00B17F9E"/>
    <w:rsid w:val="00B20160"/>
    <w:rsid w:val="00B2026B"/>
    <w:rsid w:val="00B2033B"/>
    <w:rsid w:val="00B203CF"/>
    <w:rsid w:val="00B204A6"/>
    <w:rsid w:val="00B204B4"/>
    <w:rsid w:val="00B20657"/>
    <w:rsid w:val="00B207C6"/>
    <w:rsid w:val="00B20FF5"/>
    <w:rsid w:val="00B2112C"/>
    <w:rsid w:val="00B21183"/>
    <w:rsid w:val="00B211F4"/>
    <w:rsid w:val="00B214B6"/>
    <w:rsid w:val="00B21526"/>
    <w:rsid w:val="00B21573"/>
    <w:rsid w:val="00B217A7"/>
    <w:rsid w:val="00B218D4"/>
    <w:rsid w:val="00B21979"/>
    <w:rsid w:val="00B2280F"/>
    <w:rsid w:val="00B22839"/>
    <w:rsid w:val="00B229D5"/>
    <w:rsid w:val="00B22C74"/>
    <w:rsid w:val="00B2306C"/>
    <w:rsid w:val="00B23129"/>
    <w:rsid w:val="00B23895"/>
    <w:rsid w:val="00B23C84"/>
    <w:rsid w:val="00B23D66"/>
    <w:rsid w:val="00B23EDE"/>
    <w:rsid w:val="00B23F66"/>
    <w:rsid w:val="00B243C2"/>
    <w:rsid w:val="00B244C9"/>
    <w:rsid w:val="00B24637"/>
    <w:rsid w:val="00B247A8"/>
    <w:rsid w:val="00B24F24"/>
    <w:rsid w:val="00B25097"/>
    <w:rsid w:val="00B2543B"/>
    <w:rsid w:val="00B25566"/>
    <w:rsid w:val="00B25C39"/>
    <w:rsid w:val="00B25C55"/>
    <w:rsid w:val="00B25CBD"/>
    <w:rsid w:val="00B25D34"/>
    <w:rsid w:val="00B25D66"/>
    <w:rsid w:val="00B25DA1"/>
    <w:rsid w:val="00B25E99"/>
    <w:rsid w:val="00B2622B"/>
    <w:rsid w:val="00B263EA"/>
    <w:rsid w:val="00B26C1B"/>
    <w:rsid w:val="00B26D14"/>
    <w:rsid w:val="00B271F5"/>
    <w:rsid w:val="00B27399"/>
    <w:rsid w:val="00B27697"/>
    <w:rsid w:val="00B27A43"/>
    <w:rsid w:val="00B27AC3"/>
    <w:rsid w:val="00B27DA2"/>
    <w:rsid w:val="00B307E4"/>
    <w:rsid w:val="00B30B10"/>
    <w:rsid w:val="00B30D14"/>
    <w:rsid w:val="00B31A79"/>
    <w:rsid w:val="00B31C50"/>
    <w:rsid w:val="00B31D75"/>
    <w:rsid w:val="00B322BE"/>
    <w:rsid w:val="00B3256A"/>
    <w:rsid w:val="00B32773"/>
    <w:rsid w:val="00B32ACE"/>
    <w:rsid w:val="00B32B7F"/>
    <w:rsid w:val="00B32E9F"/>
    <w:rsid w:val="00B33573"/>
    <w:rsid w:val="00B33AE0"/>
    <w:rsid w:val="00B33C98"/>
    <w:rsid w:val="00B3412C"/>
    <w:rsid w:val="00B343F8"/>
    <w:rsid w:val="00B34908"/>
    <w:rsid w:val="00B34A8C"/>
    <w:rsid w:val="00B34B18"/>
    <w:rsid w:val="00B34F4F"/>
    <w:rsid w:val="00B3502F"/>
    <w:rsid w:val="00B3538E"/>
    <w:rsid w:val="00B35525"/>
    <w:rsid w:val="00B3581D"/>
    <w:rsid w:val="00B35915"/>
    <w:rsid w:val="00B35C6A"/>
    <w:rsid w:val="00B35E4F"/>
    <w:rsid w:val="00B360D1"/>
    <w:rsid w:val="00B36187"/>
    <w:rsid w:val="00B3618A"/>
    <w:rsid w:val="00B364A6"/>
    <w:rsid w:val="00B366FE"/>
    <w:rsid w:val="00B36778"/>
    <w:rsid w:val="00B3685B"/>
    <w:rsid w:val="00B36C2B"/>
    <w:rsid w:val="00B36CAE"/>
    <w:rsid w:val="00B37057"/>
    <w:rsid w:val="00B370DA"/>
    <w:rsid w:val="00B37231"/>
    <w:rsid w:val="00B37297"/>
    <w:rsid w:val="00B37497"/>
    <w:rsid w:val="00B37728"/>
    <w:rsid w:val="00B37874"/>
    <w:rsid w:val="00B37BF9"/>
    <w:rsid w:val="00B37CCB"/>
    <w:rsid w:val="00B37ECC"/>
    <w:rsid w:val="00B37F08"/>
    <w:rsid w:val="00B4000C"/>
    <w:rsid w:val="00B4007C"/>
    <w:rsid w:val="00B400A3"/>
    <w:rsid w:val="00B40184"/>
    <w:rsid w:val="00B402BB"/>
    <w:rsid w:val="00B404CA"/>
    <w:rsid w:val="00B40A2C"/>
    <w:rsid w:val="00B40B08"/>
    <w:rsid w:val="00B40E55"/>
    <w:rsid w:val="00B40F58"/>
    <w:rsid w:val="00B40FEA"/>
    <w:rsid w:val="00B4144E"/>
    <w:rsid w:val="00B414D8"/>
    <w:rsid w:val="00B414FB"/>
    <w:rsid w:val="00B4166F"/>
    <w:rsid w:val="00B4180D"/>
    <w:rsid w:val="00B41900"/>
    <w:rsid w:val="00B41D0F"/>
    <w:rsid w:val="00B41E22"/>
    <w:rsid w:val="00B41FF8"/>
    <w:rsid w:val="00B424BD"/>
    <w:rsid w:val="00B42559"/>
    <w:rsid w:val="00B4258D"/>
    <w:rsid w:val="00B42784"/>
    <w:rsid w:val="00B42966"/>
    <w:rsid w:val="00B429EA"/>
    <w:rsid w:val="00B42C64"/>
    <w:rsid w:val="00B42E23"/>
    <w:rsid w:val="00B43372"/>
    <w:rsid w:val="00B43C10"/>
    <w:rsid w:val="00B43EB6"/>
    <w:rsid w:val="00B441D7"/>
    <w:rsid w:val="00B441DD"/>
    <w:rsid w:val="00B44734"/>
    <w:rsid w:val="00B44A25"/>
    <w:rsid w:val="00B44A54"/>
    <w:rsid w:val="00B44B53"/>
    <w:rsid w:val="00B452F9"/>
    <w:rsid w:val="00B4539D"/>
    <w:rsid w:val="00B45944"/>
    <w:rsid w:val="00B45AED"/>
    <w:rsid w:val="00B45DC0"/>
    <w:rsid w:val="00B4620E"/>
    <w:rsid w:val="00B47629"/>
    <w:rsid w:val="00B479B3"/>
    <w:rsid w:val="00B47B45"/>
    <w:rsid w:val="00B47B5A"/>
    <w:rsid w:val="00B47C5C"/>
    <w:rsid w:val="00B47EC5"/>
    <w:rsid w:val="00B47F34"/>
    <w:rsid w:val="00B5005F"/>
    <w:rsid w:val="00B506B2"/>
    <w:rsid w:val="00B50731"/>
    <w:rsid w:val="00B50EE2"/>
    <w:rsid w:val="00B50FFF"/>
    <w:rsid w:val="00B51002"/>
    <w:rsid w:val="00B5141D"/>
    <w:rsid w:val="00B51444"/>
    <w:rsid w:val="00B51558"/>
    <w:rsid w:val="00B516CB"/>
    <w:rsid w:val="00B516D3"/>
    <w:rsid w:val="00B5173D"/>
    <w:rsid w:val="00B51A56"/>
    <w:rsid w:val="00B51A99"/>
    <w:rsid w:val="00B522D2"/>
    <w:rsid w:val="00B5230B"/>
    <w:rsid w:val="00B52E7D"/>
    <w:rsid w:val="00B5363D"/>
    <w:rsid w:val="00B53AAB"/>
    <w:rsid w:val="00B53B07"/>
    <w:rsid w:val="00B53B2A"/>
    <w:rsid w:val="00B53C90"/>
    <w:rsid w:val="00B53CA7"/>
    <w:rsid w:val="00B53F16"/>
    <w:rsid w:val="00B53FE7"/>
    <w:rsid w:val="00B540BF"/>
    <w:rsid w:val="00B547EE"/>
    <w:rsid w:val="00B54928"/>
    <w:rsid w:val="00B5492F"/>
    <w:rsid w:val="00B54D0B"/>
    <w:rsid w:val="00B55156"/>
    <w:rsid w:val="00B553F7"/>
    <w:rsid w:val="00B55497"/>
    <w:rsid w:val="00B5558B"/>
    <w:rsid w:val="00B55BDA"/>
    <w:rsid w:val="00B55C60"/>
    <w:rsid w:val="00B55D21"/>
    <w:rsid w:val="00B55E8E"/>
    <w:rsid w:val="00B55EB5"/>
    <w:rsid w:val="00B55F9C"/>
    <w:rsid w:val="00B562DA"/>
    <w:rsid w:val="00B5630A"/>
    <w:rsid w:val="00B568B6"/>
    <w:rsid w:val="00B568F6"/>
    <w:rsid w:val="00B56AA2"/>
    <w:rsid w:val="00B56B48"/>
    <w:rsid w:val="00B56DF9"/>
    <w:rsid w:val="00B570F9"/>
    <w:rsid w:val="00B579D2"/>
    <w:rsid w:val="00B57A55"/>
    <w:rsid w:val="00B57B7A"/>
    <w:rsid w:val="00B57D74"/>
    <w:rsid w:val="00B57E31"/>
    <w:rsid w:val="00B57FB4"/>
    <w:rsid w:val="00B60022"/>
    <w:rsid w:val="00B60109"/>
    <w:rsid w:val="00B603D4"/>
    <w:rsid w:val="00B606F0"/>
    <w:rsid w:val="00B60934"/>
    <w:rsid w:val="00B60A08"/>
    <w:rsid w:val="00B60A57"/>
    <w:rsid w:val="00B60ADE"/>
    <w:rsid w:val="00B60D0F"/>
    <w:rsid w:val="00B610F9"/>
    <w:rsid w:val="00B6110A"/>
    <w:rsid w:val="00B6135F"/>
    <w:rsid w:val="00B617BC"/>
    <w:rsid w:val="00B618C1"/>
    <w:rsid w:val="00B619AD"/>
    <w:rsid w:val="00B61AD8"/>
    <w:rsid w:val="00B6206A"/>
    <w:rsid w:val="00B621CC"/>
    <w:rsid w:val="00B621D8"/>
    <w:rsid w:val="00B62257"/>
    <w:rsid w:val="00B62534"/>
    <w:rsid w:val="00B6263A"/>
    <w:rsid w:val="00B627AC"/>
    <w:rsid w:val="00B627BA"/>
    <w:rsid w:val="00B6290E"/>
    <w:rsid w:val="00B62DB5"/>
    <w:rsid w:val="00B62DDD"/>
    <w:rsid w:val="00B6315B"/>
    <w:rsid w:val="00B63648"/>
    <w:rsid w:val="00B636B9"/>
    <w:rsid w:val="00B63AD6"/>
    <w:rsid w:val="00B63BA6"/>
    <w:rsid w:val="00B63DEF"/>
    <w:rsid w:val="00B63E11"/>
    <w:rsid w:val="00B63FC4"/>
    <w:rsid w:val="00B6400E"/>
    <w:rsid w:val="00B6428C"/>
    <w:rsid w:val="00B64653"/>
    <w:rsid w:val="00B64BAD"/>
    <w:rsid w:val="00B64BB9"/>
    <w:rsid w:val="00B64C5E"/>
    <w:rsid w:val="00B64D29"/>
    <w:rsid w:val="00B64E47"/>
    <w:rsid w:val="00B65202"/>
    <w:rsid w:val="00B653A8"/>
    <w:rsid w:val="00B65431"/>
    <w:rsid w:val="00B6553D"/>
    <w:rsid w:val="00B6569E"/>
    <w:rsid w:val="00B656B0"/>
    <w:rsid w:val="00B656E6"/>
    <w:rsid w:val="00B65917"/>
    <w:rsid w:val="00B65BD9"/>
    <w:rsid w:val="00B65E81"/>
    <w:rsid w:val="00B65F3F"/>
    <w:rsid w:val="00B660BD"/>
    <w:rsid w:val="00B668EF"/>
    <w:rsid w:val="00B66A3A"/>
    <w:rsid w:val="00B66F02"/>
    <w:rsid w:val="00B67094"/>
    <w:rsid w:val="00B670E6"/>
    <w:rsid w:val="00B67123"/>
    <w:rsid w:val="00B67360"/>
    <w:rsid w:val="00B67439"/>
    <w:rsid w:val="00B675C0"/>
    <w:rsid w:val="00B6763F"/>
    <w:rsid w:val="00B67802"/>
    <w:rsid w:val="00B67D56"/>
    <w:rsid w:val="00B67EDA"/>
    <w:rsid w:val="00B7006E"/>
    <w:rsid w:val="00B700D1"/>
    <w:rsid w:val="00B70558"/>
    <w:rsid w:val="00B70576"/>
    <w:rsid w:val="00B70A7C"/>
    <w:rsid w:val="00B70AB0"/>
    <w:rsid w:val="00B70B52"/>
    <w:rsid w:val="00B70F72"/>
    <w:rsid w:val="00B71143"/>
    <w:rsid w:val="00B712D4"/>
    <w:rsid w:val="00B712D9"/>
    <w:rsid w:val="00B71341"/>
    <w:rsid w:val="00B7147A"/>
    <w:rsid w:val="00B71496"/>
    <w:rsid w:val="00B719B8"/>
    <w:rsid w:val="00B72009"/>
    <w:rsid w:val="00B7206D"/>
    <w:rsid w:val="00B72552"/>
    <w:rsid w:val="00B725CC"/>
    <w:rsid w:val="00B726B6"/>
    <w:rsid w:val="00B7278C"/>
    <w:rsid w:val="00B72B5E"/>
    <w:rsid w:val="00B72F02"/>
    <w:rsid w:val="00B730B9"/>
    <w:rsid w:val="00B731C1"/>
    <w:rsid w:val="00B73D4C"/>
    <w:rsid w:val="00B73DD4"/>
    <w:rsid w:val="00B73E2F"/>
    <w:rsid w:val="00B73F8F"/>
    <w:rsid w:val="00B745AA"/>
    <w:rsid w:val="00B74609"/>
    <w:rsid w:val="00B74857"/>
    <w:rsid w:val="00B74A64"/>
    <w:rsid w:val="00B74CE4"/>
    <w:rsid w:val="00B74DF3"/>
    <w:rsid w:val="00B7500F"/>
    <w:rsid w:val="00B75028"/>
    <w:rsid w:val="00B7514C"/>
    <w:rsid w:val="00B75650"/>
    <w:rsid w:val="00B75E03"/>
    <w:rsid w:val="00B75FD7"/>
    <w:rsid w:val="00B7627B"/>
    <w:rsid w:val="00B76314"/>
    <w:rsid w:val="00B765CF"/>
    <w:rsid w:val="00B76A66"/>
    <w:rsid w:val="00B76EBA"/>
    <w:rsid w:val="00B76F65"/>
    <w:rsid w:val="00B77005"/>
    <w:rsid w:val="00B7717B"/>
    <w:rsid w:val="00B7744C"/>
    <w:rsid w:val="00B77535"/>
    <w:rsid w:val="00B77545"/>
    <w:rsid w:val="00B7756C"/>
    <w:rsid w:val="00B77653"/>
    <w:rsid w:val="00B7770A"/>
    <w:rsid w:val="00B77C28"/>
    <w:rsid w:val="00B77F3C"/>
    <w:rsid w:val="00B801C6"/>
    <w:rsid w:val="00B808A4"/>
    <w:rsid w:val="00B80987"/>
    <w:rsid w:val="00B80A02"/>
    <w:rsid w:val="00B80B18"/>
    <w:rsid w:val="00B80C91"/>
    <w:rsid w:val="00B80FC2"/>
    <w:rsid w:val="00B8143F"/>
    <w:rsid w:val="00B816BF"/>
    <w:rsid w:val="00B817C5"/>
    <w:rsid w:val="00B8191C"/>
    <w:rsid w:val="00B8195A"/>
    <w:rsid w:val="00B81A7B"/>
    <w:rsid w:val="00B81BBF"/>
    <w:rsid w:val="00B81C72"/>
    <w:rsid w:val="00B82531"/>
    <w:rsid w:val="00B82902"/>
    <w:rsid w:val="00B82AAD"/>
    <w:rsid w:val="00B82C2F"/>
    <w:rsid w:val="00B82C48"/>
    <w:rsid w:val="00B837DC"/>
    <w:rsid w:val="00B83A88"/>
    <w:rsid w:val="00B83D92"/>
    <w:rsid w:val="00B83F00"/>
    <w:rsid w:val="00B83F5F"/>
    <w:rsid w:val="00B8414A"/>
    <w:rsid w:val="00B84166"/>
    <w:rsid w:val="00B8443C"/>
    <w:rsid w:val="00B84646"/>
    <w:rsid w:val="00B847D8"/>
    <w:rsid w:val="00B848E3"/>
    <w:rsid w:val="00B84CF2"/>
    <w:rsid w:val="00B84EBF"/>
    <w:rsid w:val="00B84F79"/>
    <w:rsid w:val="00B84FFE"/>
    <w:rsid w:val="00B85076"/>
    <w:rsid w:val="00B85B46"/>
    <w:rsid w:val="00B85DFB"/>
    <w:rsid w:val="00B8600F"/>
    <w:rsid w:val="00B8615E"/>
    <w:rsid w:val="00B86172"/>
    <w:rsid w:val="00B86285"/>
    <w:rsid w:val="00B8669A"/>
    <w:rsid w:val="00B8670D"/>
    <w:rsid w:val="00B86B08"/>
    <w:rsid w:val="00B86C35"/>
    <w:rsid w:val="00B86D60"/>
    <w:rsid w:val="00B86F27"/>
    <w:rsid w:val="00B86FBF"/>
    <w:rsid w:val="00B87200"/>
    <w:rsid w:val="00B876C0"/>
    <w:rsid w:val="00B876D1"/>
    <w:rsid w:val="00B87AEB"/>
    <w:rsid w:val="00B87B66"/>
    <w:rsid w:val="00B87C0D"/>
    <w:rsid w:val="00B87EBC"/>
    <w:rsid w:val="00B90237"/>
    <w:rsid w:val="00B90249"/>
    <w:rsid w:val="00B905D7"/>
    <w:rsid w:val="00B908F3"/>
    <w:rsid w:val="00B9095C"/>
    <w:rsid w:val="00B909B3"/>
    <w:rsid w:val="00B9136C"/>
    <w:rsid w:val="00B91517"/>
    <w:rsid w:val="00B91B2C"/>
    <w:rsid w:val="00B91B6E"/>
    <w:rsid w:val="00B91F47"/>
    <w:rsid w:val="00B91F83"/>
    <w:rsid w:val="00B92255"/>
    <w:rsid w:val="00B92330"/>
    <w:rsid w:val="00B9246B"/>
    <w:rsid w:val="00B9249D"/>
    <w:rsid w:val="00B92721"/>
    <w:rsid w:val="00B92AD5"/>
    <w:rsid w:val="00B92B9D"/>
    <w:rsid w:val="00B92E14"/>
    <w:rsid w:val="00B92EFC"/>
    <w:rsid w:val="00B9309C"/>
    <w:rsid w:val="00B931EB"/>
    <w:rsid w:val="00B93345"/>
    <w:rsid w:val="00B93688"/>
    <w:rsid w:val="00B93C68"/>
    <w:rsid w:val="00B943AF"/>
    <w:rsid w:val="00B94481"/>
    <w:rsid w:val="00B94A6F"/>
    <w:rsid w:val="00B94BB1"/>
    <w:rsid w:val="00B94BD2"/>
    <w:rsid w:val="00B95058"/>
    <w:rsid w:val="00B951DE"/>
    <w:rsid w:val="00B953C1"/>
    <w:rsid w:val="00B95417"/>
    <w:rsid w:val="00B956B9"/>
    <w:rsid w:val="00B95972"/>
    <w:rsid w:val="00B95EE8"/>
    <w:rsid w:val="00B962CB"/>
    <w:rsid w:val="00B962CF"/>
    <w:rsid w:val="00B963A8"/>
    <w:rsid w:val="00B96B76"/>
    <w:rsid w:val="00B96BC0"/>
    <w:rsid w:val="00B97118"/>
    <w:rsid w:val="00B97129"/>
    <w:rsid w:val="00B97174"/>
    <w:rsid w:val="00B972B3"/>
    <w:rsid w:val="00B974EB"/>
    <w:rsid w:val="00B97A10"/>
    <w:rsid w:val="00B97B77"/>
    <w:rsid w:val="00B97BD3"/>
    <w:rsid w:val="00B97C2D"/>
    <w:rsid w:val="00B97D48"/>
    <w:rsid w:val="00B97E2E"/>
    <w:rsid w:val="00BA007E"/>
    <w:rsid w:val="00BA0375"/>
    <w:rsid w:val="00BA03DB"/>
    <w:rsid w:val="00BA04BA"/>
    <w:rsid w:val="00BA0965"/>
    <w:rsid w:val="00BA0EE9"/>
    <w:rsid w:val="00BA0F28"/>
    <w:rsid w:val="00BA11B1"/>
    <w:rsid w:val="00BA1399"/>
    <w:rsid w:val="00BA1422"/>
    <w:rsid w:val="00BA16F5"/>
    <w:rsid w:val="00BA188C"/>
    <w:rsid w:val="00BA1A6D"/>
    <w:rsid w:val="00BA1A83"/>
    <w:rsid w:val="00BA1BB5"/>
    <w:rsid w:val="00BA1CC7"/>
    <w:rsid w:val="00BA1DC7"/>
    <w:rsid w:val="00BA1E32"/>
    <w:rsid w:val="00BA241D"/>
    <w:rsid w:val="00BA2A62"/>
    <w:rsid w:val="00BA2EE6"/>
    <w:rsid w:val="00BA303B"/>
    <w:rsid w:val="00BA30D2"/>
    <w:rsid w:val="00BA3770"/>
    <w:rsid w:val="00BA38DC"/>
    <w:rsid w:val="00BA3BCD"/>
    <w:rsid w:val="00BA3D8C"/>
    <w:rsid w:val="00BA3D8E"/>
    <w:rsid w:val="00BA3FA2"/>
    <w:rsid w:val="00BA3FD4"/>
    <w:rsid w:val="00BA428B"/>
    <w:rsid w:val="00BA42FD"/>
    <w:rsid w:val="00BA435F"/>
    <w:rsid w:val="00BA45F4"/>
    <w:rsid w:val="00BA4AFF"/>
    <w:rsid w:val="00BA4E3A"/>
    <w:rsid w:val="00BA4E53"/>
    <w:rsid w:val="00BA4F35"/>
    <w:rsid w:val="00BA539B"/>
    <w:rsid w:val="00BA568F"/>
    <w:rsid w:val="00BA5741"/>
    <w:rsid w:val="00BA5773"/>
    <w:rsid w:val="00BA57AE"/>
    <w:rsid w:val="00BA5A2B"/>
    <w:rsid w:val="00BA5AAC"/>
    <w:rsid w:val="00BA5B48"/>
    <w:rsid w:val="00BA5C87"/>
    <w:rsid w:val="00BA5E52"/>
    <w:rsid w:val="00BA5EA4"/>
    <w:rsid w:val="00BA6004"/>
    <w:rsid w:val="00BA62D8"/>
    <w:rsid w:val="00BA6325"/>
    <w:rsid w:val="00BA639C"/>
    <w:rsid w:val="00BA6565"/>
    <w:rsid w:val="00BA681C"/>
    <w:rsid w:val="00BA6834"/>
    <w:rsid w:val="00BA6845"/>
    <w:rsid w:val="00BA6867"/>
    <w:rsid w:val="00BA6A48"/>
    <w:rsid w:val="00BA6A63"/>
    <w:rsid w:val="00BA6B21"/>
    <w:rsid w:val="00BA713A"/>
    <w:rsid w:val="00BA7391"/>
    <w:rsid w:val="00BA73E3"/>
    <w:rsid w:val="00BA7479"/>
    <w:rsid w:val="00BA7753"/>
    <w:rsid w:val="00BA77E8"/>
    <w:rsid w:val="00BA797B"/>
    <w:rsid w:val="00BA7A15"/>
    <w:rsid w:val="00BA7B92"/>
    <w:rsid w:val="00BA7BBF"/>
    <w:rsid w:val="00BA7C95"/>
    <w:rsid w:val="00BA7C9D"/>
    <w:rsid w:val="00BA7F17"/>
    <w:rsid w:val="00BB000F"/>
    <w:rsid w:val="00BB0104"/>
    <w:rsid w:val="00BB0654"/>
    <w:rsid w:val="00BB08AF"/>
    <w:rsid w:val="00BB08E5"/>
    <w:rsid w:val="00BB0903"/>
    <w:rsid w:val="00BB0B2A"/>
    <w:rsid w:val="00BB0C0A"/>
    <w:rsid w:val="00BB0C61"/>
    <w:rsid w:val="00BB0D41"/>
    <w:rsid w:val="00BB0F99"/>
    <w:rsid w:val="00BB13DF"/>
    <w:rsid w:val="00BB13FB"/>
    <w:rsid w:val="00BB18F6"/>
    <w:rsid w:val="00BB1C1D"/>
    <w:rsid w:val="00BB1D90"/>
    <w:rsid w:val="00BB1DDC"/>
    <w:rsid w:val="00BB23A3"/>
    <w:rsid w:val="00BB241A"/>
    <w:rsid w:val="00BB2432"/>
    <w:rsid w:val="00BB2899"/>
    <w:rsid w:val="00BB2AE1"/>
    <w:rsid w:val="00BB2B2F"/>
    <w:rsid w:val="00BB2E9E"/>
    <w:rsid w:val="00BB3558"/>
    <w:rsid w:val="00BB3AEE"/>
    <w:rsid w:val="00BB3C0E"/>
    <w:rsid w:val="00BB3F73"/>
    <w:rsid w:val="00BB41AF"/>
    <w:rsid w:val="00BB4248"/>
    <w:rsid w:val="00BB4569"/>
    <w:rsid w:val="00BB4780"/>
    <w:rsid w:val="00BB479F"/>
    <w:rsid w:val="00BB4C34"/>
    <w:rsid w:val="00BB4D8D"/>
    <w:rsid w:val="00BB5262"/>
    <w:rsid w:val="00BB5303"/>
    <w:rsid w:val="00BB5378"/>
    <w:rsid w:val="00BB5657"/>
    <w:rsid w:val="00BB5A80"/>
    <w:rsid w:val="00BB5E89"/>
    <w:rsid w:val="00BB6037"/>
    <w:rsid w:val="00BB61BE"/>
    <w:rsid w:val="00BB61E4"/>
    <w:rsid w:val="00BB61E5"/>
    <w:rsid w:val="00BB63FE"/>
    <w:rsid w:val="00BB654D"/>
    <w:rsid w:val="00BB65A9"/>
    <w:rsid w:val="00BB6776"/>
    <w:rsid w:val="00BB6DB8"/>
    <w:rsid w:val="00BB6EEE"/>
    <w:rsid w:val="00BB6F11"/>
    <w:rsid w:val="00BB6FB7"/>
    <w:rsid w:val="00BB721D"/>
    <w:rsid w:val="00BB74EF"/>
    <w:rsid w:val="00BB7574"/>
    <w:rsid w:val="00BB76C1"/>
    <w:rsid w:val="00BB773C"/>
    <w:rsid w:val="00BB7896"/>
    <w:rsid w:val="00BB7923"/>
    <w:rsid w:val="00BB7CE9"/>
    <w:rsid w:val="00BB7DCC"/>
    <w:rsid w:val="00BC06CA"/>
    <w:rsid w:val="00BC07A4"/>
    <w:rsid w:val="00BC0832"/>
    <w:rsid w:val="00BC0D3E"/>
    <w:rsid w:val="00BC0D6F"/>
    <w:rsid w:val="00BC10C6"/>
    <w:rsid w:val="00BC1956"/>
    <w:rsid w:val="00BC1B0D"/>
    <w:rsid w:val="00BC1B6F"/>
    <w:rsid w:val="00BC1E3D"/>
    <w:rsid w:val="00BC25D3"/>
    <w:rsid w:val="00BC26C0"/>
    <w:rsid w:val="00BC26CC"/>
    <w:rsid w:val="00BC2821"/>
    <w:rsid w:val="00BC2854"/>
    <w:rsid w:val="00BC29A4"/>
    <w:rsid w:val="00BC2A2C"/>
    <w:rsid w:val="00BC2B5C"/>
    <w:rsid w:val="00BC3700"/>
    <w:rsid w:val="00BC3B06"/>
    <w:rsid w:val="00BC3B34"/>
    <w:rsid w:val="00BC3D59"/>
    <w:rsid w:val="00BC3DF9"/>
    <w:rsid w:val="00BC3E13"/>
    <w:rsid w:val="00BC3E1F"/>
    <w:rsid w:val="00BC3EB2"/>
    <w:rsid w:val="00BC41B9"/>
    <w:rsid w:val="00BC44A8"/>
    <w:rsid w:val="00BC4610"/>
    <w:rsid w:val="00BC4A11"/>
    <w:rsid w:val="00BC4C7E"/>
    <w:rsid w:val="00BC4DB2"/>
    <w:rsid w:val="00BC4EC6"/>
    <w:rsid w:val="00BC531E"/>
    <w:rsid w:val="00BC5383"/>
    <w:rsid w:val="00BC5619"/>
    <w:rsid w:val="00BC577C"/>
    <w:rsid w:val="00BC58E1"/>
    <w:rsid w:val="00BC5AD7"/>
    <w:rsid w:val="00BC5D51"/>
    <w:rsid w:val="00BC5E17"/>
    <w:rsid w:val="00BC5EF5"/>
    <w:rsid w:val="00BC5F08"/>
    <w:rsid w:val="00BC6161"/>
    <w:rsid w:val="00BC65CE"/>
    <w:rsid w:val="00BC68ED"/>
    <w:rsid w:val="00BC6BCC"/>
    <w:rsid w:val="00BC6DBF"/>
    <w:rsid w:val="00BC74AA"/>
    <w:rsid w:val="00BC74AB"/>
    <w:rsid w:val="00BC7BC3"/>
    <w:rsid w:val="00BC7E13"/>
    <w:rsid w:val="00BD01EB"/>
    <w:rsid w:val="00BD0239"/>
    <w:rsid w:val="00BD0469"/>
    <w:rsid w:val="00BD067E"/>
    <w:rsid w:val="00BD07D9"/>
    <w:rsid w:val="00BD0A7E"/>
    <w:rsid w:val="00BD136F"/>
    <w:rsid w:val="00BD1398"/>
    <w:rsid w:val="00BD144D"/>
    <w:rsid w:val="00BD167A"/>
    <w:rsid w:val="00BD193A"/>
    <w:rsid w:val="00BD1CF0"/>
    <w:rsid w:val="00BD1CFF"/>
    <w:rsid w:val="00BD20AE"/>
    <w:rsid w:val="00BD220D"/>
    <w:rsid w:val="00BD2257"/>
    <w:rsid w:val="00BD22C3"/>
    <w:rsid w:val="00BD2494"/>
    <w:rsid w:val="00BD259C"/>
    <w:rsid w:val="00BD268D"/>
    <w:rsid w:val="00BD297E"/>
    <w:rsid w:val="00BD2E16"/>
    <w:rsid w:val="00BD3078"/>
    <w:rsid w:val="00BD3182"/>
    <w:rsid w:val="00BD3581"/>
    <w:rsid w:val="00BD385C"/>
    <w:rsid w:val="00BD4126"/>
    <w:rsid w:val="00BD4756"/>
    <w:rsid w:val="00BD4838"/>
    <w:rsid w:val="00BD4A1C"/>
    <w:rsid w:val="00BD4C41"/>
    <w:rsid w:val="00BD4CBC"/>
    <w:rsid w:val="00BD4D42"/>
    <w:rsid w:val="00BD4E34"/>
    <w:rsid w:val="00BD524F"/>
    <w:rsid w:val="00BD53BD"/>
    <w:rsid w:val="00BD5AFE"/>
    <w:rsid w:val="00BD5B1F"/>
    <w:rsid w:val="00BD5C4C"/>
    <w:rsid w:val="00BD5C53"/>
    <w:rsid w:val="00BD5CEC"/>
    <w:rsid w:val="00BD6027"/>
    <w:rsid w:val="00BD647E"/>
    <w:rsid w:val="00BD648C"/>
    <w:rsid w:val="00BD65BB"/>
    <w:rsid w:val="00BD6E8A"/>
    <w:rsid w:val="00BD7068"/>
    <w:rsid w:val="00BD7224"/>
    <w:rsid w:val="00BD7384"/>
    <w:rsid w:val="00BD7428"/>
    <w:rsid w:val="00BD750C"/>
    <w:rsid w:val="00BD7950"/>
    <w:rsid w:val="00BD7E63"/>
    <w:rsid w:val="00BE01BE"/>
    <w:rsid w:val="00BE03ED"/>
    <w:rsid w:val="00BE043E"/>
    <w:rsid w:val="00BE0476"/>
    <w:rsid w:val="00BE0B31"/>
    <w:rsid w:val="00BE0B37"/>
    <w:rsid w:val="00BE0D37"/>
    <w:rsid w:val="00BE0D3D"/>
    <w:rsid w:val="00BE0FE0"/>
    <w:rsid w:val="00BE1544"/>
    <w:rsid w:val="00BE157E"/>
    <w:rsid w:val="00BE15D2"/>
    <w:rsid w:val="00BE1723"/>
    <w:rsid w:val="00BE18E9"/>
    <w:rsid w:val="00BE1969"/>
    <w:rsid w:val="00BE1D14"/>
    <w:rsid w:val="00BE1D9F"/>
    <w:rsid w:val="00BE1DE9"/>
    <w:rsid w:val="00BE1E7D"/>
    <w:rsid w:val="00BE2286"/>
    <w:rsid w:val="00BE253A"/>
    <w:rsid w:val="00BE253D"/>
    <w:rsid w:val="00BE26F3"/>
    <w:rsid w:val="00BE28D8"/>
    <w:rsid w:val="00BE301E"/>
    <w:rsid w:val="00BE3102"/>
    <w:rsid w:val="00BE32B8"/>
    <w:rsid w:val="00BE32F2"/>
    <w:rsid w:val="00BE32FD"/>
    <w:rsid w:val="00BE3348"/>
    <w:rsid w:val="00BE3396"/>
    <w:rsid w:val="00BE3428"/>
    <w:rsid w:val="00BE357A"/>
    <w:rsid w:val="00BE387D"/>
    <w:rsid w:val="00BE3BF3"/>
    <w:rsid w:val="00BE3CAE"/>
    <w:rsid w:val="00BE3D0B"/>
    <w:rsid w:val="00BE3DD8"/>
    <w:rsid w:val="00BE40D8"/>
    <w:rsid w:val="00BE41DC"/>
    <w:rsid w:val="00BE42C7"/>
    <w:rsid w:val="00BE4A53"/>
    <w:rsid w:val="00BE4B8D"/>
    <w:rsid w:val="00BE4FA1"/>
    <w:rsid w:val="00BE4FDA"/>
    <w:rsid w:val="00BE5020"/>
    <w:rsid w:val="00BE515A"/>
    <w:rsid w:val="00BE5667"/>
    <w:rsid w:val="00BE5CE9"/>
    <w:rsid w:val="00BE65F4"/>
    <w:rsid w:val="00BE67F1"/>
    <w:rsid w:val="00BE6B97"/>
    <w:rsid w:val="00BE6BDC"/>
    <w:rsid w:val="00BE6C54"/>
    <w:rsid w:val="00BE7083"/>
    <w:rsid w:val="00BE7102"/>
    <w:rsid w:val="00BE7318"/>
    <w:rsid w:val="00BE75B8"/>
    <w:rsid w:val="00BE78CB"/>
    <w:rsid w:val="00BE793F"/>
    <w:rsid w:val="00BE7945"/>
    <w:rsid w:val="00BE7C4F"/>
    <w:rsid w:val="00BE7E03"/>
    <w:rsid w:val="00BF04F7"/>
    <w:rsid w:val="00BF0731"/>
    <w:rsid w:val="00BF076B"/>
    <w:rsid w:val="00BF07AC"/>
    <w:rsid w:val="00BF08C4"/>
    <w:rsid w:val="00BF09B2"/>
    <w:rsid w:val="00BF09C0"/>
    <w:rsid w:val="00BF0AF0"/>
    <w:rsid w:val="00BF0DB7"/>
    <w:rsid w:val="00BF0E83"/>
    <w:rsid w:val="00BF129B"/>
    <w:rsid w:val="00BF13C4"/>
    <w:rsid w:val="00BF181F"/>
    <w:rsid w:val="00BF1A21"/>
    <w:rsid w:val="00BF1B82"/>
    <w:rsid w:val="00BF1CED"/>
    <w:rsid w:val="00BF1E6F"/>
    <w:rsid w:val="00BF1ED8"/>
    <w:rsid w:val="00BF1FDA"/>
    <w:rsid w:val="00BF25E9"/>
    <w:rsid w:val="00BF266B"/>
    <w:rsid w:val="00BF27C0"/>
    <w:rsid w:val="00BF2A0A"/>
    <w:rsid w:val="00BF2B9F"/>
    <w:rsid w:val="00BF2C81"/>
    <w:rsid w:val="00BF2D90"/>
    <w:rsid w:val="00BF306F"/>
    <w:rsid w:val="00BF345A"/>
    <w:rsid w:val="00BF34BB"/>
    <w:rsid w:val="00BF34F8"/>
    <w:rsid w:val="00BF35F4"/>
    <w:rsid w:val="00BF3886"/>
    <w:rsid w:val="00BF3A25"/>
    <w:rsid w:val="00BF3CA3"/>
    <w:rsid w:val="00BF3D53"/>
    <w:rsid w:val="00BF3FA3"/>
    <w:rsid w:val="00BF45B5"/>
    <w:rsid w:val="00BF4643"/>
    <w:rsid w:val="00BF4A11"/>
    <w:rsid w:val="00BF5206"/>
    <w:rsid w:val="00BF520E"/>
    <w:rsid w:val="00BF52B4"/>
    <w:rsid w:val="00BF5397"/>
    <w:rsid w:val="00BF54F4"/>
    <w:rsid w:val="00BF54FA"/>
    <w:rsid w:val="00BF5758"/>
    <w:rsid w:val="00BF5BC5"/>
    <w:rsid w:val="00BF60E7"/>
    <w:rsid w:val="00BF652B"/>
    <w:rsid w:val="00BF6553"/>
    <w:rsid w:val="00BF65B0"/>
    <w:rsid w:val="00BF65E6"/>
    <w:rsid w:val="00BF6648"/>
    <w:rsid w:val="00BF69F3"/>
    <w:rsid w:val="00BF6AE3"/>
    <w:rsid w:val="00BF6C54"/>
    <w:rsid w:val="00BF6CD6"/>
    <w:rsid w:val="00BF70A6"/>
    <w:rsid w:val="00BF70E5"/>
    <w:rsid w:val="00BF773D"/>
    <w:rsid w:val="00BF7921"/>
    <w:rsid w:val="00BF7B0B"/>
    <w:rsid w:val="00BF7EE2"/>
    <w:rsid w:val="00BF7F10"/>
    <w:rsid w:val="00C00099"/>
    <w:rsid w:val="00C0012C"/>
    <w:rsid w:val="00C00142"/>
    <w:rsid w:val="00C001D8"/>
    <w:rsid w:val="00C00400"/>
    <w:rsid w:val="00C0063B"/>
    <w:rsid w:val="00C00874"/>
    <w:rsid w:val="00C00952"/>
    <w:rsid w:val="00C01440"/>
    <w:rsid w:val="00C014CA"/>
    <w:rsid w:val="00C014F7"/>
    <w:rsid w:val="00C01531"/>
    <w:rsid w:val="00C01CDB"/>
    <w:rsid w:val="00C01D84"/>
    <w:rsid w:val="00C01DE3"/>
    <w:rsid w:val="00C026BB"/>
    <w:rsid w:val="00C02F1F"/>
    <w:rsid w:val="00C032F4"/>
    <w:rsid w:val="00C03431"/>
    <w:rsid w:val="00C034D9"/>
    <w:rsid w:val="00C03A8C"/>
    <w:rsid w:val="00C03DC1"/>
    <w:rsid w:val="00C03FC8"/>
    <w:rsid w:val="00C03FE3"/>
    <w:rsid w:val="00C0400C"/>
    <w:rsid w:val="00C041E1"/>
    <w:rsid w:val="00C0446C"/>
    <w:rsid w:val="00C04478"/>
    <w:rsid w:val="00C0456A"/>
    <w:rsid w:val="00C047D0"/>
    <w:rsid w:val="00C04DB8"/>
    <w:rsid w:val="00C05135"/>
    <w:rsid w:val="00C052CC"/>
    <w:rsid w:val="00C05A77"/>
    <w:rsid w:val="00C05B11"/>
    <w:rsid w:val="00C05C22"/>
    <w:rsid w:val="00C05C4F"/>
    <w:rsid w:val="00C05CB4"/>
    <w:rsid w:val="00C0600C"/>
    <w:rsid w:val="00C06152"/>
    <w:rsid w:val="00C061BD"/>
    <w:rsid w:val="00C061EE"/>
    <w:rsid w:val="00C062C1"/>
    <w:rsid w:val="00C06411"/>
    <w:rsid w:val="00C06721"/>
    <w:rsid w:val="00C06853"/>
    <w:rsid w:val="00C06C20"/>
    <w:rsid w:val="00C06C9C"/>
    <w:rsid w:val="00C06EE5"/>
    <w:rsid w:val="00C07042"/>
    <w:rsid w:val="00C0707F"/>
    <w:rsid w:val="00C079F6"/>
    <w:rsid w:val="00C07F62"/>
    <w:rsid w:val="00C1005B"/>
    <w:rsid w:val="00C1029F"/>
    <w:rsid w:val="00C1035A"/>
    <w:rsid w:val="00C104BC"/>
    <w:rsid w:val="00C1066E"/>
    <w:rsid w:val="00C106F0"/>
    <w:rsid w:val="00C1073B"/>
    <w:rsid w:val="00C10944"/>
    <w:rsid w:val="00C1094F"/>
    <w:rsid w:val="00C109E2"/>
    <w:rsid w:val="00C10E93"/>
    <w:rsid w:val="00C1105C"/>
    <w:rsid w:val="00C114B4"/>
    <w:rsid w:val="00C1159C"/>
    <w:rsid w:val="00C115BA"/>
    <w:rsid w:val="00C11637"/>
    <w:rsid w:val="00C118EF"/>
    <w:rsid w:val="00C11916"/>
    <w:rsid w:val="00C119C4"/>
    <w:rsid w:val="00C119FE"/>
    <w:rsid w:val="00C11BB1"/>
    <w:rsid w:val="00C11F33"/>
    <w:rsid w:val="00C11FC9"/>
    <w:rsid w:val="00C11FE0"/>
    <w:rsid w:val="00C12009"/>
    <w:rsid w:val="00C120B7"/>
    <w:rsid w:val="00C1219C"/>
    <w:rsid w:val="00C122A7"/>
    <w:rsid w:val="00C125F3"/>
    <w:rsid w:val="00C12676"/>
    <w:rsid w:val="00C12B33"/>
    <w:rsid w:val="00C12DEE"/>
    <w:rsid w:val="00C130D8"/>
    <w:rsid w:val="00C1328D"/>
    <w:rsid w:val="00C132F8"/>
    <w:rsid w:val="00C139E5"/>
    <w:rsid w:val="00C13B61"/>
    <w:rsid w:val="00C13D73"/>
    <w:rsid w:val="00C140A1"/>
    <w:rsid w:val="00C14261"/>
    <w:rsid w:val="00C14464"/>
    <w:rsid w:val="00C14498"/>
    <w:rsid w:val="00C148E5"/>
    <w:rsid w:val="00C14A4A"/>
    <w:rsid w:val="00C14B58"/>
    <w:rsid w:val="00C14C2E"/>
    <w:rsid w:val="00C14E46"/>
    <w:rsid w:val="00C14EED"/>
    <w:rsid w:val="00C15133"/>
    <w:rsid w:val="00C15188"/>
    <w:rsid w:val="00C153FA"/>
    <w:rsid w:val="00C15790"/>
    <w:rsid w:val="00C158A4"/>
    <w:rsid w:val="00C15D3E"/>
    <w:rsid w:val="00C16101"/>
    <w:rsid w:val="00C1613B"/>
    <w:rsid w:val="00C163C5"/>
    <w:rsid w:val="00C16781"/>
    <w:rsid w:val="00C1716D"/>
    <w:rsid w:val="00C1752F"/>
    <w:rsid w:val="00C17848"/>
    <w:rsid w:val="00C17849"/>
    <w:rsid w:val="00C179AC"/>
    <w:rsid w:val="00C17AA0"/>
    <w:rsid w:val="00C17D78"/>
    <w:rsid w:val="00C20020"/>
    <w:rsid w:val="00C200BB"/>
    <w:rsid w:val="00C2016D"/>
    <w:rsid w:val="00C20229"/>
    <w:rsid w:val="00C202D6"/>
    <w:rsid w:val="00C20346"/>
    <w:rsid w:val="00C204D1"/>
    <w:rsid w:val="00C2058E"/>
    <w:rsid w:val="00C2088D"/>
    <w:rsid w:val="00C20AD9"/>
    <w:rsid w:val="00C20D13"/>
    <w:rsid w:val="00C20DC5"/>
    <w:rsid w:val="00C21041"/>
    <w:rsid w:val="00C215D7"/>
    <w:rsid w:val="00C218DD"/>
    <w:rsid w:val="00C22164"/>
    <w:rsid w:val="00C22638"/>
    <w:rsid w:val="00C2294A"/>
    <w:rsid w:val="00C229F8"/>
    <w:rsid w:val="00C22AB9"/>
    <w:rsid w:val="00C22BE3"/>
    <w:rsid w:val="00C22C5C"/>
    <w:rsid w:val="00C23101"/>
    <w:rsid w:val="00C232F1"/>
    <w:rsid w:val="00C2351F"/>
    <w:rsid w:val="00C235A1"/>
    <w:rsid w:val="00C2379B"/>
    <w:rsid w:val="00C24117"/>
    <w:rsid w:val="00C2427F"/>
    <w:rsid w:val="00C245A6"/>
    <w:rsid w:val="00C24732"/>
    <w:rsid w:val="00C2479D"/>
    <w:rsid w:val="00C2482C"/>
    <w:rsid w:val="00C24BCA"/>
    <w:rsid w:val="00C24EE6"/>
    <w:rsid w:val="00C24F38"/>
    <w:rsid w:val="00C25252"/>
    <w:rsid w:val="00C25268"/>
    <w:rsid w:val="00C253D9"/>
    <w:rsid w:val="00C2580E"/>
    <w:rsid w:val="00C258B5"/>
    <w:rsid w:val="00C25959"/>
    <w:rsid w:val="00C25A89"/>
    <w:rsid w:val="00C25B73"/>
    <w:rsid w:val="00C26118"/>
    <w:rsid w:val="00C267EA"/>
    <w:rsid w:val="00C268D5"/>
    <w:rsid w:val="00C26A3E"/>
    <w:rsid w:val="00C26AA3"/>
    <w:rsid w:val="00C26ED5"/>
    <w:rsid w:val="00C26FCC"/>
    <w:rsid w:val="00C27013"/>
    <w:rsid w:val="00C270DD"/>
    <w:rsid w:val="00C27421"/>
    <w:rsid w:val="00C274E7"/>
    <w:rsid w:val="00C27506"/>
    <w:rsid w:val="00C279F7"/>
    <w:rsid w:val="00C27A47"/>
    <w:rsid w:val="00C27D09"/>
    <w:rsid w:val="00C30383"/>
    <w:rsid w:val="00C30805"/>
    <w:rsid w:val="00C30985"/>
    <w:rsid w:val="00C30BFE"/>
    <w:rsid w:val="00C31254"/>
    <w:rsid w:val="00C3141D"/>
    <w:rsid w:val="00C3145B"/>
    <w:rsid w:val="00C315B8"/>
    <w:rsid w:val="00C31603"/>
    <w:rsid w:val="00C31B04"/>
    <w:rsid w:val="00C31CC0"/>
    <w:rsid w:val="00C31CE9"/>
    <w:rsid w:val="00C31DE9"/>
    <w:rsid w:val="00C3201D"/>
    <w:rsid w:val="00C32360"/>
    <w:rsid w:val="00C32586"/>
    <w:rsid w:val="00C325E5"/>
    <w:rsid w:val="00C327D0"/>
    <w:rsid w:val="00C327D2"/>
    <w:rsid w:val="00C3299E"/>
    <w:rsid w:val="00C32C26"/>
    <w:rsid w:val="00C32EBD"/>
    <w:rsid w:val="00C330BF"/>
    <w:rsid w:val="00C3310A"/>
    <w:rsid w:val="00C33207"/>
    <w:rsid w:val="00C332F5"/>
    <w:rsid w:val="00C3346B"/>
    <w:rsid w:val="00C33594"/>
    <w:rsid w:val="00C336A9"/>
    <w:rsid w:val="00C337F1"/>
    <w:rsid w:val="00C338BE"/>
    <w:rsid w:val="00C33911"/>
    <w:rsid w:val="00C33B70"/>
    <w:rsid w:val="00C341B7"/>
    <w:rsid w:val="00C3474D"/>
    <w:rsid w:val="00C34919"/>
    <w:rsid w:val="00C34BF0"/>
    <w:rsid w:val="00C34E21"/>
    <w:rsid w:val="00C34E55"/>
    <w:rsid w:val="00C35037"/>
    <w:rsid w:val="00C351EF"/>
    <w:rsid w:val="00C353DA"/>
    <w:rsid w:val="00C35A80"/>
    <w:rsid w:val="00C35B4A"/>
    <w:rsid w:val="00C35D8D"/>
    <w:rsid w:val="00C35E7E"/>
    <w:rsid w:val="00C35F46"/>
    <w:rsid w:val="00C36628"/>
    <w:rsid w:val="00C36C4B"/>
    <w:rsid w:val="00C36E6C"/>
    <w:rsid w:val="00C371FB"/>
    <w:rsid w:val="00C3738D"/>
    <w:rsid w:val="00C374B6"/>
    <w:rsid w:val="00C37514"/>
    <w:rsid w:val="00C37958"/>
    <w:rsid w:val="00C37A28"/>
    <w:rsid w:val="00C40004"/>
    <w:rsid w:val="00C401D0"/>
    <w:rsid w:val="00C402B5"/>
    <w:rsid w:val="00C4031A"/>
    <w:rsid w:val="00C40329"/>
    <w:rsid w:val="00C407A4"/>
    <w:rsid w:val="00C40964"/>
    <w:rsid w:val="00C40E9E"/>
    <w:rsid w:val="00C411BB"/>
    <w:rsid w:val="00C41658"/>
    <w:rsid w:val="00C41A6B"/>
    <w:rsid w:val="00C41ACF"/>
    <w:rsid w:val="00C41B26"/>
    <w:rsid w:val="00C41E1F"/>
    <w:rsid w:val="00C42264"/>
    <w:rsid w:val="00C425CD"/>
    <w:rsid w:val="00C4277B"/>
    <w:rsid w:val="00C42AF9"/>
    <w:rsid w:val="00C42C42"/>
    <w:rsid w:val="00C42F13"/>
    <w:rsid w:val="00C430F0"/>
    <w:rsid w:val="00C43176"/>
    <w:rsid w:val="00C43206"/>
    <w:rsid w:val="00C43344"/>
    <w:rsid w:val="00C4342B"/>
    <w:rsid w:val="00C436B1"/>
    <w:rsid w:val="00C4381B"/>
    <w:rsid w:val="00C4381F"/>
    <w:rsid w:val="00C43A6E"/>
    <w:rsid w:val="00C43D1B"/>
    <w:rsid w:val="00C4438F"/>
    <w:rsid w:val="00C444AF"/>
    <w:rsid w:val="00C44601"/>
    <w:rsid w:val="00C44A20"/>
    <w:rsid w:val="00C44E22"/>
    <w:rsid w:val="00C44EC8"/>
    <w:rsid w:val="00C44F6F"/>
    <w:rsid w:val="00C45020"/>
    <w:rsid w:val="00C455A1"/>
    <w:rsid w:val="00C458A6"/>
    <w:rsid w:val="00C458E4"/>
    <w:rsid w:val="00C45B77"/>
    <w:rsid w:val="00C45F01"/>
    <w:rsid w:val="00C460E5"/>
    <w:rsid w:val="00C46266"/>
    <w:rsid w:val="00C462E1"/>
    <w:rsid w:val="00C46331"/>
    <w:rsid w:val="00C46520"/>
    <w:rsid w:val="00C46826"/>
    <w:rsid w:val="00C46969"/>
    <w:rsid w:val="00C46DBB"/>
    <w:rsid w:val="00C46FAD"/>
    <w:rsid w:val="00C47102"/>
    <w:rsid w:val="00C47312"/>
    <w:rsid w:val="00C474EA"/>
    <w:rsid w:val="00C47582"/>
    <w:rsid w:val="00C475E8"/>
    <w:rsid w:val="00C47677"/>
    <w:rsid w:val="00C478C0"/>
    <w:rsid w:val="00C47A30"/>
    <w:rsid w:val="00C50659"/>
    <w:rsid w:val="00C50A15"/>
    <w:rsid w:val="00C50AAD"/>
    <w:rsid w:val="00C50B20"/>
    <w:rsid w:val="00C50D57"/>
    <w:rsid w:val="00C50DC9"/>
    <w:rsid w:val="00C50E65"/>
    <w:rsid w:val="00C512F5"/>
    <w:rsid w:val="00C51706"/>
    <w:rsid w:val="00C5171C"/>
    <w:rsid w:val="00C51843"/>
    <w:rsid w:val="00C51B74"/>
    <w:rsid w:val="00C51C49"/>
    <w:rsid w:val="00C51C89"/>
    <w:rsid w:val="00C51D5D"/>
    <w:rsid w:val="00C51E3C"/>
    <w:rsid w:val="00C52210"/>
    <w:rsid w:val="00C525FD"/>
    <w:rsid w:val="00C52616"/>
    <w:rsid w:val="00C52CFB"/>
    <w:rsid w:val="00C533E5"/>
    <w:rsid w:val="00C5354C"/>
    <w:rsid w:val="00C53770"/>
    <w:rsid w:val="00C538D6"/>
    <w:rsid w:val="00C53939"/>
    <w:rsid w:val="00C53A6E"/>
    <w:rsid w:val="00C53B98"/>
    <w:rsid w:val="00C53BAE"/>
    <w:rsid w:val="00C53D90"/>
    <w:rsid w:val="00C53D99"/>
    <w:rsid w:val="00C53E71"/>
    <w:rsid w:val="00C54175"/>
    <w:rsid w:val="00C544B5"/>
    <w:rsid w:val="00C54625"/>
    <w:rsid w:val="00C54930"/>
    <w:rsid w:val="00C54AAC"/>
    <w:rsid w:val="00C54CBC"/>
    <w:rsid w:val="00C54D0F"/>
    <w:rsid w:val="00C54FB5"/>
    <w:rsid w:val="00C5578F"/>
    <w:rsid w:val="00C55899"/>
    <w:rsid w:val="00C55B70"/>
    <w:rsid w:val="00C55C3B"/>
    <w:rsid w:val="00C55DF6"/>
    <w:rsid w:val="00C56099"/>
    <w:rsid w:val="00C56694"/>
    <w:rsid w:val="00C56C80"/>
    <w:rsid w:val="00C56D91"/>
    <w:rsid w:val="00C572D1"/>
    <w:rsid w:val="00C5753D"/>
    <w:rsid w:val="00C57563"/>
    <w:rsid w:val="00C576BF"/>
    <w:rsid w:val="00C57A40"/>
    <w:rsid w:val="00C57AF8"/>
    <w:rsid w:val="00C601E4"/>
    <w:rsid w:val="00C60660"/>
    <w:rsid w:val="00C606D8"/>
    <w:rsid w:val="00C6097C"/>
    <w:rsid w:val="00C60CA6"/>
    <w:rsid w:val="00C60DA4"/>
    <w:rsid w:val="00C60DCF"/>
    <w:rsid w:val="00C611E3"/>
    <w:rsid w:val="00C613A7"/>
    <w:rsid w:val="00C6156E"/>
    <w:rsid w:val="00C6171C"/>
    <w:rsid w:val="00C61764"/>
    <w:rsid w:val="00C618BE"/>
    <w:rsid w:val="00C619EB"/>
    <w:rsid w:val="00C61B9E"/>
    <w:rsid w:val="00C61DB3"/>
    <w:rsid w:val="00C61E92"/>
    <w:rsid w:val="00C620EA"/>
    <w:rsid w:val="00C62192"/>
    <w:rsid w:val="00C621C1"/>
    <w:rsid w:val="00C621C5"/>
    <w:rsid w:val="00C62368"/>
    <w:rsid w:val="00C624FE"/>
    <w:rsid w:val="00C626DD"/>
    <w:rsid w:val="00C626ED"/>
    <w:rsid w:val="00C62C52"/>
    <w:rsid w:val="00C62CB0"/>
    <w:rsid w:val="00C62CDA"/>
    <w:rsid w:val="00C62E5C"/>
    <w:rsid w:val="00C62FDE"/>
    <w:rsid w:val="00C63004"/>
    <w:rsid w:val="00C63086"/>
    <w:rsid w:val="00C6309A"/>
    <w:rsid w:val="00C63111"/>
    <w:rsid w:val="00C6313C"/>
    <w:rsid w:val="00C633BF"/>
    <w:rsid w:val="00C633CC"/>
    <w:rsid w:val="00C6354D"/>
    <w:rsid w:val="00C636E1"/>
    <w:rsid w:val="00C63C28"/>
    <w:rsid w:val="00C64053"/>
    <w:rsid w:val="00C64267"/>
    <w:rsid w:val="00C64633"/>
    <w:rsid w:val="00C64865"/>
    <w:rsid w:val="00C6488C"/>
    <w:rsid w:val="00C64A6A"/>
    <w:rsid w:val="00C65056"/>
    <w:rsid w:val="00C650E7"/>
    <w:rsid w:val="00C6516D"/>
    <w:rsid w:val="00C652B9"/>
    <w:rsid w:val="00C6546C"/>
    <w:rsid w:val="00C65511"/>
    <w:rsid w:val="00C655ED"/>
    <w:rsid w:val="00C65DB6"/>
    <w:rsid w:val="00C65EF2"/>
    <w:rsid w:val="00C65F94"/>
    <w:rsid w:val="00C6613A"/>
    <w:rsid w:val="00C66151"/>
    <w:rsid w:val="00C66183"/>
    <w:rsid w:val="00C66538"/>
    <w:rsid w:val="00C66614"/>
    <w:rsid w:val="00C668D4"/>
    <w:rsid w:val="00C6690C"/>
    <w:rsid w:val="00C6699C"/>
    <w:rsid w:val="00C66B43"/>
    <w:rsid w:val="00C66CEE"/>
    <w:rsid w:val="00C66ECD"/>
    <w:rsid w:val="00C67026"/>
    <w:rsid w:val="00C6725A"/>
    <w:rsid w:val="00C67A50"/>
    <w:rsid w:val="00C67CD7"/>
    <w:rsid w:val="00C67CEB"/>
    <w:rsid w:val="00C67DB2"/>
    <w:rsid w:val="00C7020D"/>
    <w:rsid w:val="00C70577"/>
    <w:rsid w:val="00C7078D"/>
    <w:rsid w:val="00C708BA"/>
    <w:rsid w:val="00C70B5C"/>
    <w:rsid w:val="00C70C02"/>
    <w:rsid w:val="00C70D9E"/>
    <w:rsid w:val="00C70E66"/>
    <w:rsid w:val="00C70ED8"/>
    <w:rsid w:val="00C70F06"/>
    <w:rsid w:val="00C710DE"/>
    <w:rsid w:val="00C71101"/>
    <w:rsid w:val="00C71233"/>
    <w:rsid w:val="00C71240"/>
    <w:rsid w:val="00C71317"/>
    <w:rsid w:val="00C7149F"/>
    <w:rsid w:val="00C71625"/>
    <w:rsid w:val="00C7181C"/>
    <w:rsid w:val="00C718DB"/>
    <w:rsid w:val="00C719DE"/>
    <w:rsid w:val="00C71AAE"/>
    <w:rsid w:val="00C71D1A"/>
    <w:rsid w:val="00C71F2B"/>
    <w:rsid w:val="00C72132"/>
    <w:rsid w:val="00C724EF"/>
    <w:rsid w:val="00C72523"/>
    <w:rsid w:val="00C72681"/>
    <w:rsid w:val="00C7278A"/>
    <w:rsid w:val="00C72990"/>
    <w:rsid w:val="00C72C4F"/>
    <w:rsid w:val="00C72D6E"/>
    <w:rsid w:val="00C72ED9"/>
    <w:rsid w:val="00C72F64"/>
    <w:rsid w:val="00C732DB"/>
    <w:rsid w:val="00C73604"/>
    <w:rsid w:val="00C73933"/>
    <w:rsid w:val="00C73AF6"/>
    <w:rsid w:val="00C73B3F"/>
    <w:rsid w:val="00C73C5B"/>
    <w:rsid w:val="00C73C5C"/>
    <w:rsid w:val="00C73DB6"/>
    <w:rsid w:val="00C73E05"/>
    <w:rsid w:val="00C74066"/>
    <w:rsid w:val="00C74434"/>
    <w:rsid w:val="00C7455A"/>
    <w:rsid w:val="00C745E5"/>
    <w:rsid w:val="00C74868"/>
    <w:rsid w:val="00C74AD0"/>
    <w:rsid w:val="00C74B1E"/>
    <w:rsid w:val="00C751B8"/>
    <w:rsid w:val="00C755D1"/>
    <w:rsid w:val="00C75646"/>
    <w:rsid w:val="00C759CE"/>
    <w:rsid w:val="00C75B1A"/>
    <w:rsid w:val="00C75C04"/>
    <w:rsid w:val="00C75D97"/>
    <w:rsid w:val="00C7606E"/>
    <w:rsid w:val="00C76077"/>
    <w:rsid w:val="00C761C7"/>
    <w:rsid w:val="00C766FE"/>
    <w:rsid w:val="00C767A1"/>
    <w:rsid w:val="00C76A7B"/>
    <w:rsid w:val="00C76A97"/>
    <w:rsid w:val="00C76AF9"/>
    <w:rsid w:val="00C76B7F"/>
    <w:rsid w:val="00C76C21"/>
    <w:rsid w:val="00C7719E"/>
    <w:rsid w:val="00C771EB"/>
    <w:rsid w:val="00C77344"/>
    <w:rsid w:val="00C77360"/>
    <w:rsid w:val="00C7759E"/>
    <w:rsid w:val="00C777F0"/>
    <w:rsid w:val="00C77984"/>
    <w:rsid w:val="00C77A42"/>
    <w:rsid w:val="00C77AB5"/>
    <w:rsid w:val="00C77B5E"/>
    <w:rsid w:val="00C77F25"/>
    <w:rsid w:val="00C77FB7"/>
    <w:rsid w:val="00C8018A"/>
    <w:rsid w:val="00C802A6"/>
    <w:rsid w:val="00C80728"/>
    <w:rsid w:val="00C80738"/>
    <w:rsid w:val="00C808D2"/>
    <w:rsid w:val="00C80AE4"/>
    <w:rsid w:val="00C80D07"/>
    <w:rsid w:val="00C80EEA"/>
    <w:rsid w:val="00C81235"/>
    <w:rsid w:val="00C8141F"/>
    <w:rsid w:val="00C818B0"/>
    <w:rsid w:val="00C8194D"/>
    <w:rsid w:val="00C81D04"/>
    <w:rsid w:val="00C81D29"/>
    <w:rsid w:val="00C81E92"/>
    <w:rsid w:val="00C82053"/>
    <w:rsid w:val="00C8205F"/>
    <w:rsid w:val="00C82363"/>
    <w:rsid w:val="00C8248D"/>
    <w:rsid w:val="00C82528"/>
    <w:rsid w:val="00C82A4F"/>
    <w:rsid w:val="00C82A55"/>
    <w:rsid w:val="00C82A62"/>
    <w:rsid w:val="00C82C06"/>
    <w:rsid w:val="00C82C70"/>
    <w:rsid w:val="00C82CE6"/>
    <w:rsid w:val="00C82CFD"/>
    <w:rsid w:val="00C82E1F"/>
    <w:rsid w:val="00C82F0D"/>
    <w:rsid w:val="00C83127"/>
    <w:rsid w:val="00C831E1"/>
    <w:rsid w:val="00C83508"/>
    <w:rsid w:val="00C8378C"/>
    <w:rsid w:val="00C8383C"/>
    <w:rsid w:val="00C839DB"/>
    <w:rsid w:val="00C83A86"/>
    <w:rsid w:val="00C840C8"/>
    <w:rsid w:val="00C841FF"/>
    <w:rsid w:val="00C842B6"/>
    <w:rsid w:val="00C846AA"/>
    <w:rsid w:val="00C84CC4"/>
    <w:rsid w:val="00C84FF6"/>
    <w:rsid w:val="00C8508E"/>
    <w:rsid w:val="00C851A3"/>
    <w:rsid w:val="00C852C8"/>
    <w:rsid w:val="00C852F3"/>
    <w:rsid w:val="00C854A2"/>
    <w:rsid w:val="00C85707"/>
    <w:rsid w:val="00C85E19"/>
    <w:rsid w:val="00C85EC4"/>
    <w:rsid w:val="00C86214"/>
    <w:rsid w:val="00C866D7"/>
    <w:rsid w:val="00C867FA"/>
    <w:rsid w:val="00C8682B"/>
    <w:rsid w:val="00C86864"/>
    <w:rsid w:val="00C86B65"/>
    <w:rsid w:val="00C86B8A"/>
    <w:rsid w:val="00C86B9D"/>
    <w:rsid w:val="00C86BD7"/>
    <w:rsid w:val="00C86C21"/>
    <w:rsid w:val="00C86D4C"/>
    <w:rsid w:val="00C86E4D"/>
    <w:rsid w:val="00C871DA"/>
    <w:rsid w:val="00C872EC"/>
    <w:rsid w:val="00C876F0"/>
    <w:rsid w:val="00C87C7D"/>
    <w:rsid w:val="00C87CA5"/>
    <w:rsid w:val="00C87E61"/>
    <w:rsid w:val="00C90007"/>
    <w:rsid w:val="00C9036B"/>
    <w:rsid w:val="00C90819"/>
    <w:rsid w:val="00C90C9E"/>
    <w:rsid w:val="00C90CC7"/>
    <w:rsid w:val="00C90DF8"/>
    <w:rsid w:val="00C90E12"/>
    <w:rsid w:val="00C90E51"/>
    <w:rsid w:val="00C90F29"/>
    <w:rsid w:val="00C91105"/>
    <w:rsid w:val="00C91124"/>
    <w:rsid w:val="00C9123D"/>
    <w:rsid w:val="00C912A7"/>
    <w:rsid w:val="00C914A3"/>
    <w:rsid w:val="00C91AA7"/>
    <w:rsid w:val="00C91AB3"/>
    <w:rsid w:val="00C91E1C"/>
    <w:rsid w:val="00C91EF4"/>
    <w:rsid w:val="00C92165"/>
    <w:rsid w:val="00C9227D"/>
    <w:rsid w:val="00C92425"/>
    <w:rsid w:val="00C9255C"/>
    <w:rsid w:val="00C92A7A"/>
    <w:rsid w:val="00C92A7F"/>
    <w:rsid w:val="00C92AAA"/>
    <w:rsid w:val="00C92AFA"/>
    <w:rsid w:val="00C92B19"/>
    <w:rsid w:val="00C92D56"/>
    <w:rsid w:val="00C930DC"/>
    <w:rsid w:val="00C932F0"/>
    <w:rsid w:val="00C9337D"/>
    <w:rsid w:val="00C93842"/>
    <w:rsid w:val="00C93919"/>
    <w:rsid w:val="00C93F4C"/>
    <w:rsid w:val="00C941F5"/>
    <w:rsid w:val="00C94225"/>
    <w:rsid w:val="00C944A8"/>
    <w:rsid w:val="00C944B5"/>
    <w:rsid w:val="00C9471A"/>
    <w:rsid w:val="00C94997"/>
    <w:rsid w:val="00C94A1A"/>
    <w:rsid w:val="00C94B23"/>
    <w:rsid w:val="00C94DFD"/>
    <w:rsid w:val="00C94F38"/>
    <w:rsid w:val="00C952B1"/>
    <w:rsid w:val="00C9568F"/>
    <w:rsid w:val="00C95760"/>
    <w:rsid w:val="00C958A4"/>
    <w:rsid w:val="00C95B23"/>
    <w:rsid w:val="00C95D3E"/>
    <w:rsid w:val="00C960D3"/>
    <w:rsid w:val="00C9615D"/>
    <w:rsid w:val="00C963EA"/>
    <w:rsid w:val="00C96641"/>
    <w:rsid w:val="00C96AE6"/>
    <w:rsid w:val="00C96C1A"/>
    <w:rsid w:val="00C96CCB"/>
    <w:rsid w:val="00C96D8E"/>
    <w:rsid w:val="00C96FCB"/>
    <w:rsid w:val="00C970E7"/>
    <w:rsid w:val="00C9756D"/>
    <w:rsid w:val="00C97581"/>
    <w:rsid w:val="00C977AD"/>
    <w:rsid w:val="00C978D9"/>
    <w:rsid w:val="00C97A1D"/>
    <w:rsid w:val="00C97C52"/>
    <w:rsid w:val="00C97EA6"/>
    <w:rsid w:val="00C97F0E"/>
    <w:rsid w:val="00CA012F"/>
    <w:rsid w:val="00CA03CB"/>
    <w:rsid w:val="00CA04D3"/>
    <w:rsid w:val="00CA064A"/>
    <w:rsid w:val="00CA074A"/>
    <w:rsid w:val="00CA0875"/>
    <w:rsid w:val="00CA096A"/>
    <w:rsid w:val="00CA0DF7"/>
    <w:rsid w:val="00CA10D0"/>
    <w:rsid w:val="00CA1141"/>
    <w:rsid w:val="00CA115B"/>
    <w:rsid w:val="00CA1351"/>
    <w:rsid w:val="00CA15DC"/>
    <w:rsid w:val="00CA175D"/>
    <w:rsid w:val="00CA1833"/>
    <w:rsid w:val="00CA19D0"/>
    <w:rsid w:val="00CA1B64"/>
    <w:rsid w:val="00CA1D02"/>
    <w:rsid w:val="00CA1E02"/>
    <w:rsid w:val="00CA1EBF"/>
    <w:rsid w:val="00CA1FC8"/>
    <w:rsid w:val="00CA1FFD"/>
    <w:rsid w:val="00CA20BD"/>
    <w:rsid w:val="00CA220E"/>
    <w:rsid w:val="00CA222D"/>
    <w:rsid w:val="00CA23A6"/>
    <w:rsid w:val="00CA24EE"/>
    <w:rsid w:val="00CA2575"/>
    <w:rsid w:val="00CA2684"/>
    <w:rsid w:val="00CA2B15"/>
    <w:rsid w:val="00CA2FB1"/>
    <w:rsid w:val="00CA3375"/>
    <w:rsid w:val="00CA33BC"/>
    <w:rsid w:val="00CA3568"/>
    <w:rsid w:val="00CA3774"/>
    <w:rsid w:val="00CA3DD6"/>
    <w:rsid w:val="00CA3DE2"/>
    <w:rsid w:val="00CA3DE9"/>
    <w:rsid w:val="00CA4120"/>
    <w:rsid w:val="00CA4241"/>
    <w:rsid w:val="00CA47CC"/>
    <w:rsid w:val="00CA47F5"/>
    <w:rsid w:val="00CA48E1"/>
    <w:rsid w:val="00CA4C40"/>
    <w:rsid w:val="00CA4D73"/>
    <w:rsid w:val="00CA4DE2"/>
    <w:rsid w:val="00CA5231"/>
    <w:rsid w:val="00CA5800"/>
    <w:rsid w:val="00CA5A67"/>
    <w:rsid w:val="00CA5EC3"/>
    <w:rsid w:val="00CA608E"/>
    <w:rsid w:val="00CA638B"/>
    <w:rsid w:val="00CA6606"/>
    <w:rsid w:val="00CA66B2"/>
    <w:rsid w:val="00CA6734"/>
    <w:rsid w:val="00CA6A1D"/>
    <w:rsid w:val="00CA6BFC"/>
    <w:rsid w:val="00CA6CC5"/>
    <w:rsid w:val="00CA6D7E"/>
    <w:rsid w:val="00CA7097"/>
    <w:rsid w:val="00CA720E"/>
    <w:rsid w:val="00CA7379"/>
    <w:rsid w:val="00CA744F"/>
    <w:rsid w:val="00CA786B"/>
    <w:rsid w:val="00CA7E3B"/>
    <w:rsid w:val="00CA7F86"/>
    <w:rsid w:val="00CB00A9"/>
    <w:rsid w:val="00CB013E"/>
    <w:rsid w:val="00CB027E"/>
    <w:rsid w:val="00CB03F3"/>
    <w:rsid w:val="00CB0417"/>
    <w:rsid w:val="00CB0738"/>
    <w:rsid w:val="00CB0959"/>
    <w:rsid w:val="00CB09AF"/>
    <w:rsid w:val="00CB0A53"/>
    <w:rsid w:val="00CB0DAE"/>
    <w:rsid w:val="00CB0E7C"/>
    <w:rsid w:val="00CB111E"/>
    <w:rsid w:val="00CB1166"/>
    <w:rsid w:val="00CB1938"/>
    <w:rsid w:val="00CB1BAD"/>
    <w:rsid w:val="00CB1C8C"/>
    <w:rsid w:val="00CB210D"/>
    <w:rsid w:val="00CB2A13"/>
    <w:rsid w:val="00CB2E3D"/>
    <w:rsid w:val="00CB3337"/>
    <w:rsid w:val="00CB359B"/>
    <w:rsid w:val="00CB3934"/>
    <w:rsid w:val="00CB3BE7"/>
    <w:rsid w:val="00CB3C0E"/>
    <w:rsid w:val="00CB3CA1"/>
    <w:rsid w:val="00CB3CA4"/>
    <w:rsid w:val="00CB3E5B"/>
    <w:rsid w:val="00CB3F9C"/>
    <w:rsid w:val="00CB43B5"/>
    <w:rsid w:val="00CB44D4"/>
    <w:rsid w:val="00CB45A8"/>
    <w:rsid w:val="00CB46F3"/>
    <w:rsid w:val="00CB4D6E"/>
    <w:rsid w:val="00CB4F02"/>
    <w:rsid w:val="00CB50B2"/>
    <w:rsid w:val="00CB535C"/>
    <w:rsid w:val="00CB53E5"/>
    <w:rsid w:val="00CB5968"/>
    <w:rsid w:val="00CB5B9A"/>
    <w:rsid w:val="00CB5C3B"/>
    <w:rsid w:val="00CB5C58"/>
    <w:rsid w:val="00CB5CE5"/>
    <w:rsid w:val="00CB5E48"/>
    <w:rsid w:val="00CB616E"/>
    <w:rsid w:val="00CB6194"/>
    <w:rsid w:val="00CB6621"/>
    <w:rsid w:val="00CB6E04"/>
    <w:rsid w:val="00CB7504"/>
    <w:rsid w:val="00CB780B"/>
    <w:rsid w:val="00CB7C13"/>
    <w:rsid w:val="00CB7D58"/>
    <w:rsid w:val="00CC00F8"/>
    <w:rsid w:val="00CC01C0"/>
    <w:rsid w:val="00CC028E"/>
    <w:rsid w:val="00CC039C"/>
    <w:rsid w:val="00CC03F7"/>
    <w:rsid w:val="00CC083C"/>
    <w:rsid w:val="00CC0B74"/>
    <w:rsid w:val="00CC0F9E"/>
    <w:rsid w:val="00CC122F"/>
    <w:rsid w:val="00CC1366"/>
    <w:rsid w:val="00CC1376"/>
    <w:rsid w:val="00CC166A"/>
    <w:rsid w:val="00CC183A"/>
    <w:rsid w:val="00CC1B6E"/>
    <w:rsid w:val="00CC1E22"/>
    <w:rsid w:val="00CC1F47"/>
    <w:rsid w:val="00CC211E"/>
    <w:rsid w:val="00CC2148"/>
    <w:rsid w:val="00CC221E"/>
    <w:rsid w:val="00CC222A"/>
    <w:rsid w:val="00CC2622"/>
    <w:rsid w:val="00CC26E8"/>
    <w:rsid w:val="00CC2A29"/>
    <w:rsid w:val="00CC2A8A"/>
    <w:rsid w:val="00CC2B45"/>
    <w:rsid w:val="00CC2B94"/>
    <w:rsid w:val="00CC2E42"/>
    <w:rsid w:val="00CC3212"/>
    <w:rsid w:val="00CC3225"/>
    <w:rsid w:val="00CC364C"/>
    <w:rsid w:val="00CC396E"/>
    <w:rsid w:val="00CC3C14"/>
    <w:rsid w:val="00CC3DC0"/>
    <w:rsid w:val="00CC41D7"/>
    <w:rsid w:val="00CC44DB"/>
    <w:rsid w:val="00CC4536"/>
    <w:rsid w:val="00CC49CD"/>
    <w:rsid w:val="00CC4AA2"/>
    <w:rsid w:val="00CC4DB5"/>
    <w:rsid w:val="00CC4E17"/>
    <w:rsid w:val="00CC5537"/>
    <w:rsid w:val="00CC56CE"/>
    <w:rsid w:val="00CC5849"/>
    <w:rsid w:val="00CC5A54"/>
    <w:rsid w:val="00CC5C17"/>
    <w:rsid w:val="00CC5EAB"/>
    <w:rsid w:val="00CC5EEC"/>
    <w:rsid w:val="00CC6497"/>
    <w:rsid w:val="00CC66CE"/>
    <w:rsid w:val="00CC6702"/>
    <w:rsid w:val="00CC6889"/>
    <w:rsid w:val="00CC68E8"/>
    <w:rsid w:val="00CC6955"/>
    <w:rsid w:val="00CC6EBE"/>
    <w:rsid w:val="00CC7073"/>
    <w:rsid w:val="00CC70CB"/>
    <w:rsid w:val="00CC7235"/>
    <w:rsid w:val="00CC7473"/>
    <w:rsid w:val="00CC751F"/>
    <w:rsid w:val="00CC79F3"/>
    <w:rsid w:val="00CC7BB3"/>
    <w:rsid w:val="00CC7D8B"/>
    <w:rsid w:val="00CC7F27"/>
    <w:rsid w:val="00CD0103"/>
    <w:rsid w:val="00CD0112"/>
    <w:rsid w:val="00CD0746"/>
    <w:rsid w:val="00CD07AD"/>
    <w:rsid w:val="00CD0926"/>
    <w:rsid w:val="00CD0AD2"/>
    <w:rsid w:val="00CD0D93"/>
    <w:rsid w:val="00CD0F6C"/>
    <w:rsid w:val="00CD1672"/>
    <w:rsid w:val="00CD1817"/>
    <w:rsid w:val="00CD183E"/>
    <w:rsid w:val="00CD216C"/>
    <w:rsid w:val="00CD22D6"/>
    <w:rsid w:val="00CD26E0"/>
    <w:rsid w:val="00CD27C5"/>
    <w:rsid w:val="00CD2966"/>
    <w:rsid w:val="00CD2AD2"/>
    <w:rsid w:val="00CD2BC4"/>
    <w:rsid w:val="00CD2EEB"/>
    <w:rsid w:val="00CD2F94"/>
    <w:rsid w:val="00CD2FA7"/>
    <w:rsid w:val="00CD2FE7"/>
    <w:rsid w:val="00CD30FA"/>
    <w:rsid w:val="00CD325A"/>
    <w:rsid w:val="00CD32DE"/>
    <w:rsid w:val="00CD3704"/>
    <w:rsid w:val="00CD3743"/>
    <w:rsid w:val="00CD3776"/>
    <w:rsid w:val="00CD3A8F"/>
    <w:rsid w:val="00CD3C71"/>
    <w:rsid w:val="00CD3CC6"/>
    <w:rsid w:val="00CD3E5C"/>
    <w:rsid w:val="00CD3F40"/>
    <w:rsid w:val="00CD4177"/>
    <w:rsid w:val="00CD43B9"/>
    <w:rsid w:val="00CD4466"/>
    <w:rsid w:val="00CD4663"/>
    <w:rsid w:val="00CD4701"/>
    <w:rsid w:val="00CD47FD"/>
    <w:rsid w:val="00CD4C72"/>
    <w:rsid w:val="00CD4D9D"/>
    <w:rsid w:val="00CD4DA6"/>
    <w:rsid w:val="00CD503E"/>
    <w:rsid w:val="00CD531C"/>
    <w:rsid w:val="00CD5868"/>
    <w:rsid w:val="00CD5A64"/>
    <w:rsid w:val="00CD5CFC"/>
    <w:rsid w:val="00CD6533"/>
    <w:rsid w:val="00CD667C"/>
    <w:rsid w:val="00CD66BF"/>
    <w:rsid w:val="00CD671C"/>
    <w:rsid w:val="00CD6A31"/>
    <w:rsid w:val="00CD6CE6"/>
    <w:rsid w:val="00CD70D2"/>
    <w:rsid w:val="00CD7216"/>
    <w:rsid w:val="00CD72C8"/>
    <w:rsid w:val="00CD74EE"/>
    <w:rsid w:val="00CD7506"/>
    <w:rsid w:val="00CD788D"/>
    <w:rsid w:val="00CD7890"/>
    <w:rsid w:val="00CD79A4"/>
    <w:rsid w:val="00CD7FB6"/>
    <w:rsid w:val="00CE0448"/>
    <w:rsid w:val="00CE0816"/>
    <w:rsid w:val="00CE0C7B"/>
    <w:rsid w:val="00CE0E16"/>
    <w:rsid w:val="00CE10C8"/>
    <w:rsid w:val="00CE1312"/>
    <w:rsid w:val="00CE1361"/>
    <w:rsid w:val="00CE1406"/>
    <w:rsid w:val="00CE1521"/>
    <w:rsid w:val="00CE166C"/>
    <w:rsid w:val="00CE16E7"/>
    <w:rsid w:val="00CE172A"/>
    <w:rsid w:val="00CE1A9A"/>
    <w:rsid w:val="00CE1B92"/>
    <w:rsid w:val="00CE23B7"/>
    <w:rsid w:val="00CE240A"/>
    <w:rsid w:val="00CE2453"/>
    <w:rsid w:val="00CE26A9"/>
    <w:rsid w:val="00CE2750"/>
    <w:rsid w:val="00CE2794"/>
    <w:rsid w:val="00CE2B50"/>
    <w:rsid w:val="00CE2DE3"/>
    <w:rsid w:val="00CE3078"/>
    <w:rsid w:val="00CE32FD"/>
    <w:rsid w:val="00CE331C"/>
    <w:rsid w:val="00CE3356"/>
    <w:rsid w:val="00CE386E"/>
    <w:rsid w:val="00CE387D"/>
    <w:rsid w:val="00CE38AC"/>
    <w:rsid w:val="00CE3AB6"/>
    <w:rsid w:val="00CE3B89"/>
    <w:rsid w:val="00CE3C50"/>
    <w:rsid w:val="00CE3C70"/>
    <w:rsid w:val="00CE3DF7"/>
    <w:rsid w:val="00CE3ED1"/>
    <w:rsid w:val="00CE3F21"/>
    <w:rsid w:val="00CE3F72"/>
    <w:rsid w:val="00CE43FC"/>
    <w:rsid w:val="00CE4411"/>
    <w:rsid w:val="00CE4901"/>
    <w:rsid w:val="00CE4A53"/>
    <w:rsid w:val="00CE4BA3"/>
    <w:rsid w:val="00CE4CD9"/>
    <w:rsid w:val="00CE512B"/>
    <w:rsid w:val="00CE5245"/>
    <w:rsid w:val="00CE52AA"/>
    <w:rsid w:val="00CE56B7"/>
    <w:rsid w:val="00CE5AD1"/>
    <w:rsid w:val="00CE5AF0"/>
    <w:rsid w:val="00CE5F69"/>
    <w:rsid w:val="00CE6040"/>
    <w:rsid w:val="00CE6172"/>
    <w:rsid w:val="00CE65F8"/>
    <w:rsid w:val="00CE6664"/>
    <w:rsid w:val="00CE6713"/>
    <w:rsid w:val="00CE67A4"/>
    <w:rsid w:val="00CE6835"/>
    <w:rsid w:val="00CE6B86"/>
    <w:rsid w:val="00CE71BA"/>
    <w:rsid w:val="00CE7978"/>
    <w:rsid w:val="00CE7D2C"/>
    <w:rsid w:val="00CE7D70"/>
    <w:rsid w:val="00CE7DC5"/>
    <w:rsid w:val="00CE7EB2"/>
    <w:rsid w:val="00CF0181"/>
    <w:rsid w:val="00CF03CB"/>
    <w:rsid w:val="00CF0432"/>
    <w:rsid w:val="00CF0452"/>
    <w:rsid w:val="00CF0498"/>
    <w:rsid w:val="00CF04ED"/>
    <w:rsid w:val="00CF08B8"/>
    <w:rsid w:val="00CF0A20"/>
    <w:rsid w:val="00CF0BC4"/>
    <w:rsid w:val="00CF0D2C"/>
    <w:rsid w:val="00CF0F02"/>
    <w:rsid w:val="00CF0FA1"/>
    <w:rsid w:val="00CF113C"/>
    <w:rsid w:val="00CF11A6"/>
    <w:rsid w:val="00CF174C"/>
    <w:rsid w:val="00CF17D0"/>
    <w:rsid w:val="00CF2053"/>
    <w:rsid w:val="00CF20D4"/>
    <w:rsid w:val="00CF2190"/>
    <w:rsid w:val="00CF27A7"/>
    <w:rsid w:val="00CF2D82"/>
    <w:rsid w:val="00CF2E71"/>
    <w:rsid w:val="00CF2EE3"/>
    <w:rsid w:val="00CF2FFA"/>
    <w:rsid w:val="00CF329A"/>
    <w:rsid w:val="00CF34BC"/>
    <w:rsid w:val="00CF36A4"/>
    <w:rsid w:val="00CF3A48"/>
    <w:rsid w:val="00CF3AE4"/>
    <w:rsid w:val="00CF3B62"/>
    <w:rsid w:val="00CF3C51"/>
    <w:rsid w:val="00CF44DB"/>
    <w:rsid w:val="00CF4519"/>
    <w:rsid w:val="00CF45F3"/>
    <w:rsid w:val="00CF4ADE"/>
    <w:rsid w:val="00CF4B38"/>
    <w:rsid w:val="00CF4D14"/>
    <w:rsid w:val="00CF4D3A"/>
    <w:rsid w:val="00CF4D9D"/>
    <w:rsid w:val="00CF4E33"/>
    <w:rsid w:val="00CF4EDA"/>
    <w:rsid w:val="00CF509F"/>
    <w:rsid w:val="00CF50B9"/>
    <w:rsid w:val="00CF5163"/>
    <w:rsid w:val="00CF53C7"/>
    <w:rsid w:val="00CF54AE"/>
    <w:rsid w:val="00CF564F"/>
    <w:rsid w:val="00CF597C"/>
    <w:rsid w:val="00CF5996"/>
    <w:rsid w:val="00CF5F96"/>
    <w:rsid w:val="00CF6385"/>
    <w:rsid w:val="00CF64E6"/>
    <w:rsid w:val="00CF6575"/>
    <w:rsid w:val="00CF6670"/>
    <w:rsid w:val="00CF67D0"/>
    <w:rsid w:val="00CF68B1"/>
    <w:rsid w:val="00CF68D0"/>
    <w:rsid w:val="00CF6AD9"/>
    <w:rsid w:val="00CF6EF8"/>
    <w:rsid w:val="00CF6FBD"/>
    <w:rsid w:val="00CF703D"/>
    <w:rsid w:val="00CF735E"/>
    <w:rsid w:val="00CF737E"/>
    <w:rsid w:val="00CF73D4"/>
    <w:rsid w:val="00CF7531"/>
    <w:rsid w:val="00CF79A6"/>
    <w:rsid w:val="00CF7C24"/>
    <w:rsid w:val="00CF7ECD"/>
    <w:rsid w:val="00D00051"/>
    <w:rsid w:val="00D0024B"/>
    <w:rsid w:val="00D0076A"/>
    <w:rsid w:val="00D00834"/>
    <w:rsid w:val="00D00857"/>
    <w:rsid w:val="00D00952"/>
    <w:rsid w:val="00D0099C"/>
    <w:rsid w:val="00D00ABD"/>
    <w:rsid w:val="00D00D48"/>
    <w:rsid w:val="00D011BD"/>
    <w:rsid w:val="00D016B1"/>
    <w:rsid w:val="00D01D52"/>
    <w:rsid w:val="00D02993"/>
    <w:rsid w:val="00D029EA"/>
    <w:rsid w:val="00D02B16"/>
    <w:rsid w:val="00D02C61"/>
    <w:rsid w:val="00D02CAD"/>
    <w:rsid w:val="00D032ED"/>
    <w:rsid w:val="00D0394D"/>
    <w:rsid w:val="00D03C7C"/>
    <w:rsid w:val="00D03D28"/>
    <w:rsid w:val="00D03ECA"/>
    <w:rsid w:val="00D03FBA"/>
    <w:rsid w:val="00D0417D"/>
    <w:rsid w:val="00D04220"/>
    <w:rsid w:val="00D0423E"/>
    <w:rsid w:val="00D042F9"/>
    <w:rsid w:val="00D043B7"/>
    <w:rsid w:val="00D04B89"/>
    <w:rsid w:val="00D04BA5"/>
    <w:rsid w:val="00D04E26"/>
    <w:rsid w:val="00D04ED9"/>
    <w:rsid w:val="00D04F69"/>
    <w:rsid w:val="00D0531E"/>
    <w:rsid w:val="00D0547F"/>
    <w:rsid w:val="00D05CB4"/>
    <w:rsid w:val="00D05D07"/>
    <w:rsid w:val="00D05F91"/>
    <w:rsid w:val="00D060C2"/>
    <w:rsid w:val="00D063DA"/>
    <w:rsid w:val="00D06555"/>
    <w:rsid w:val="00D0661A"/>
    <w:rsid w:val="00D06992"/>
    <w:rsid w:val="00D06BE4"/>
    <w:rsid w:val="00D06E15"/>
    <w:rsid w:val="00D06E82"/>
    <w:rsid w:val="00D07070"/>
    <w:rsid w:val="00D071F3"/>
    <w:rsid w:val="00D07275"/>
    <w:rsid w:val="00D0778F"/>
    <w:rsid w:val="00D07A14"/>
    <w:rsid w:val="00D10064"/>
    <w:rsid w:val="00D101B9"/>
    <w:rsid w:val="00D10315"/>
    <w:rsid w:val="00D104D0"/>
    <w:rsid w:val="00D106E7"/>
    <w:rsid w:val="00D1087B"/>
    <w:rsid w:val="00D10E32"/>
    <w:rsid w:val="00D11458"/>
    <w:rsid w:val="00D11848"/>
    <w:rsid w:val="00D129CA"/>
    <w:rsid w:val="00D12B29"/>
    <w:rsid w:val="00D12BFE"/>
    <w:rsid w:val="00D12CA8"/>
    <w:rsid w:val="00D13146"/>
    <w:rsid w:val="00D133A8"/>
    <w:rsid w:val="00D133FA"/>
    <w:rsid w:val="00D138D1"/>
    <w:rsid w:val="00D139E2"/>
    <w:rsid w:val="00D13EE1"/>
    <w:rsid w:val="00D147D7"/>
    <w:rsid w:val="00D1481D"/>
    <w:rsid w:val="00D148DE"/>
    <w:rsid w:val="00D14961"/>
    <w:rsid w:val="00D14C86"/>
    <w:rsid w:val="00D14D29"/>
    <w:rsid w:val="00D14D7A"/>
    <w:rsid w:val="00D15658"/>
    <w:rsid w:val="00D156CD"/>
    <w:rsid w:val="00D156E3"/>
    <w:rsid w:val="00D157B4"/>
    <w:rsid w:val="00D157BF"/>
    <w:rsid w:val="00D159BB"/>
    <w:rsid w:val="00D15A27"/>
    <w:rsid w:val="00D15D95"/>
    <w:rsid w:val="00D15E0A"/>
    <w:rsid w:val="00D15EBF"/>
    <w:rsid w:val="00D15F94"/>
    <w:rsid w:val="00D1644F"/>
    <w:rsid w:val="00D169F8"/>
    <w:rsid w:val="00D16A30"/>
    <w:rsid w:val="00D16B32"/>
    <w:rsid w:val="00D16F1F"/>
    <w:rsid w:val="00D170E9"/>
    <w:rsid w:val="00D1727A"/>
    <w:rsid w:val="00D17337"/>
    <w:rsid w:val="00D174DA"/>
    <w:rsid w:val="00D175EC"/>
    <w:rsid w:val="00D1775E"/>
    <w:rsid w:val="00D17D5A"/>
    <w:rsid w:val="00D17D93"/>
    <w:rsid w:val="00D20436"/>
    <w:rsid w:val="00D204B7"/>
    <w:rsid w:val="00D204C7"/>
    <w:rsid w:val="00D204E7"/>
    <w:rsid w:val="00D204E8"/>
    <w:rsid w:val="00D20844"/>
    <w:rsid w:val="00D20A1B"/>
    <w:rsid w:val="00D20DE7"/>
    <w:rsid w:val="00D20E6C"/>
    <w:rsid w:val="00D20FC8"/>
    <w:rsid w:val="00D2112D"/>
    <w:rsid w:val="00D212C5"/>
    <w:rsid w:val="00D213B5"/>
    <w:rsid w:val="00D2171A"/>
    <w:rsid w:val="00D21732"/>
    <w:rsid w:val="00D218A2"/>
    <w:rsid w:val="00D21AB5"/>
    <w:rsid w:val="00D21C8A"/>
    <w:rsid w:val="00D21DF2"/>
    <w:rsid w:val="00D22337"/>
    <w:rsid w:val="00D22553"/>
    <w:rsid w:val="00D2257B"/>
    <w:rsid w:val="00D227EC"/>
    <w:rsid w:val="00D228AC"/>
    <w:rsid w:val="00D22D29"/>
    <w:rsid w:val="00D22EAC"/>
    <w:rsid w:val="00D23002"/>
    <w:rsid w:val="00D236E7"/>
    <w:rsid w:val="00D2389A"/>
    <w:rsid w:val="00D23A0E"/>
    <w:rsid w:val="00D23A2B"/>
    <w:rsid w:val="00D23E30"/>
    <w:rsid w:val="00D23E96"/>
    <w:rsid w:val="00D24140"/>
    <w:rsid w:val="00D2422D"/>
    <w:rsid w:val="00D244AC"/>
    <w:rsid w:val="00D2461B"/>
    <w:rsid w:val="00D2469C"/>
    <w:rsid w:val="00D249ED"/>
    <w:rsid w:val="00D24BFE"/>
    <w:rsid w:val="00D251BD"/>
    <w:rsid w:val="00D253FE"/>
    <w:rsid w:val="00D2584B"/>
    <w:rsid w:val="00D25B21"/>
    <w:rsid w:val="00D25BD4"/>
    <w:rsid w:val="00D26035"/>
    <w:rsid w:val="00D261B9"/>
    <w:rsid w:val="00D261F9"/>
    <w:rsid w:val="00D264F2"/>
    <w:rsid w:val="00D265EC"/>
    <w:rsid w:val="00D2667D"/>
    <w:rsid w:val="00D2689D"/>
    <w:rsid w:val="00D26904"/>
    <w:rsid w:val="00D26A8F"/>
    <w:rsid w:val="00D26CB9"/>
    <w:rsid w:val="00D26FBE"/>
    <w:rsid w:val="00D272A1"/>
    <w:rsid w:val="00D272C0"/>
    <w:rsid w:val="00D27545"/>
    <w:rsid w:val="00D275DF"/>
    <w:rsid w:val="00D27C73"/>
    <w:rsid w:val="00D30014"/>
    <w:rsid w:val="00D30119"/>
    <w:rsid w:val="00D3053A"/>
    <w:rsid w:val="00D3053C"/>
    <w:rsid w:val="00D307D7"/>
    <w:rsid w:val="00D3086A"/>
    <w:rsid w:val="00D30A1D"/>
    <w:rsid w:val="00D30BE5"/>
    <w:rsid w:val="00D30C8B"/>
    <w:rsid w:val="00D30CAF"/>
    <w:rsid w:val="00D30E2D"/>
    <w:rsid w:val="00D310E2"/>
    <w:rsid w:val="00D31113"/>
    <w:rsid w:val="00D312EC"/>
    <w:rsid w:val="00D312F5"/>
    <w:rsid w:val="00D31336"/>
    <w:rsid w:val="00D318F9"/>
    <w:rsid w:val="00D31AAD"/>
    <w:rsid w:val="00D31E98"/>
    <w:rsid w:val="00D31EF8"/>
    <w:rsid w:val="00D32483"/>
    <w:rsid w:val="00D32588"/>
    <w:rsid w:val="00D3265D"/>
    <w:rsid w:val="00D32770"/>
    <w:rsid w:val="00D32937"/>
    <w:rsid w:val="00D32A32"/>
    <w:rsid w:val="00D32AF9"/>
    <w:rsid w:val="00D32BC7"/>
    <w:rsid w:val="00D32C5B"/>
    <w:rsid w:val="00D32CB7"/>
    <w:rsid w:val="00D33008"/>
    <w:rsid w:val="00D33865"/>
    <w:rsid w:val="00D338D7"/>
    <w:rsid w:val="00D33BB8"/>
    <w:rsid w:val="00D33C7F"/>
    <w:rsid w:val="00D33E75"/>
    <w:rsid w:val="00D34233"/>
    <w:rsid w:val="00D34400"/>
    <w:rsid w:val="00D344D0"/>
    <w:rsid w:val="00D345AC"/>
    <w:rsid w:val="00D34840"/>
    <w:rsid w:val="00D348CB"/>
    <w:rsid w:val="00D34B0C"/>
    <w:rsid w:val="00D34BDD"/>
    <w:rsid w:val="00D34CBC"/>
    <w:rsid w:val="00D351E6"/>
    <w:rsid w:val="00D3525C"/>
    <w:rsid w:val="00D35363"/>
    <w:rsid w:val="00D3570C"/>
    <w:rsid w:val="00D358FE"/>
    <w:rsid w:val="00D359FB"/>
    <w:rsid w:val="00D35BEE"/>
    <w:rsid w:val="00D35CC3"/>
    <w:rsid w:val="00D35CDF"/>
    <w:rsid w:val="00D35F1B"/>
    <w:rsid w:val="00D35FE9"/>
    <w:rsid w:val="00D365C2"/>
    <w:rsid w:val="00D367D9"/>
    <w:rsid w:val="00D36BB6"/>
    <w:rsid w:val="00D36E46"/>
    <w:rsid w:val="00D36FEF"/>
    <w:rsid w:val="00D37157"/>
    <w:rsid w:val="00D37246"/>
    <w:rsid w:val="00D37377"/>
    <w:rsid w:val="00D37491"/>
    <w:rsid w:val="00D37794"/>
    <w:rsid w:val="00D37B10"/>
    <w:rsid w:val="00D37F1A"/>
    <w:rsid w:val="00D37FED"/>
    <w:rsid w:val="00D40233"/>
    <w:rsid w:val="00D40484"/>
    <w:rsid w:val="00D405B9"/>
    <w:rsid w:val="00D40652"/>
    <w:rsid w:val="00D4073C"/>
    <w:rsid w:val="00D40AC0"/>
    <w:rsid w:val="00D40BA7"/>
    <w:rsid w:val="00D41299"/>
    <w:rsid w:val="00D42076"/>
    <w:rsid w:val="00D4226A"/>
    <w:rsid w:val="00D42288"/>
    <w:rsid w:val="00D42443"/>
    <w:rsid w:val="00D42683"/>
    <w:rsid w:val="00D42789"/>
    <w:rsid w:val="00D42B86"/>
    <w:rsid w:val="00D42C6C"/>
    <w:rsid w:val="00D42CDF"/>
    <w:rsid w:val="00D42DDB"/>
    <w:rsid w:val="00D43222"/>
    <w:rsid w:val="00D43565"/>
    <w:rsid w:val="00D438C0"/>
    <w:rsid w:val="00D43B1A"/>
    <w:rsid w:val="00D43D2D"/>
    <w:rsid w:val="00D43FFC"/>
    <w:rsid w:val="00D4454A"/>
    <w:rsid w:val="00D447A6"/>
    <w:rsid w:val="00D44832"/>
    <w:rsid w:val="00D449F4"/>
    <w:rsid w:val="00D44B82"/>
    <w:rsid w:val="00D44BB1"/>
    <w:rsid w:val="00D44F1F"/>
    <w:rsid w:val="00D45006"/>
    <w:rsid w:val="00D45277"/>
    <w:rsid w:val="00D4569E"/>
    <w:rsid w:val="00D457F0"/>
    <w:rsid w:val="00D45B10"/>
    <w:rsid w:val="00D463DE"/>
    <w:rsid w:val="00D465F1"/>
    <w:rsid w:val="00D4679D"/>
    <w:rsid w:val="00D4680A"/>
    <w:rsid w:val="00D46853"/>
    <w:rsid w:val="00D46AA1"/>
    <w:rsid w:val="00D46AAE"/>
    <w:rsid w:val="00D46BBC"/>
    <w:rsid w:val="00D46EA9"/>
    <w:rsid w:val="00D471EE"/>
    <w:rsid w:val="00D47225"/>
    <w:rsid w:val="00D47247"/>
    <w:rsid w:val="00D473DC"/>
    <w:rsid w:val="00D47429"/>
    <w:rsid w:val="00D476EF"/>
    <w:rsid w:val="00D4771F"/>
    <w:rsid w:val="00D47DEA"/>
    <w:rsid w:val="00D47DF4"/>
    <w:rsid w:val="00D47E3B"/>
    <w:rsid w:val="00D47F55"/>
    <w:rsid w:val="00D47F5D"/>
    <w:rsid w:val="00D47FD2"/>
    <w:rsid w:val="00D50C35"/>
    <w:rsid w:val="00D50ECF"/>
    <w:rsid w:val="00D50F4F"/>
    <w:rsid w:val="00D511CE"/>
    <w:rsid w:val="00D511FB"/>
    <w:rsid w:val="00D51510"/>
    <w:rsid w:val="00D51671"/>
    <w:rsid w:val="00D517AE"/>
    <w:rsid w:val="00D518AC"/>
    <w:rsid w:val="00D518B7"/>
    <w:rsid w:val="00D51C20"/>
    <w:rsid w:val="00D51C59"/>
    <w:rsid w:val="00D51CC4"/>
    <w:rsid w:val="00D51DA8"/>
    <w:rsid w:val="00D51E13"/>
    <w:rsid w:val="00D5208B"/>
    <w:rsid w:val="00D521FA"/>
    <w:rsid w:val="00D52285"/>
    <w:rsid w:val="00D524E4"/>
    <w:rsid w:val="00D525AE"/>
    <w:rsid w:val="00D52686"/>
    <w:rsid w:val="00D5280F"/>
    <w:rsid w:val="00D528B6"/>
    <w:rsid w:val="00D528CA"/>
    <w:rsid w:val="00D52B61"/>
    <w:rsid w:val="00D52D1A"/>
    <w:rsid w:val="00D52EA8"/>
    <w:rsid w:val="00D5315A"/>
    <w:rsid w:val="00D533ED"/>
    <w:rsid w:val="00D53646"/>
    <w:rsid w:val="00D53890"/>
    <w:rsid w:val="00D5394C"/>
    <w:rsid w:val="00D541D7"/>
    <w:rsid w:val="00D54285"/>
    <w:rsid w:val="00D543FD"/>
    <w:rsid w:val="00D54504"/>
    <w:rsid w:val="00D54598"/>
    <w:rsid w:val="00D54931"/>
    <w:rsid w:val="00D54BC1"/>
    <w:rsid w:val="00D54ED9"/>
    <w:rsid w:val="00D552F8"/>
    <w:rsid w:val="00D55596"/>
    <w:rsid w:val="00D555DD"/>
    <w:rsid w:val="00D557A4"/>
    <w:rsid w:val="00D55B61"/>
    <w:rsid w:val="00D562FE"/>
    <w:rsid w:val="00D5664D"/>
    <w:rsid w:val="00D5674C"/>
    <w:rsid w:val="00D56998"/>
    <w:rsid w:val="00D56D53"/>
    <w:rsid w:val="00D56D84"/>
    <w:rsid w:val="00D570C3"/>
    <w:rsid w:val="00D5738F"/>
    <w:rsid w:val="00D5740B"/>
    <w:rsid w:val="00D57414"/>
    <w:rsid w:val="00D57873"/>
    <w:rsid w:val="00D578E4"/>
    <w:rsid w:val="00D57915"/>
    <w:rsid w:val="00D57AFC"/>
    <w:rsid w:val="00D57B34"/>
    <w:rsid w:val="00D57E92"/>
    <w:rsid w:val="00D6005C"/>
    <w:rsid w:val="00D60AEC"/>
    <w:rsid w:val="00D60C26"/>
    <w:rsid w:val="00D60F51"/>
    <w:rsid w:val="00D61026"/>
    <w:rsid w:val="00D611AA"/>
    <w:rsid w:val="00D61619"/>
    <w:rsid w:val="00D61758"/>
    <w:rsid w:val="00D61864"/>
    <w:rsid w:val="00D61878"/>
    <w:rsid w:val="00D6187A"/>
    <w:rsid w:val="00D61894"/>
    <w:rsid w:val="00D61937"/>
    <w:rsid w:val="00D61A84"/>
    <w:rsid w:val="00D61BC1"/>
    <w:rsid w:val="00D61CE8"/>
    <w:rsid w:val="00D62349"/>
    <w:rsid w:val="00D62B71"/>
    <w:rsid w:val="00D62D5C"/>
    <w:rsid w:val="00D62DE0"/>
    <w:rsid w:val="00D631E2"/>
    <w:rsid w:val="00D63323"/>
    <w:rsid w:val="00D633FA"/>
    <w:rsid w:val="00D63562"/>
    <w:rsid w:val="00D636D0"/>
    <w:rsid w:val="00D63825"/>
    <w:rsid w:val="00D63912"/>
    <w:rsid w:val="00D63F61"/>
    <w:rsid w:val="00D63FD2"/>
    <w:rsid w:val="00D6443C"/>
    <w:rsid w:val="00D645D8"/>
    <w:rsid w:val="00D64638"/>
    <w:rsid w:val="00D6469B"/>
    <w:rsid w:val="00D64736"/>
    <w:rsid w:val="00D647F3"/>
    <w:rsid w:val="00D64B3C"/>
    <w:rsid w:val="00D64C00"/>
    <w:rsid w:val="00D64DCE"/>
    <w:rsid w:val="00D64E7E"/>
    <w:rsid w:val="00D64F83"/>
    <w:rsid w:val="00D65A8D"/>
    <w:rsid w:val="00D65BEC"/>
    <w:rsid w:val="00D65C33"/>
    <w:rsid w:val="00D65E39"/>
    <w:rsid w:val="00D65E6F"/>
    <w:rsid w:val="00D65ECD"/>
    <w:rsid w:val="00D65EDC"/>
    <w:rsid w:val="00D6607A"/>
    <w:rsid w:val="00D661B4"/>
    <w:rsid w:val="00D6635C"/>
    <w:rsid w:val="00D66B8E"/>
    <w:rsid w:val="00D66DAA"/>
    <w:rsid w:val="00D66E23"/>
    <w:rsid w:val="00D66E2D"/>
    <w:rsid w:val="00D678AE"/>
    <w:rsid w:val="00D67AD2"/>
    <w:rsid w:val="00D67CC0"/>
    <w:rsid w:val="00D7013D"/>
    <w:rsid w:val="00D70470"/>
    <w:rsid w:val="00D705EC"/>
    <w:rsid w:val="00D70A07"/>
    <w:rsid w:val="00D70F78"/>
    <w:rsid w:val="00D70FAA"/>
    <w:rsid w:val="00D710B9"/>
    <w:rsid w:val="00D7154B"/>
    <w:rsid w:val="00D716DA"/>
    <w:rsid w:val="00D7193B"/>
    <w:rsid w:val="00D719D7"/>
    <w:rsid w:val="00D71E34"/>
    <w:rsid w:val="00D71F6C"/>
    <w:rsid w:val="00D72826"/>
    <w:rsid w:val="00D72B82"/>
    <w:rsid w:val="00D72BFF"/>
    <w:rsid w:val="00D72C2E"/>
    <w:rsid w:val="00D7311A"/>
    <w:rsid w:val="00D734BC"/>
    <w:rsid w:val="00D736C3"/>
    <w:rsid w:val="00D738B7"/>
    <w:rsid w:val="00D73A2F"/>
    <w:rsid w:val="00D73F7A"/>
    <w:rsid w:val="00D73F93"/>
    <w:rsid w:val="00D7410B"/>
    <w:rsid w:val="00D743B6"/>
    <w:rsid w:val="00D7491E"/>
    <w:rsid w:val="00D75080"/>
    <w:rsid w:val="00D752E1"/>
    <w:rsid w:val="00D7551B"/>
    <w:rsid w:val="00D75590"/>
    <w:rsid w:val="00D75A10"/>
    <w:rsid w:val="00D75B4B"/>
    <w:rsid w:val="00D75CCA"/>
    <w:rsid w:val="00D75F81"/>
    <w:rsid w:val="00D76435"/>
    <w:rsid w:val="00D76519"/>
    <w:rsid w:val="00D76722"/>
    <w:rsid w:val="00D76887"/>
    <w:rsid w:val="00D76BDB"/>
    <w:rsid w:val="00D76CDE"/>
    <w:rsid w:val="00D76CEF"/>
    <w:rsid w:val="00D76E5C"/>
    <w:rsid w:val="00D77182"/>
    <w:rsid w:val="00D77226"/>
    <w:rsid w:val="00D7762C"/>
    <w:rsid w:val="00D777C9"/>
    <w:rsid w:val="00D77B82"/>
    <w:rsid w:val="00D77BEF"/>
    <w:rsid w:val="00D77E75"/>
    <w:rsid w:val="00D77FB9"/>
    <w:rsid w:val="00D77FF1"/>
    <w:rsid w:val="00D80119"/>
    <w:rsid w:val="00D8015A"/>
    <w:rsid w:val="00D8028D"/>
    <w:rsid w:val="00D802A8"/>
    <w:rsid w:val="00D807C1"/>
    <w:rsid w:val="00D80948"/>
    <w:rsid w:val="00D80A06"/>
    <w:rsid w:val="00D80C4F"/>
    <w:rsid w:val="00D80C88"/>
    <w:rsid w:val="00D8101F"/>
    <w:rsid w:val="00D8110B"/>
    <w:rsid w:val="00D81241"/>
    <w:rsid w:val="00D819AB"/>
    <w:rsid w:val="00D81A44"/>
    <w:rsid w:val="00D81A46"/>
    <w:rsid w:val="00D81D8C"/>
    <w:rsid w:val="00D81FEB"/>
    <w:rsid w:val="00D8205A"/>
    <w:rsid w:val="00D82104"/>
    <w:rsid w:val="00D821A7"/>
    <w:rsid w:val="00D822A1"/>
    <w:rsid w:val="00D82692"/>
    <w:rsid w:val="00D828D6"/>
    <w:rsid w:val="00D82925"/>
    <w:rsid w:val="00D82936"/>
    <w:rsid w:val="00D8297D"/>
    <w:rsid w:val="00D82D1D"/>
    <w:rsid w:val="00D83140"/>
    <w:rsid w:val="00D8318F"/>
    <w:rsid w:val="00D83718"/>
    <w:rsid w:val="00D83B03"/>
    <w:rsid w:val="00D8430B"/>
    <w:rsid w:val="00D8442C"/>
    <w:rsid w:val="00D84ADC"/>
    <w:rsid w:val="00D84B27"/>
    <w:rsid w:val="00D84CB5"/>
    <w:rsid w:val="00D85AC9"/>
    <w:rsid w:val="00D85CBA"/>
    <w:rsid w:val="00D85D55"/>
    <w:rsid w:val="00D862AE"/>
    <w:rsid w:val="00D863B1"/>
    <w:rsid w:val="00D864CE"/>
    <w:rsid w:val="00D8650E"/>
    <w:rsid w:val="00D8663B"/>
    <w:rsid w:val="00D86709"/>
    <w:rsid w:val="00D86A37"/>
    <w:rsid w:val="00D86CF1"/>
    <w:rsid w:val="00D86D76"/>
    <w:rsid w:val="00D8756F"/>
    <w:rsid w:val="00D876B0"/>
    <w:rsid w:val="00D87C6F"/>
    <w:rsid w:val="00D87D2D"/>
    <w:rsid w:val="00D87FA3"/>
    <w:rsid w:val="00D9010B"/>
    <w:rsid w:val="00D901AB"/>
    <w:rsid w:val="00D903C9"/>
    <w:rsid w:val="00D90439"/>
    <w:rsid w:val="00D904DE"/>
    <w:rsid w:val="00D906C5"/>
    <w:rsid w:val="00D90938"/>
    <w:rsid w:val="00D90AD3"/>
    <w:rsid w:val="00D90D71"/>
    <w:rsid w:val="00D90F6D"/>
    <w:rsid w:val="00D918EC"/>
    <w:rsid w:val="00D91C7B"/>
    <w:rsid w:val="00D91CF6"/>
    <w:rsid w:val="00D9207B"/>
    <w:rsid w:val="00D922CC"/>
    <w:rsid w:val="00D9234A"/>
    <w:rsid w:val="00D927B9"/>
    <w:rsid w:val="00D92D04"/>
    <w:rsid w:val="00D92D0D"/>
    <w:rsid w:val="00D92F23"/>
    <w:rsid w:val="00D931BC"/>
    <w:rsid w:val="00D932A2"/>
    <w:rsid w:val="00D93342"/>
    <w:rsid w:val="00D934AC"/>
    <w:rsid w:val="00D935CE"/>
    <w:rsid w:val="00D936BF"/>
    <w:rsid w:val="00D937EF"/>
    <w:rsid w:val="00D938FB"/>
    <w:rsid w:val="00D9399A"/>
    <w:rsid w:val="00D94081"/>
    <w:rsid w:val="00D940B1"/>
    <w:rsid w:val="00D9429A"/>
    <w:rsid w:val="00D947F2"/>
    <w:rsid w:val="00D949E6"/>
    <w:rsid w:val="00D94A47"/>
    <w:rsid w:val="00D94A67"/>
    <w:rsid w:val="00D94A73"/>
    <w:rsid w:val="00D94E1D"/>
    <w:rsid w:val="00D94E6E"/>
    <w:rsid w:val="00D95305"/>
    <w:rsid w:val="00D95566"/>
    <w:rsid w:val="00D95601"/>
    <w:rsid w:val="00D957DE"/>
    <w:rsid w:val="00D9584D"/>
    <w:rsid w:val="00D95A2E"/>
    <w:rsid w:val="00D95C88"/>
    <w:rsid w:val="00D95F3F"/>
    <w:rsid w:val="00D9624E"/>
    <w:rsid w:val="00D962C6"/>
    <w:rsid w:val="00D96413"/>
    <w:rsid w:val="00D9665D"/>
    <w:rsid w:val="00D968AE"/>
    <w:rsid w:val="00D96F6A"/>
    <w:rsid w:val="00D96F76"/>
    <w:rsid w:val="00D97492"/>
    <w:rsid w:val="00D975D7"/>
    <w:rsid w:val="00D979D2"/>
    <w:rsid w:val="00D97A09"/>
    <w:rsid w:val="00D97B34"/>
    <w:rsid w:val="00D97EAA"/>
    <w:rsid w:val="00DA02CB"/>
    <w:rsid w:val="00DA03C9"/>
    <w:rsid w:val="00DA06CD"/>
    <w:rsid w:val="00DA08FA"/>
    <w:rsid w:val="00DA09A6"/>
    <w:rsid w:val="00DA0A24"/>
    <w:rsid w:val="00DA0AF9"/>
    <w:rsid w:val="00DA0B13"/>
    <w:rsid w:val="00DA0D7E"/>
    <w:rsid w:val="00DA172A"/>
    <w:rsid w:val="00DA1ADA"/>
    <w:rsid w:val="00DA1B4C"/>
    <w:rsid w:val="00DA1C82"/>
    <w:rsid w:val="00DA1E53"/>
    <w:rsid w:val="00DA22C7"/>
    <w:rsid w:val="00DA22D8"/>
    <w:rsid w:val="00DA23FE"/>
    <w:rsid w:val="00DA253D"/>
    <w:rsid w:val="00DA2960"/>
    <w:rsid w:val="00DA2ADC"/>
    <w:rsid w:val="00DA2C17"/>
    <w:rsid w:val="00DA32A3"/>
    <w:rsid w:val="00DA3552"/>
    <w:rsid w:val="00DA36B5"/>
    <w:rsid w:val="00DA36F4"/>
    <w:rsid w:val="00DA37C7"/>
    <w:rsid w:val="00DA38FF"/>
    <w:rsid w:val="00DA3B6B"/>
    <w:rsid w:val="00DA3D56"/>
    <w:rsid w:val="00DA4255"/>
    <w:rsid w:val="00DA4272"/>
    <w:rsid w:val="00DA4407"/>
    <w:rsid w:val="00DA4415"/>
    <w:rsid w:val="00DA4AC8"/>
    <w:rsid w:val="00DA4F7A"/>
    <w:rsid w:val="00DA5160"/>
    <w:rsid w:val="00DA52EB"/>
    <w:rsid w:val="00DA557B"/>
    <w:rsid w:val="00DA572D"/>
    <w:rsid w:val="00DA574F"/>
    <w:rsid w:val="00DA57D1"/>
    <w:rsid w:val="00DA5930"/>
    <w:rsid w:val="00DA5978"/>
    <w:rsid w:val="00DA5E25"/>
    <w:rsid w:val="00DA5F2D"/>
    <w:rsid w:val="00DA5FE0"/>
    <w:rsid w:val="00DA606B"/>
    <w:rsid w:val="00DA62E9"/>
    <w:rsid w:val="00DA63BB"/>
    <w:rsid w:val="00DA64A7"/>
    <w:rsid w:val="00DA6716"/>
    <w:rsid w:val="00DA680C"/>
    <w:rsid w:val="00DA6AE8"/>
    <w:rsid w:val="00DA6B9C"/>
    <w:rsid w:val="00DA6C80"/>
    <w:rsid w:val="00DA6EC6"/>
    <w:rsid w:val="00DA7064"/>
    <w:rsid w:val="00DA72E1"/>
    <w:rsid w:val="00DA780E"/>
    <w:rsid w:val="00DA7C9D"/>
    <w:rsid w:val="00DA7D77"/>
    <w:rsid w:val="00DA7DB3"/>
    <w:rsid w:val="00DA7EB4"/>
    <w:rsid w:val="00DB001B"/>
    <w:rsid w:val="00DB0020"/>
    <w:rsid w:val="00DB019F"/>
    <w:rsid w:val="00DB035E"/>
    <w:rsid w:val="00DB04A3"/>
    <w:rsid w:val="00DB06D3"/>
    <w:rsid w:val="00DB09BE"/>
    <w:rsid w:val="00DB112D"/>
    <w:rsid w:val="00DB1326"/>
    <w:rsid w:val="00DB152A"/>
    <w:rsid w:val="00DB157F"/>
    <w:rsid w:val="00DB1669"/>
    <w:rsid w:val="00DB16AB"/>
    <w:rsid w:val="00DB1B71"/>
    <w:rsid w:val="00DB1F55"/>
    <w:rsid w:val="00DB207E"/>
    <w:rsid w:val="00DB2129"/>
    <w:rsid w:val="00DB2137"/>
    <w:rsid w:val="00DB2408"/>
    <w:rsid w:val="00DB25C3"/>
    <w:rsid w:val="00DB299D"/>
    <w:rsid w:val="00DB2D17"/>
    <w:rsid w:val="00DB2E87"/>
    <w:rsid w:val="00DB3364"/>
    <w:rsid w:val="00DB3907"/>
    <w:rsid w:val="00DB3BC4"/>
    <w:rsid w:val="00DB41A8"/>
    <w:rsid w:val="00DB4209"/>
    <w:rsid w:val="00DB4554"/>
    <w:rsid w:val="00DB4581"/>
    <w:rsid w:val="00DB45FD"/>
    <w:rsid w:val="00DB473D"/>
    <w:rsid w:val="00DB473F"/>
    <w:rsid w:val="00DB4771"/>
    <w:rsid w:val="00DB48AB"/>
    <w:rsid w:val="00DB48C1"/>
    <w:rsid w:val="00DB4BA7"/>
    <w:rsid w:val="00DB4BBF"/>
    <w:rsid w:val="00DB4BF2"/>
    <w:rsid w:val="00DB4C2B"/>
    <w:rsid w:val="00DB4C76"/>
    <w:rsid w:val="00DB4D4C"/>
    <w:rsid w:val="00DB4E69"/>
    <w:rsid w:val="00DB501C"/>
    <w:rsid w:val="00DB50C5"/>
    <w:rsid w:val="00DB56EE"/>
    <w:rsid w:val="00DB57CC"/>
    <w:rsid w:val="00DB5887"/>
    <w:rsid w:val="00DB58F7"/>
    <w:rsid w:val="00DB5909"/>
    <w:rsid w:val="00DB5C1C"/>
    <w:rsid w:val="00DB5DBC"/>
    <w:rsid w:val="00DB6358"/>
    <w:rsid w:val="00DB662B"/>
    <w:rsid w:val="00DB667C"/>
    <w:rsid w:val="00DB66E3"/>
    <w:rsid w:val="00DB68C3"/>
    <w:rsid w:val="00DB70C4"/>
    <w:rsid w:val="00DB7203"/>
    <w:rsid w:val="00DB7764"/>
    <w:rsid w:val="00DB782A"/>
    <w:rsid w:val="00DB788B"/>
    <w:rsid w:val="00DB78A1"/>
    <w:rsid w:val="00DB7B83"/>
    <w:rsid w:val="00DB7E5C"/>
    <w:rsid w:val="00DB7EDE"/>
    <w:rsid w:val="00DC0195"/>
    <w:rsid w:val="00DC0430"/>
    <w:rsid w:val="00DC05EB"/>
    <w:rsid w:val="00DC0647"/>
    <w:rsid w:val="00DC0675"/>
    <w:rsid w:val="00DC073A"/>
    <w:rsid w:val="00DC0936"/>
    <w:rsid w:val="00DC0C19"/>
    <w:rsid w:val="00DC0D5D"/>
    <w:rsid w:val="00DC0D68"/>
    <w:rsid w:val="00DC0E27"/>
    <w:rsid w:val="00DC0E4F"/>
    <w:rsid w:val="00DC0E6C"/>
    <w:rsid w:val="00DC13D7"/>
    <w:rsid w:val="00DC155E"/>
    <w:rsid w:val="00DC1856"/>
    <w:rsid w:val="00DC1888"/>
    <w:rsid w:val="00DC18B6"/>
    <w:rsid w:val="00DC19B9"/>
    <w:rsid w:val="00DC1B51"/>
    <w:rsid w:val="00DC1E5C"/>
    <w:rsid w:val="00DC2042"/>
    <w:rsid w:val="00DC227F"/>
    <w:rsid w:val="00DC2568"/>
    <w:rsid w:val="00DC2621"/>
    <w:rsid w:val="00DC298E"/>
    <w:rsid w:val="00DC29BC"/>
    <w:rsid w:val="00DC2C25"/>
    <w:rsid w:val="00DC2D91"/>
    <w:rsid w:val="00DC2DD2"/>
    <w:rsid w:val="00DC2FE5"/>
    <w:rsid w:val="00DC30ED"/>
    <w:rsid w:val="00DC3384"/>
    <w:rsid w:val="00DC34FA"/>
    <w:rsid w:val="00DC3576"/>
    <w:rsid w:val="00DC3839"/>
    <w:rsid w:val="00DC38F0"/>
    <w:rsid w:val="00DC3971"/>
    <w:rsid w:val="00DC3A37"/>
    <w:rsid w:val="00DC3ADD"/>
    <w:rsid w:val="00DC3C31"/>
    <w:rsid w:val="00DC3D80"/>
    <w:rsid w:val="00DC41E9"/>
    <w:rsid w:val="00DC47BB"/>
    <w:rsid w:val="00DC482E"/>
    <w:rsid w:val="00DC4B35"/>
    <w:rsid w:val="00DC4C3B"/>
    <w:rsid w:val="00DC4F27"/>
    <w:rsid w:val="00DC4FF8"/>
    <w:rsid w:val="00DC51BD"/>
    <w:rsid w:val="00DC56A8"/>
    <w:rsid w:val="00DC56D6"/>
    <w:rsid w:val="00DC5B38"/>
    <w:rsid w:val="00DC5D8F"/>
    <w:rsid w:val="00DC5EAE"/>
    <w:rsid w:val="00DC5EE5"/>
    <w:rsid w:val="00DC6056"/>
    <w:rsid w:val="00DC68D1"/>
    <w:rsid w:val="00DC6A36"/>
    <w:rsid w:val="00DC7165"/>
    <w:rsid w:val="00DC72EE"/>
    <w:rsid w:val="00DC7302"/>
    <w:rsid w:val="00DC7317"/>
    <w:rsid w:val="00DC76BC"/>
    <w:rsid w:val="00DC77C4"/>
    <w:rsid w:val="00DC784D"/>
    <w:rsid w:val="00DC79E7"/>
    <w:rsid w:val="00DC7AC3"/>
    <w:rsid w:val="00DC7DBD"/>
    <w:rsid w:val="00DC7FD4"/>
    <w:rsid w:val="00DD03FA"/>
    <w:rsid w:val="00DD045E"/>
    <w:rsid w:val="00DD054C"/>
    <w:rsid w:val="00DD05AC"/>
    <w:rsid w:val="00DD0651"/>
    <w:rsid w:val="00DD08C9"/>
    <w:rsid w:val="00DD096F"/>
    <w:rsid w:val="00DD09A5"/>
    <w:rsid w:val="00DD0A7B"/>
    <w:rsid w:val="00DD0D02"/>
    <w:rsid w:val="00DD0D0B"/>
    <w:rsid w:val="00DD11DB"/>
    <w:rsid w:val="00DD12CD"/>
    <w:rsid w:val="00DD1680"/>
    <w:rsid w:val="00DD1783"/>
    <w:rsid w:val="00DD17AD"/>
    <w:rsid w:val="00DD1D87"/>
    <w:rsid w:val="00DD1E56"/>
    <w:rsid w:val="00DD1EBF"/>
    <w:rsid w:val="00DD202C"/>
    <w:rsid w:val="00DD24CE"/>
    <w:rsid w:val="00DD256F"/>
    <w:rsid w:val="00DD297F"/>
    <w:rsid w:val="00DD2B9C"/>
    <w:rsid w:val="00DD2F75"/>
    <w:rsid w:val="00DD3281"/>
    <w:rsid w:val="00DD3296"/>
    <w:rsid w:val="00DD32BF"/>
    <w:rsid w:val="00DD33F9"/>
    <w:rsid w:val="00DD33FD"/>
    <w:rsid w:val="00DD3643"/>
    <w:rsid w:val="00DD366F"/>
    <w:rsid w:val="00DD3903"/>
    <w:rsid w:val="00DD3B84"/>
    <w:rsid w:val="00DD3B93"/>
    <w:rsid w:val="00DD4231"/>
    <w:rsid w:val="00DD4334"/>
    <w:rsid w:val="00DD4586"/>
    <w:rsid w:val="00DD4A76"/>
    <w:rsid w:val="00DD4D88"/>
    <w:rsid w:val="00DD4E4A"/>
    <w:rsid w:val="00DD52AB"/>
    <w:rsid w:val="00DD533F"/>
    <w:rsid w:val="00DD54A8"/>
    <w:rsid w:val="00DD56F4"/>
    <w:rsid w:val="00DD5D0A"/>
    <w:rsid w:val="00DD5D1A"/>
    <w:rsid w:val="00DD5EBF"/>
    <w:rsid w:val="00DD60FD"/>
    <w:rsid w:val="00DD61F6"/>
    <w:rsid w:val="00DD6306"/>
    <w:rsid w:val="00DD632C"/>
    <w:rsid w:val="00DD64B7"/>
    <w:rsid w:val="00DD6535"/>
    <w:rsid w:val="00DD6C53"/>
    <w:rsid w:val="00DD6E70"/>
    <w:rsid w:val="00DD7013"/>
    <w:rsid w:val="00DD7208"/>
    <w:rsid w:val="00DD73CB"/>
    <w:rsid w:val="00DD7570"/>
    <w:rsid w:val="00DD767F"/>
    <w:rsid w:val="00DD7793"/>
    <w:rsid w:val="00DD78D3"/>
    <w:rsid w:val="00DD7FC2"/>
    <w:rsid w:val="00DE0104"/>
    <w:rsid w:val="00DE037A"/>
    <w:rsid w:val="00DE0477"/>
    <w:rsid w:val="00DE0501"/>
    <w:rsid w:val="00DE0778"/>
    <w:rsid w:val="00DE0B64"/>
    <w:rsid w:val="00DE0C09"/>
    <w:rsid w:val="00DE0CB2"/>
    <w:rsid w:val="00DE0E24"/>
    <w:rsid w:val="00DE144A"/>
    <w:rsid w:val="00DE1588"/>
    <w:rsid w:val="00DE162E"/>
    <w:rsid w:val="00DE188B"/>
    <w:rsid w:val="00DE19C6"/>
    <w:rsid w:val="00DE1CA9"/>
    <w:rsid w:val="00DE1DBF"/>
    <w:rsid w:val="00DE2090"/>
    <w:rsid w:val="00DE225A"/>
    <w:rsid w:val="00DE2418"/>
    <w:rsid w:val="00DE27F5"/>
    <w:rsid w:val="00DE291E"/>
    <w:rsid w:val="00DE2942"/>
    <w:rsid w:val="00DE2B62"/>
    <w:rsid w:val="00DE2BCD"/>
    <w:rsid w:val="00DE3306"/>
    <w:rsid w:val="00DE3322"/>
    <w:rsid w:val="00DE3329"/>
    <w:rsid w:val="00DE3794"/>
    <w:rsid w:val="00DE385D"/>
    <w:rsid w:val="00DE3996"/>
    <w:rsid w:val="00DE3B6C"/>
    <w:rsid w:val="00DE3CAA"/>
    <w:rsid w:val="00DE3F1D"/>
    <w:rsid w:val="00DE4064"/>
    <w:rsid w:val="00DE40CE"/>
    <w:rsid w:val="00DE4496"/>
    <w:rsid w:val="00DE4517"/>
    <w:rsid w:val="00DE4820"/>
    <w:rsid w:val="00DE4A94"/>
    <w:rsid w:val="00DE4D9C"/>
    <w:rsid w:val="00DE4E45"/>
    <w:rsid w:val="00DE4EA1"/>
    <w:rsid w:val="00DE4EA5"/>
    <w:rsid w:val="00DE4F09"/>
    <w:rsid w:val="00DE4FC9"/>
    <w:rsid w:val="00DE500B"/>
    <w:rsid w:val="00DE53D9"/>
    <w:rsid w:val="00DE5663"/>
    <w:rsid w:val="00DE5829"/>
    <w:rsid w:val="00DE586A"/>
    <w:rsid w:val="00DE5B6B"/>
    <w:rsid w:val="00DE5DBE"/>
    <w:rsid w:val="00DE5F49"/>
    <w:rsid w:val="00DE6208"/>
    <w:rsid w:val="00DE6218"/>
    <w:rsid w:val="00DE653D"/>
    <w:rsid w:val="00DE6CF3"/>
    <w:rsid w:val="00DE6FA2"/>
    <w:rsid w:val="00DE720D"/>
    <w:rsid w:val="00DE72A7"/>
    <w:rsid w:val="00DE7414"/>
    <w:rsid w:val="00DE7662"/>
    <w:rsid w:val="00DE76A7"/>
    <w:rsid w:val="00DE7772"/>
    <w:rsid w:val="00DE77A6"/>
    <w:rsid w:val="00DE786E"/>
    <w:rsid w:val="00DE78A7"/>
    <w:rsid w:val="00DE78E5"/>
    <w:rsid w:val="00DE7B10"/>
    <w:rsid w:val="00DF04BB"/>
    <w:rsid w:val="00DF082B"/>
    <w:rsid w:val="00DF0A26"/>
    <w:rsid w:val="00DF0FD0"/>
    <w:rsid w:val="00DF138C"/>
    <w:rsid w:val="00DF1936"/>
    <w:rsid w:val="00DF1A7E"/>
    <w:rsid w:val="00DF1C24"/>
    <w:rsid w:val="00DF1E40"/>
    <w:rsid w:val="00DF1E4F"/>
    <w:rsid w:val="00DF1F84"/>
    <w:rsid w:val="00DF2164"/>
    <w:rsid w:val="00DF218E"/>
    <w:rsid w:val="00DF24BC"/>
    <w:rsid w:val="00DF2509"/>
    <w:rsid w:val="00DF2593"/>
    <w:rsid w:val="00DF2669"/>
    <w:rsid w:val="00DF276D"/>
    <w:rsid w:val="00DF2838"/>
    <w:rsid w:val="00DF2C19"/>
    <w:rsid w:val="00DF2F0C"/>
    <w:rsid w:val="00DF30B0"/>
    <w:rsid w:val="00DF30CA"/>
    <w:rsid w:val="00DF317A"/>
    <w:rsid w:val="00DF31B7"/>
    <w:rsid w:val="00DF3681"/>
    <w:rsid w:val="00DF3780"/>
    <w:rsid w:val="00DF3A1A"/>
    <w:rsid w:val="00DF3AAC"/>
    <w:rsid w:val="00DF3D00"/>
    <w:rsid w:val="00DF3D0D"/>
    <w:rsid w:val="00DF3DCB"/>
    <w:rsid w:val="00DF4403"/>
    <w:rsid w:val="00DF4623"/>
    <w:rsid w:val="00DF4797"/>
    <w:rsid w:val="00DF494E"/>
    <w:rsid w:val="00DF4960"/>
    <w:rsid w:val="00DF4A56"/>
    <w:rsid w:val="00DF4CE6"/>
    <w:rsid w:val="00DF4E3C"/>
    <w:rsid w:val="00DF4ECB"/>
    <w:rsid w:val="00DF5001"/>
    <w:rsid w:val="00DF5373"/>
    <w:rsid w:val="00DF53CB"/>
    <w:rsid w:val="00DF5420"/>
    <w:rsid w:val="00DF58E2"/>
    <w:rsid w:val="00DF5B06"/>
    <w:rsid w:val="00DF5BD1"/>
    <w:rsid w:val="00DF5D43"/>
    <w:rsid w:val="00DF5E0A"/>
    <w:rsid w:val="00DF5E58"/>
    <w:rsid w:val="00DF6172"/>
    <w:rsid w:val="00DF6288"/>
    <w:rsid w:val="00DF6CBA"/>
    <w:rsid w:val="00DF6D41"/>
    <w:rsid w:val="00DF6DC3"/>
    <w:rsid w:val="00DF7298"/>
    <w:rsid w:val="00DF7436"/>
    <w:rsid w:val="00DF744A"/>
    <w:rsid w:val="00DF74E2"/>
    <w:rsid w:val="00DF74E7"/>
    <w:rsid w:val="00DF770F"/>
    <w:rsid w:val="00DF7772"/>
    <w:rsid w:val="00DF7827"/>
    <w:rsid w:val="00DF7922"/>
    <w:rsid w:val="00DF7C1C"/>
    <w:rsid w:val="00DF7EE6"/>
    <w:rsid w:val="00E00115"/>
    <w:rsid w:val="00E0015B"/>
    <w:rsid w:val="00E002C4"/>
    <w:rsid w:val="00E002FC"/>
    <w:rsid w:val="00E0046F"/>
    <w:rsid w:val="00E01143"/>
    <w:rsid w:val="00E011F7"/>
    <w:rsid w:val="00E013AD"/>
    <w:rsid w:val="00E015CB"/>
    <w:rsid w:val="00E0181D"/>
    <w:rsid w:val="00E01852"/>
    <w:rsid w:val="00E01A4F"/>
    <w:rsid w:val="00E01B13"/>
    <w:rsid w:val="00E01BED"/>
    <w:rsid w:val="00E02023"/>
    <w:rsid w:val="00E024F0"/>
    <w:rsid w:val="00E0255C"/>
    <w:rsid w:val="00E02761"/>
    <w:rsid w:val="00E02894"/>
    <w:rsid w:val="00E02B67"/>
    <w:rsid w:val="00E02DDA"/>
    <w:rsid w:val="00E02F45"/>
    <w:rsid w:val="00E03284"/>
    <w:rsid w:val="00E03430"/>
    <w:rsid w:val="00E0357C"/>
    <w:rsid w:val="00E03688"/>
    <w:rsid w:val="00E03AE1"/>
    <w:rsid w:val="00E03C9D"/>
    <w:rsid w:val="00E03CA0"/>
    <w:rsid w:val="00E03D3A"/>
    <w:rsid w:val="00E03D48"/>
    <w:rsid w:val="00E03DD4"/>
    <w:rsid w:val="00E0432A"/>
    <w:rsid w:val="00E04A98"/>
    <w:rsid w:val="00E04F91"/>
    <w:rsid w:val="00E050D5"/>
    <w:rsid w:val="00E05205"/>
    <w:rsid w:val="00E052AC"/>
    <w:rsid w:val="00E05440"/>
    <w:rsid w:val="00E058EF"/>
    <w:rsid w:val="00E05915"/>
    <w:rsid w:val="00E05C16"/>
    <w:rsid w:val="00E05DC5"/>
    <w:rsid w:val="00E06146"/>
    <w:rsid w:val="00E06288"/>
    <w:rsid w:val="00E062D3"/>
    <w:rsid w:val="00E0630A"/>
    <w:rsid w:val="00E0635B"/>
    <w:rsid w:val="00E064D8"/>
    <w:rsid w:val="00E065E6"/>
    <w:rsid w:val="00E06731"/>
    <w:rsid w:val="00E067C6"/>
    <w:rsid w:val="00E06B05"/>
    <w:rsid w:val="00E06B8F"/>
    <w:rsid w:val="00E06FEA"/>
    <w:rsid w:val="00E073B5"/>
    <w:rsid w:val="00E076D6"/>
    <w:rsid w:val="00E07763"/>
    <w:rsid w:val="00E07BEB"/>
    <w:rsid w:val="00E07CC6"/>
    <w:rsid w:val="00E07D11"/>
    <w:rsid w:val="00E07DBE"/>
    <w:rsid w:val="00E07FB4"/>
    <w:rsid w:val="00E10326"/>
    <w:rsid w:val="00E103B4"/>
    <w:rsid w:val="00E103BF"/>
    <w:rsid w:val="00E10568"/>
    <w:rsid w:val="00E10616"/>
    <w:rsid w:val="00E10765"/>
    <w:rsid w:val="00E107B0"/>
    <w:rsid w:val="00E109DA"/>
    <w:rsid w:val="00E10DA6"/>
    <w:rsid w:val="00E10E6C"/>
    <w:rsid w:val="00E11116"/>
    <w:rsid w:val="00E112A0"/>
    <w:rsid w:val="00E112CA"/>
    <w:rsid w:val="00E11463"/>
    <w:rsid w:val="00E1146B"/>
    <w:rsid w:val="00E1163B"/>
    <w:rsid w:val="00E118A0"/>
    <w:rsid w:val="00E1192C"/>
    <w:rsid w:val="00E11A9C"/>
    <w:rsid w:val="00E11AE8"/>
    <w:rsid w:val="00E120F5"/>
    <w:rsid w:val="00E12468"/>
    <w:rsid w:val="00E12A1C"/>
    <w:rsid w:val="00E12C3F"/>
    <w:rsid w:val="00E130BF"/>
    <w:rsid w:val="00E13451"/>
    <w:rsid w:val="00E134C1"/>
    <w:rsid w:val="00E1378E"/>
    <w:rsid w:val="00E13814"/>
    <w:rsid w:val="00E139A1"/>
    <w:rsid w:val="00E13BB7"/>
    <w:rsid w:val="00E13E76"/>
    <w:rsid w:val="00E1401B"/>
    <w:rsid w:val="00E14456"/>
    <w:rsid w:val="00E14468"/>
    <w:rsid w:val="00E145E6"/>
    <w:rsid w:val="00E1499C"/>
    <w:rsid w:val="00E14B3C"/>
    <w:rsid w:val="00E14B70"/>
    <w:rsid w:val="00E14D68"/>
    <w:rsid w:val="00E150F8"/>
    <w:rsid w:val="00E1533C"/>
    <w:rsid w:val="00E153C5"/>
    <w:rsid w:val="00E15448"/>
    <w:rsid w:val="00E156B4"/>
    <w:rsid w:val="00E15C36"/>
    <w:rsid w:val="00E15D27"/>
    <w:rsid w:val="00E15EB5"/>
    <w:rsid w:val="00E1624C"/>
    <w:rsid w:val="00E16283"/>
    <w:rsid w:val="00E16470"/>
    <w:rsid w:val="00E16625"/>
    <w:rsid w:val="00E16849"/>
    <w:rsid w:val="00E169B0"/>
    <w:rsid w:val="00E16D11"/>
    <w:rsid w:val="00E17043"/>
    <w:rsid w:val="00E172E9"/>
    <w:rsid w:val="00E176C0"/>
    <w:rsid w:val="00E17792"/>
    <w:rsid w:val="00E179C8"/>
    <w:rsid w:val="00E17B2C"/>
    <w:rsid w:val="00E17F64"/>
    <w:rsid w:val="00E20070"/>
    <w:rsid w:val="00E20274"/>
    <w:rsid w:val="00E205DC"/>
    <w:rsid w:val="00E2060B"/>
    <w:rsid w:val="00E20891"/>
    <w:rsid w:val="00E210D9"/>
    <w:rsid w:val="00E21281"/>
    <w:rsid w:val="00E217F7"/>
    <w:rsid w:val="00E2183C"/>
    <w:rsid w:val="00E218FB"/>
    <w:rsid w:val="00E21B9D"/>
    <w:rsid w:val="00E21D4B"/>
    <w:rsid w:val="00E21E58"/>
    <w:rsid w:val="00E21FA7"/>
    <w:rsid w:val="00E221CB"/>
    <w:rsid w:val="00E225A0"/>
    <w:rsid w:val="00E22644"/>
    <w:rsid w:val="00E2269E"/>
    <w:rsid w:val="00E22713"/>
    <w:rsid w:val="00E22F7A"/>
    <w:rsid w:val="00E2300D"/>
    <w:rsid w:val="00E23159"/>
    <w:rsid w:val="00E23295"/>
    <w:rsid w:val="00E23481"/>
    <w:rsid w:val="00E23694"/>
    <w:rsid w:val="00E23C4C"/>
    <w:rsid w:val="00E23D8B"/>
    <w:rsid w:val="00E23DF1"/>
    <w:rsid w:val="00E23F98"/>
    <w:rsid w:val="00E23FE4"/>
    <w:rsid w:val="00E2429A"/>
    <w:rsid w:val="00E2429F"/>
    <w:rsid w:val="00E245CA"/>
    <w:rsid w:val="00E24634"/>
    <w:rsid w:val="00E2464C"/>
    <w:rsid w:val="00E246A6"/>
    <w:rsid w:val="00E24875"/>
    <w:rsid w:val="00E24B6F"/>
    <w:rsid w:val="00E24CE2"/>
    <w:rsid w:val="00E24E7F"/>
    <w:rsid w:val="00E24F1D"/>
    <w:rsid w:val="00E25084"/>
    <w:rsid w:val="00E251B5"/>
    <w:rsid w:val="00E25D11"/>
    <w:rsid w:val="00E25EA9"/>
    <w:rsid w:val="00E2602A"/>
    <w:rsid w:val="00E26122"/>
    <w:rsid w:val="00E26136"/>
    <w:rsid w:val="00E26197"/>
    <w:rsid w:val="00E2626A"/>
    <w:rsid w:val="00E2646D"/>
    <w:rsid w:val="00E267C1"/>
    <w:rsid w:val="00E26CDC"/>
    <w:rsid w:val="00E26CE1"/>
    <w:rsid w:val="00E26F89"/>
    <w:rsid w:val="00E2716D"/>
    <w:rsid w:val="00E275B3"/>
    <w:rsid w:val="00E27742"/>
    <w:rsid w:val="00E277E0"/>
    <w:rsid w:val="00E27923"/>
    <w:rsid w:val="00E27A09"/>
    <w:rsid w:val="00E27AE1"/>
    <w:rsid w:val="00E27B7E"/>
    <w:rsid w:val="00E27DA9"/>
    <w:rsid w:val="00E27DBA"/>
    <w:rsid w:val="00E27E5F"/>
    <w:rsid w:val="00E300DB"/>
    <w:rsid w:val="00E3028A"/>
    <w:rsid w:val="00E303F0"/>
    <w:rsid w:val="00E30B80"/>
    <w:rsid w:val="00E30D7E"/>
    <w:rsid w:val="00E30E15"/>
    <w:rsid w:val="00E31122"/>
    <w:rsid w:val="00E312F5"/>
    <w:rsid w:val="00E314A7"/>
    <w:rsid w:val="00E31AD2"/>
    <w:rsid w:val="00E32040"/>
    <w:rsid w:val="00E32277"/>
    <w:rsid w:val="00E32363"/>
    <w:rsid w:val="00E324B7"/>
    <w:rsid w:val="00E3254C"/>
    <w:rsid w:val="00E32947"/>
    <w:rsid w:val="00E32A53"/>
    <w:rsid w:val="00E32CE5"/>
    <w:rsid w:val="00E32D3F"/>
    <w:rsid w:val="00E32D5E"/>
    <w:rsid w:val="00E32D63"/>
    <w:rsid w:val="00E32E88"/>
    <w:rsid w:val="00E32EAD"/>
    <w:rsid w:val="00E33301"/>
    <w:rsid w:val="00E3350D"/>
    <w:rsid w:val="00E338C9"/>
    <w:rsid w:val="00E33926"/>
    <w:rsid w:val="00E3398F"/>
    <w:rsid w:val="00E33C52"/>
    <w:rsid w:val="00E33CFF"/>
    <w:rsid w:val="00E34179"/>
    <w:rsid w:val="00E342E5"/>
    <w:rsid w:val="00E34362"/>
    <w:rsid w:val="00E3454A"/>
    <w:rsid w:val="00E34913"/>
    <w:rsid w:val="00E34EF9"/>
    <w:rsid w:val="00E351E5"/>
    <w:rsid w:val="00E3527F"/>
    <w:rsid w:val="00E35473"/>
    <w:rsid w:val="00E35482"/>
    <w:rsid w:val="00E3571C"/>
    <w:rsid w:val="00E35760"/>
    <w:rsid w:val="00E35921"/>
    <w:rsid w:val="00E35A94"/>
    <w:rsid w:val="00E35B4A"/>
    <w:rsid w:val="00E35E57"/>
    <w:rsid w:val="00E360F8"/>
    <w:rsid w:val="00E36108"/>
    <w:rsid w:val="00E361C5"/>
    <w:rsid w:val="00E36594"/>
    <w:rsid w:val="00E365C2"/>
    <w:rsid w:val="00E366D3"/>
    <w:rsid w:val="00E36A5F"/>
    <w:rsid w:val="00E376C7"/>
    <w:rsid w:val="00E37940"/>
    <w:rsid w:val="00E37C49"/>
    <w:rsid w:val="00E37CF3"/>
    <w:rsid w:val="00E37E39"/>
    <w:rsid w:val="00E37ED4"/>
    <w:rsid w:val="00E40224"/>
    <w:rsid w:val="00E402C0"/>
    <w:rsid w:val="00E402D7"/>
    <w:rsid w:val="00E4069C"/>
    <w:rsid w:val="00E406E5"/>
    <w:rsid w:val="00E407A3"/>
    <w:rsid w:val="00E407D2"/>
    <w:rsid w:val="00E40917"/>
    <w:rsid w:val="00E40C9F"/>
    <w:rsid w:val="00E40CC8"/>
    <w:rsid w:val="00E40CEA"/>
    <w:rsid w:val="00E40D7F"/>
    <w:rsid w:val="00E40E32"/>
    <w:rsid w:val="00E4123E"/>
    <w:rsid w:val="00E41322"/>
    <w:rsid w:val="00E413BA"/>
    <w:rsid w:val="00E413CD"/>
    <w:rsid w:val="00E41424"/>
    <w:rsid w:val="00E41426"/>
    <w:rsid w:val="00E41604"/>
    <w:rsid w:val="00E4187C"/>
    <w:rsid w:val="00E419B2"/>
    <w:rsid w:val="00E41A05"/>
    <w:rsid w:val="00E41AE4"/>
    <w:rsid w:val="00E41E85"/>
    <w:rsid w:val="00E42082"/>
    <w:rsid w:val="00E42829"/>
    <w:rsid w:val="00E42938"/>
    <w:rsid w:val="00E42A03"/>
    <w:rsid w:val="00E42B16"/>
    <w:rsid w:val="00E42D34"/>
    <w:rsid w:val="00E42E09"/>
    <w:rsid w:val="00E42F6B"/>
    <w:rsid w:val="00E43237"/>
    <w:rsid w:val="00E43371"/>
    <w:rsid w:val="00E43506"/>
    <w:rsid w:val="00E43546"/>
    <w:rsid w:val="00E436E8"/>
    <w:rsid w:val="00E43A16"/>
    <w:rsid w:val="00E43AF1"/>
    <w:rsid w:val="00E43B04"/>
    <w:rsid w:val="00E44030"/>
    <w:rsid w:val="00E44342"/>
    <w:rsid w:val="00E445AE"/>
    <w:rsid w:val="00E44D11"/>
    <w:rsid w:val="00E44EE8"/>
    <w:rsid w:val="00E452E2"/>
    <w:rsid w:val="00E454FC"/>
    <w:rsid w:val="00E45A17"/>
    <w:rsid w:val="00E45F7B"/>
    <w:rsid w:val="00E4601E"/>
    <w:rsid w:val="00E46096"/>
    <w:rsid w:val="00E460A7"/>
    <w:rsid w:val="00E461A7"/>
    <w:rsid w:val="00E4645D"/>
    <w:rsid w:val="00E4690C"/>
    <w:rsid w:val="00E46916"/>
    <w:rsid w:val="00E469D9"/>
    <w:rsid w:val="00E46AC4"/>
    <w:rsid w:val="00E46B69"/>
    <w:rsid w:val="00E46EE1"/>
    <w:rsid w:val="00E470A2"/>
    <w:rsid w:val="00E47809"/>
    <w:rsid w:val="00E478EE"/>
    <w:rsid w:val="00E47A57"/>
    <w:rsid w:val="00E47CEE"/>
    <w:rsid w:val="00E50260"/>
    <w:rsid w:val="00E50674"/>
    <w:rsid w:val="00E50AA8"/>
    <w:rsid w:val="00E50B5F"/>
    <w:rsid w:val="00E50B63"/>
    <w:rsid w:val="00E50BAE"/>
    <w:rsid w:val="00E50C28"/>
    <w:rsid w:val="00E50C3F"/>
    <w:rsid w:val="00E5172B"/>
    <w:rsid w:val="00E51955"/>
    <w:rsid w:val="00E51B62"/>
    <w:rsid w:val="00E51E99"/>
    <w:rsid w:val="00E51F37"/>
    <w:rsid w:val="00E5297D"/>
    <w:rsid w:val="00E52A7E"/>
    <w:rsid w:val="00E52E68"/>
    <w:rsid w:val="00E5316F"/>
    <w:rsid w:val="00E53220"/>
    <w:rsid w:val="00E53241"/>
    <w:rsid w:val="00E5331A"/>
    <w:rsid w:val="00E53366"/>
    <w:rsid w:val="00E534F9"/>
    <w:rsid w:val="00E53855"/>
    <w:rsid w:val="00E53E66"/>
    <w:rsid w:val="00E53F74"/>
    <w:rsid w:val="00E5422A"/>
    <w:rsid w:val="00E54385"/>
    <w:rsid w:val="00E544FA"/>
    <w:rsid w:val="00E54AE5"/>
    <w:rsid w:val="00E54AFE"/>
    <w:rsid w:val="00E54C2C"/>
    <w:rsid w:val="00E54CAD"/>
    <w:rsid w:val="00E551CF"/>
    <w:rsid w:val="00E551E1"/>
    <w:rsid w:val="00E553B7"/>
    <w:rsid w:val="00E55545"/>
    <w:rsid w:val="00E55598"/>
    <w:rsid w:val="00E55663"/>
    <w:rsid w:val="00E557B0"/>
    <w:rsid w:val="00E55823"/>
    <w:rsid w:val="00E55835"/>
    <w:rsid w:val="00E55B8D"/>
    <w:rsid w:val="00E5656C"/>
    <w:rsid w:val="00E567A6"/>
    <w:rsid w:val="00E56817"/>
    <w:rsid w:val="00E57163"/>
    <w:rsid w:val="00E578D1"/>
    <w:rsid w:val="00E57C5B"/>
    <w:rsid w:val="00E57D00"/>
    <w:rsid w:val="00E603CB"/>
    <w:rsid w:val="00E60467"/>
    <w:rsid w:val="00E604CF"/>
    <w:rsid w:val="00E604D3"/>
    <w:rsid w:val="00E605B7"/>
    <w:rsid w:val="00E60614"/>
    <w:rsid w:val="00E60651"/>
    <w:rsid w:val="00E607C7"/>
    <w:rsid w:val="00E60805"/>
    <w:rsid w:val="00E60BFE"/>
    <w:rsid w:val="00E60DF6"/>
    <w:rsid w:val="00E60F70"/>
    <w:rsid w:val="00E60F7E"/>
    <w:rsid w:val="00E60FDA"/>
    <w:rsid w:val="00E61774"/>
    <w:rsid w:val="00E6178A"/>
    <w:rsid w:val="00E6179B"/>
    <w:rsid w:val="00E61A61"/>
    <w:rsid w:val="00E61C92"/>
    <w:rsid w:val="00E61E0B"/>
    <w:rsid w:val="00E6205D"/>
    <w:rsid w:val="00E62089"/>
    <w:rsid w:val="00E621AC"/>
    <w:rsid w:val="00E622F6"/>
    <w:rsid w:val="00E62A1F"/>
    <w:rsid w:val="00E62BBE"/>
    <w:rsid w:val="00E62C25"/>
    <w:rsid w:val="00E631B1"/>
    <w:rsid w:val="00E63ADA"/>
    <w:rsid w:val="00E63C3E"/>
    <w:rsid w:val="00E63D7C"/>
    <w:rsid w:val="00E63EC0"/>
    <w:rsid w:val="00E63F3D"/>
    <w:rsid w:val="00E64047"/>
    <w:rsid w:val="00E640F7"/>
    <w:rsid w:val="00E643AF"/>
    <w:rsid w:val="00E64868"/>
    <w:rsid w:val="00E64A16"/>
    <w:rsid w:val="00E64C79"/>
    <w:rsid w:val="00E64D27"/>
    <w:rsid w:val="00E6515A"/>
    <w:rsid w:val="00E65231"/>
    <w:rsid w:val="00E652AF"/>
    <w:rsid w:val="00E655C9"/>
    <w:rsid w:val="00E65684"/>
    <w:rsid w:val="00E65848"/>
    <w:rsid w:val="00E65F3E"/>
    <w:rsid w:val="00E660DB"/>
    <w:rsid w:val="00E66195"/>
    <w:rsid w:val="00E66297"/>
    <w:rsid w:val="00E6697D"/>
    <w:rsid w:val="00E66A45"/>
    <w:rsid w:val="00E66AFA"/>
    <w:rsid w:val="00E66B89"/>
    <w:rsid w:val="00E66C92"/>
    <w:rsid w:val="00E66D1D"/>
    <w:rsid w:val="00E66FE4"/>
    <w:rsid w:val="00E67319"/>
    <w:rsid w:val="00E67354"/>
    <w:rsid w:val="00E6781F"/>
    <w:rsid w:val="00E67A85"/>
    <w:rsid w:val="00E67AC6"/>
    <w:rsid w:val="00E67B85"/>
    <w:rsid w:val="00E67BAE"/>
    <w:rsid w:val="00E67C51"/>
    <w:rsid w:val="00E67F6A"/>
    <w:rsid w:val="00E67F80"/>
    <w:rsid w:val="00E700FA"/>
    <w:rsid w:val="00E701C7"/>
    <w:rsid w:val="00E70500"/>
    <w:rsid w:val="00E7085D"/>
    <w:rsid w:val="00E70CE7"/>
    <w:rsid w:val="00E70F33"/>
    <w:rsid w:val="00E7111D"/>
    <w:rsid w:val="00E71609"/>
    <w:rsid w:val="00E71759"/>
    <w:rsid w:val="00E7176C"/>
    <w:rsid w:val="00E7190D"/>
    <w:rsid w:val="00E71D98"/>
    <w:rsid w:val="00E7205A"/>
    <w:rsid w:val="00E7230E"/>
    <w:rsid w:val="00E72785"/>
    <w:rsid w:val="00E72847"/>
    <w:rsid w:val="00E72BCD"/>
    <w:rsid w:val="00E72C86"/>
    <w:rsid w:val="00E72C89"/>
    <w:rsid w:val="00E72E80"/>
    <w:rsid w:val="00E72EA7"/>
    <w:rsid w:val="00E73014"/>
    <w:rsid w:val="00E731D7"/>
    <w:rsid w:val="00E731E6"/>
    <w:rsid w:val="00E73599"/>
    <w:rsid w:val="00E735C6"/>
    <w:rsid w:val="00E7378E"/>
    <w:rsid w:val="00E737ED"/>
    <w:rsid w:val="00E73B46"/>
    <w:rsid w:val="00E73BE8"/>
    <w:rsid w:val="00E73C2B"/>
    <w:rsid w:val="00E73F78"/>
    <w:rsid w:val="00E73FCA"/>
    <w:rsid w:val="00E740D2"/>
    <w:rsid w:val="00E74135"/>
    <w:rsid w:val="00E742F4"/>
    <w:rsid w:val="00E7443F"/>
    <w:rsid w:val="00E74676"/>
    <w:rsid w:val="00E746D3"/>
    <w:rsid w:val="00E7494B"/>
    <w:rsid w:val="00E74E27"/>
    <w:rsid w:val="00E75099"/>
    <w:rsid w:val="00E7510A"/>
    <w:rsid w:val="00E75274"/>
    <w:rsid w:val="00E753CB"/>
    <w:rsid w:val="00E75A3A"/>
    <w:rsid w:val="00E75C41"/>
    <w:rsid w:val="00E75E3E"/>
    <w:rsid w:val="00E75F55"/>
    <w:rsid w:val="00E76171"/>
    <w:rsid w:val="00E76260"/>
    <w:rsid w:val="00E7633C"/>
    <w:rsid w:val="00E763E6"/>
    <w:rsid w:val="00E764FB"/>
    <w:rsid w:val="00E765B8"/>
    <w:rsid w:val="00E76639"/>
    <w:rsid w:val="00E76848"/>
    <w:rsid w:val="00E76C19"/>
    <w:rsid w:val="00E7717C"/>
    <w:rsid w:val="00E77218"/>
    <w:rsid w:val="00E775E1"/>
    <w:rsid w:val="00E77766"/>
    <w:rsid w:val="00E778A7"/>
    <w:rsid w:val="00E77A42"/>
    <w:rsid w:val="00E77BD6"/>
    <w:rsid w:val="00E77C7D"/>
    <w:rsid w:val="00E77E1D"/>
    <w:rsid w:val="00E77EDC"/>
    <w:rsid w:val="00E77F3B"/>
    <w:rsid w:val="00E77FB2"/>
    <w:rsid w:val="00E8016C"/>
    <w:rsid w:val="00E80490"/>
    <w:rsid w:val="00E80515"/>
    <w:rsid w:val="00E805A7"/>
    <w:rsid w:val="00E80D53"/>
    <w:rsid w:val="00E80F1E"/>
    <w:rsid w:val="00E81014"/>
    <w:rsid w:val="00E8110A"/>
    <w:rsid w:val="00E8138D"/>
    <w:rsid w:val="00E8149F"/>
    <w:rsid w:val="00E81501"/>
    <w:rsid w:val="00E815AD"/>
    <w:rsid w:val="00E8189F"/>
    <w:rsid w:val="00E818F6"/>
    <w:rsid w:val="00E82098"/>
    <w:rsid w:val="00E821B2"/>
    <w:rsid w:val="00E824D6"/>
    <w:rsid w:val="00E82883"/>
    <w:rsid w:val="00E8299A"/>
    <w:rsid w:val="00E83999"/>
    <w:rsid w:val="00E83C89"/>
    <w:rsid w:val="00E83E96"/>
    <w:rsid w:val="00E83EC1"/>
    <w:rsid w:val="00E83EC2"/>
    <w:rsid w:val="00E84018"/>
    <w:rsid w:val="00E8427D"/>
    <w:rsid w:val="00E845DB"/>
    <w:rsid w:val="00E84743"/>
    <w:rsid w:val="00E84745"/>
    <w:rsid w:val="00E847E2"/>
    <w:rsid w:val="00E84E0F"/>
    <w:rsid w:val="00E854AB"/>
    <w:rsid w:val="00E85587"/>
    <w:rsid w:val="00E85623"/>
    <w:rsid w:val="00E859F6"/>
    <w:rsid w:val="00E85A50"/>
    <w:rsid w:val="00E85EFD"/>
    <w:rsid w:val="00E86110"/>
    <w:rsid w:val="00E861BA"/>
    <w:rsid w:val="00E8630B"/>
    <w:rsid w:val="00E8663F"/>
    <w:rsid w:val="00E86BA4"/>
    <w:rsid w:val="00E86CBB"/>
    <w:rsid w:val="00E86ECB"/>
    <w:rsid w:val="00E86FD5"/>
    <w:rsid w:val="00E870C9"/>
    <w:rsid w:val="00E87584"/>
    <w:rsid w:val="00E8758E"/>
    <w:rsid w:val="00E875D8"/>
    <w:rsid w:val="00E877F5"/>
    <w:rsid w:val="00E87849"/>
    <w:rsid w:val="00E87893"/>
    <w:rsid w:val="00E879BF"/>
    <w:rsid w:val="00E87ACF"/>
    <w:rsid w:val="00E87BB3"/>
    <w:rsid w:val="00E87BD0"/>
    <w:rsid w:val="00E87CF0"/>
    <w:rsid w:val="00E87CFD"/>
    <w:rsid w:val="00E87E22"/>
    <w:rsid w:val="00E9000B"/>
    <w:rsid w:val="00E90011"/>
    <w:rsid w:val="00E90172"/>
    <w:rsid w:val="00E902BB"/>
    <w:rsid w:val="00E902FA"/>
    <w:rsid w:val="00E9083F"/>
    <w:rsid w:val="00E908FB"/>
    <w:rsid w:val="00E90973"/>
    <w:rsid w:val="00E90989"/>
    <w:rsid w:val="00E90AEF"/>
    <w:rsid w:val="00E90B6F"/>
    <w:rsid w:val="00E90D1D"/>
    <w:rsid w:val="00E91052"/>
    <w:rsid w:val="00E91185"/>
    <w:rsid w:val="00E91272"/>
    <w:rsid w:val="00E91617"/>
    <w:rsid w:val="00E91A63"/>
    <w:rsid w:val="00E91CF1"/>
    <w:rsid w:val="00E920C8"/>
    <w:rsid w:val="00E92194"/>
    <w:rsid w:val="00E9232D"/>
    <w:rsid w:val="00E92335"/>
    <w:rsid w:val="00E92380"/>
    <w:rsid w:val="00E923BD"/>
    <w:rsid w:val="00E92712"/>
    <w:rsid w:val="00E92AB3"/>
    <w:rsid w:val="00E92CA3"/>
    <w:rsid w:val="00E92D69"/>
    <w:rsid w:val="00E92EC3"/>
    <w:rsid w:val="00E92F6F"/>
    <w:rsid w:val="00E930E8"/>
    <w:rsid w:val="00E93372"/>
    <w:rsid w:val="00E934C3"/>
    <w:rsid w:val="00E93623"/>
    <w:rsid w:val="00E938C7"/>
    <w:rsid w:val="00E93937"/>
    <w:rsid w:val="00E93C59"/>
    <w:rsid w:val="00E93CBA"/>
    <w:rsid w:val="00E93CED"/>
    <w:rsid w:val="00E93E2E"/>
    <w:rsid w:val="00E93EAD"/>
    <w:rsid w:val="00E93F88"/>
    <w:rsid w:val="00E93FF4"/>
    <w:rsid w:val="00E9451B"/>
    <w:rsid w:val="00E9454A"/>
    <w:rsid w:val="00E94634"/>
    <w:rsid w:val="00E947C6"/>
    <w:rsid w:val="00E94827"/>
    <w:rsid w:val="00E94874"/>
    <w:rsid w:val="00E94BAA"/>
    <w:rsid w:val="00E94BE9"/>
    <w:rsid w:val="00E94C99"/>
    <w:rsid w:val="00E94D5A"/>
    <w:rsid w:val="00E95006"/>
    <w:rsid w:val="00E950B5"/>
    <w:rsid w:val="00E953E7"/>
    <w:rsid w:val="00E953EE"/>
    <w:rsid w:val="00E95692"/>
    <w:rsid w:val="00E957B4"/>
    <w:rsid w:val="00E95B6B"/>
    <w:rsid w:val="00E95CE2"/>
    <w:rsid w:val="00E95D88"/>
    <w:rsid w:val="00E95E75"/>
    <w:rsid w:val="00E95EB2"/>
    <w:rsid w:val="00E95F54"/>
    <w:rsid w:val="00E95F93"/>
    <w:rsid w:val="00E960F2"/>
    <w:rsid w:val="00E9664B"/>
    <w:rsid w:val="00E967D4"/>
    <w:rsid w:val="00E96A56"/>
    <w:rsid w:val="00E96D3A"/>
    <w:rsid w:val="00E96E26"/>
    <w:rsid w:val="00E96E7E"/>
    <w:rsid w:val="00E97182"/>
    <w:rsid w:val="00E972B2"/>
    <w:rsid w:val="00E976B9"/>
    <w:rsid w:val="00E97A60"/>
    <w:rsid w:val="00E97A96"/>
    <w:rsid w:val="00E97B41"/>
    <w:rsid w:val="00E97D56"/>
    <w:rsid w:val="00E97F55"/>
    <w:rsid w:val="00EA00CF"/>
    <w:rsid w:val="00EA0425"/>
    <w:rsid w:val="00EA066F"/>
    <w:rsid w:val="00EA09E9"/>
    <w:rsid w:val="00EA0AD5"/>
    <w:rsid w:val="00EA0C71"/>
    <w:rsid w:val="00EA0E99"/>
    <w:rsid w:val="00EA113C"/>
    <w:rsid w:val="00EA122D"/>
    <w:rsid w:val="00EA15C7"/>
    <w:rsid w:val="00EA16FA"/>
    <w:rsid w:val="00EA1708"/>
    <w:rsid w:val="00EA19F9"/>
    <w:rsid w:val="00EA1E09"/>
    <w:rsid w:val="00EA1E66"/>
    <w:rsid w:val="00EA1F4C"/>
    <w:rsid w:val="00EA205C"/>
    <w:rsid w:val="00EA2322"/>
    <w:rsid w:val="00EA2618"/>
    <w:rsid w:val="00EA29AE"/>
    <w:rsid w:val="00EA29D6"/>
    <w:rsid w:val="00EA2A64"/>
    <w:rsid w:val="00EA2B0C"/>
    <w:rsid w:val="00EA2C00"/>
    <w:rsid w:val="00EA2DEA"/>
    <w:rsid w:val="00EA31BD"/>
    <w:rsid w:val="00EA350A"/>
    <w:rsid w:val="00EA3642"/>
    <w:rsid w:val="00EA373C"/>
    <w:rsid w:val="00EA3780"/>
    <w:rsid w:val="00EA37D1"/>
    <w:rsid w:val="00EA3BBA"/>
    <w:rsid w:val="00EA4173"/>
    <w:rsid w:val="00EA41CB"/>
    <w:rsid w:val="00EA41D8"/>
    <w:rsid w:val="00EA42D9"/>
    <w:rsid w:val="00EA4809"/>
    <w:rsid w:val="00EA4BB0"/>
    <w:rsid w:val="00EA4D47"/>
    <w:rsid w:val="00EA5068"/>
    <w:rsid w:val="00EA5199"/>
    <w:rsid w:val="00EA54ED"/>
    <w:rsid w:val="00EA5561"/>
    <w:rsid w:val="00EA557F"/>
    <w:rsid w:val="00EA560F"/>
    <w:rsid w:val="00EA573D"/>
    <w:rsid w:val="00EA5F08"/>
    <w:rsid w:val="00EA623A"/>
    <w:rsid w:val="00EA6736"/>
    <w:rsid w:val="00EA6C82"/>
    <w:rsid w:val="00EA6F9B"/>
    <w:rsid w:val="00EA70CC"/>
    <w:rsid w:val="00EA71AB"/>
    <w:rsid w:val="00EA71AE"/>
    <w:rsid w:val="00EA7BB3"/>
    <w:rsid w:val="00EA7E45"/>
    <w:rsid w:val="00EA7E5D"/>
    <w:rsid w:val="00EA7E7F"/>
    <w:rsid w:val="00EB0A35"/>
    <w:rsid w:val="00EB0B19"/>
    <w:rsid w:val="00EB0D36"/>
    <w:rsid w:val="00EB0D53"/>
    <w:rsid w:val="00EB14B5"/>
    <w:rsid w:val="00EB1668"/>
    <w:rsid w:val="00EB19BF"/>
    <w:rsid w:val="00EB1AD9"/>
    <w:rsid w:val="00EB21D0"/>
    <w:rsid w:val="00EB27CE"/>
    <w:rsid w:val="00EB27DC"/>
    <w:rsid w:val="00EB2A98"/>
    <w:rsid w:val="00EB2AF0"/>
    <w:rsid w:val="00EB37AA"/>
    <w:rsid w:val="00EB38B0"/>
    <w:rsid w:val="00EB3D06"/>
    <w:rsid w:val="00EB3E29"/>
    <w:rsid w:val="00EB3EF6"/>
    <w:rsid w:val="00EB3F1E"/>
    <w:rsid w:val="00EB3FB5"/>
    <w:rsid w:val="00EB41B9"/>
    <w:rsid w:val="00EB44AF"/>
    <w:rsid w:val="00EB4589"/>
    <w:rsid w:val="00EB45D3"/>
    <w:rsid w:val="00EB4732"/>
    <w:rsid w:val="00EB47FC"/>
    <w:rsid w:val="00EB4A1B"/>
    <w:rsid w:val="00EB4B9F"/>
    <w:rsid w:val="00EB4D64"/>
    <w:rsid w:val="00EB4E71"/>
    <w:rsid w:val="00EB5149"/>
    <w:rsid w:val="00EB563B"/>
    <w:rsid w:val="00EB5886"/>
    <w:rsid w:val="00EB59D4"/>
    <w:rsid w:val="00EB5B95"/>
    <w:rsid w:val="00EB5E5B"/>
    <w:rsid w:val="00EB5FCC"/>
    <w:rsid w:val="00EB5FFC"/>
    <w:rsid w:val="00EB6066"/>
    <w:rsid w:val="00EB6079"/>
    <w:rsid w:val="00EB622E"/>
    <w:rsid w:val="00EB637E"/>
    <w:rsid w:val="00EB68AB"/>
    <w:rsid w:val="00EB68F8"/>
    <w:rsid w:val="00EB6B2C"/>
    <w:rsid w:val="00EB6C96"/>
    <w:rsid w:val="00EB6DDC"/>
    <w:rsid w:val="00EB70F5"/>
    <w:rsid w:val="00EB72F8"/>
    <w:rsid w:val="00EB7535"/>
    <w:rsid w:val="00EB7639"/>
    <w:rsid w:val="00EB7870"/>
    <w:rsid w:val="00EB7D90"/>
    <w:rsid w:val="00EB7FE7"/>
    <w:rsid w:val="00EC06F8"/>
    <w:rsid w:val="00EC071E"/>
    <w:rsid w:val="00EC07B0"/>
    <w:rsid w:val="00EC096F"/>
    <w:rsid w:val="00EC0A00"/>
    <w:rsid w:val="00EC0AFA"/>
    <w:rsid w:val="00EC0D1D"/>
    <w:rsid w:val="00EC0E6F"/>
    <w:rsid w:val="00EC1249"/>
    <w:rsid w:val="00EC1806"/>
    <w:rsid w:val="00EC18B5"/>
    <w:rsid w:val="00EC194C"/>
    <w:rsid w:val="00EC1CE8"/>
    <w:rsid w:val="00EC2479"/>
    <w:rsid w:val="00EC252F"/>
    <w:rsid w:val="00EC276E"/>
    <w:rsid w:val="00EC2AAD"/>
    <w:rsid w:val="00EC2B71"/>
    <w:rsid w:val="00EC2BD1"/>
    <w:rsid w:val="00EC2CF8"/>
    <w:rsid w:val="00EC2E90"/>
    <w:rsid w:val="00EC2EE7"/>
    <w:rsid w:val="00EC2F3F"/>
    <w:rsid w:val="00EC2F55"/>
    <w:rsid w:val="00EC308E"/>
    <w:rsid w:val="00EC3257"/>
    <w:rsid w:val="00EC3426"/>
    <w:rsid w:val="00EC38AB"/>
    <w:rsid w:val="00EC4131"/>
    <w:rsid w:val="00EC4388"/>
    <w:rsid w:val="00EC440C"/>
    <w:rsid w:val="00EC4672"/>
    <w:rsid w:val="00EC47A0"/>
    <w:rsid w:val="00EC47C0"/>
    <w:rsid w:val="00EC4ABF"/>
    <w:rsid w:val="00EC4BC5"/>
    <w:rsid w:val="00EC4EC9"/>
    <w:rsid w:val="00EC4F25"/>
    <w:rsid w:val="00EC4FBC"/>
    <w:rsid w:val="00EC4FC6"/>
    <w:rsid w:val="00EC5125"/>
    <w:rsid w:val="00EC576E"/>
    <w:rsid w:val="00EC593F"/>
    <w:rsid w:val="00EC5960"/>
    <w:rsid w:val="00EC5C86"/>
    <w:rsid w:val="00EC5D25"/>
    <w:rsid w:val="00EC5E6F"/>
    <w:rsid w:val="00EC5EBA"/>
    <w:rsid w:val="00EC6054"/>
    <w:rsid w:val="00EC60AB"/>
    <w:rsid w:val="00EC6120"/>
    <w:rsid w:val="00EC6185"/>
    <w:rsid w:val="00EC6455"/>
    <w:rsid w:val="00EC669E"/>
    <w:rsid w:val="00EC679F"/>
    <w:rsid w:val="00EC681F"/>
    <w:rsid w:val="00EC6987"/>
    <w:rsid w:val="00EC6A37"/>
    <w:rsid w:val="00EC6BE5"/>
    <w:rsid w:val="00EC724C"/>
    <w:rsid w:val="00EC730E"/>
    <w:rsid w:val="00EC7313"/>
    <w:rsid w:val="00EC73C1"/>
    <w:rsid w:val="00EC779C"/>
    <w:rsid w:val="00EC7A16"/>
    <w:rsid w:val="00EC7EF8"/>
    <w:rsid w:val="00ED00D6"/>
    <w:rsid w:val="00ED0146"/>
    <w:rsid w:val="00ED06C4"/>
    <w:rsid w:val="00ED0774"/>
    <w:rsid w:val="00ED0E3D"/>
    <w:rsid w:val="00ED10AF"/>
    <w:rsid w:val="00ED14A7"/>
    <w:rsid w:val="00ED1B3D"/>
    <w:rsid w:val="00ED1C2F"/>
    <w:rsid w:val="00ED1E73"/>
    <w:rsid w:val="00ED1EEC"/>
    <w:rsid w:val="00ED22B4"/>
    <w:rsid w:val="00ED23BB"/>
    <w:rsid w:val="00ED23FF"/>
    <w:rsid w:val="00ED273B"/>
    <w:rsid w:val="00ED277B"/>
    <w:rsid w:val="00ED2A85"/>
    <w:rsid w:val="00ED2B91"/>
    <w:rsid w:val="00ED2D76"/>
    <w:rsid w:val="00ED30FA"/>
    <w:rsid w:val="00ED310D"/>
    <w:rsid w:val="00ED3196"/>
    <w:rsid w:val="00ED321B"/>
    <w:rsid w:val="00ED33D9"/>
    <w:rsid w:val="00ED34F9"/>
    <w:rsid w:val="00ED35FF"/>
    <w:rsid w:val="00ED3731"/>
    <w:rsid w:val="00ED3BD6"/>
    <w:rsid w:val="00ED4207"/>
    <w:rsid w:val="00ED424A"/>
    <w:rsid w:val="00ED4332"/>
    <w:rsid w:val="00ED43E3"/>
    <w:rsid w:val="00ED4656"/>
    <w:rsid w:val="00ED46B6"/>
    <w:rsid w:val="00ED4AA3"/>
    <w:rsid w:val="00ED4BC2"/>
    <w:rsid w:val="00ED4D6F"/>
    <w:rsid w:val="00ED4EE1"/>
    <w:rsid w:val="00ED5128"/>
    <w:rsid w:val="00ED5469"/>
    <w:rsid w:val="00ED5941"/>
    <w:rsid w:val="00ED5951"/>
    <w:rsid w:val="00ED5BC2"/>
    <w:rsid w:val="00ED5C9B"/>
    <w:rsid w:val="00ED5CB0"/>
    <w:rsid w:val="00ED5CB1"/>
    <w:rsid w:val="00ED5E9C"/>
    <w:rsid w:val="00ED60A8"/>
    <w:rsid w:val="00ED6C89"/>
    <w:rsid w:val="00ED6DA4"/>
    <w:rsid w:val="00ED6FEF"/>
    <w:rsid w:val="00ED7295"/>
    <w:rsid w:val="00ED72BE"/>
    <w:rsid w:val="00ED7316"/>
    <w:rsid w:val="00ED750A"/>
    <w:rsid w:val="00ED758D"/>
    <w:rsid w:val="00ED77F8"/>
    <w:rsid w:val="00ED7DEF"/>
    <w:rsid w:val="00ED7EA7"/>
    <w:rsid w:val="00ED7FC1"/>
    <w:rsid w:val="00EE000E"/>
    <w:rsid w:val="00EE06B1"/>
    <w:rsid w:val="00EE06DB"/>
    <w:rsid w:val="00EE0779"/>
    <w:rsid w:val="00EE0D4B"/>
    <w:rsid w:val="00EE0DDC"/>
    <w:rsid w:val="00EE0E47"/>
    <w:rsid w:val="00EE0FD8"/>
    <w:rsid w:val="00EE1078"/>
    <w:rsid w:val="00EE14F2"/>
    <w:rsid w:val="00EE157F"/>
    <w:rsid w:val="00EE196D"/>
    <w:rsid w:val="00EE1B88"/>
    <w:rsid w:val="00EE1E46"/>
    <w:rsid w:val="00EE1F93"/>
    <w:rsid w:val="00EE235C"/>
    <w:rsid w:val="00EE28D3"/>
    <w:rsid w:val="00EE2903"/>
    <w:rsid w:val="00EE2AF1"/>
    <w:rsid w:val="00EE2D23"/>
    <w:rsid w:val="00EE2F54"/>
    <w:rsid w:val="00EE2FD2"/>
    <w:rsid w:val="00EE305A"/>
    <w:rsid w:val="00EE30D0"/>
    <w:rsid w:val="00EE3294"/>
    <w:rsid w:val="00EE32B7"/>
    <w:rsid w:val="00EE34D1"/>
    <w:rsid w:val="00EE34DD"/>
    <w:rsid w:val="00EE3675"/>
    <w:rsid w:val="00EE36AB"/>
    <w:rsid w:val="00EE3740"/>
    <w:rsid w:val="00EE3A88"/>
    <w:rsid w:val="00EE3E45"/>
    <w:rsid w:val="00EE41F8"/>
    <w:rsid w:val="00EE4931"/>
    <w:rsid w:val="00EE495E"/>
    <w:rsid w:val="00EE4B06"/>
    <w:rsid w:val="00EE4C26"/>
    <w:rsid w:val="00EE4D67"/>
    <w:rsid w:val="00EE4F33"/>
    <w:rsid w:val="00EE5186"/>
    <w:rsid w:val="00EE5216"/>
    <w:rsid w:val="00EE565F"/>
    <w:rsid w:val="00EE57AB"/>
    <w:rsid w:val="00EE5894"/>
    <w:rsid w:val="00EE5A44"/>
    <w:rsid w:val="00EE5A60"/>
    <w:rsid w:val="00EE5C2E"/>
    <w:rsid w:val="00EE5D91"/>
    <w:rsid w:val="00EE5F1C"/>
    <w:rsid w:val="00EE609B"/>
    <w:rsid w:val="00EE62D4"/>
    <w:rsid w:val="00EE652E"/>
    <w:rsid w:val="00EE65B5"/>
    <w:rsid w:val="00EE6D49"/>
    <w:rsid w:val="00EE6F7A"/>
    <w:rsid w:val="00EE6FDF"/>
    <w:rsid w:val="00EE7027"/>
    <w:rsid w:val="00EE7536"/>
    <w:rsid w:val="00EE7618"/>
    <w:rsid w:val="00EE76F3"/>
    <w:rsid w:val="00EE77AE"/>
    <w:rsid w:val="00EE7815"/>
    <w:rsid w:val="00EE797A"/>
    <w:rsid w:val="00EE7A01"/>
    <w:rsid w:val="00EE7A68"/>
    <w:rsid w:val="00EE7D5C"/>
    <w:rsid w:val="00EE7DC8"/>
    <w:rsid w:val="00EE7EE1"/>
    <w:rsid w:val="00EF03FF"/>
    <w:rsid w:val="00EF0437"/>
    <w:rsid w:val="00EF05C2"/>
    <w:rsid w:val="00EF0662"/>
    <w:rsid w:val="00EF070A"/>
    <w:rsid w:val="00EF0A5B"/>
    <w:rsid w:val="00EF0DAD"/>
    <w:rsid w:val="00EF0E31"/>
    <w:rsid w:val="00EF0F88"/>
    <w:rsid w:val="00EF102C"/>
    <w:rsid w:val="00EF1069"/>
    <w:rsid w:val="00EF146B"/>
    <w:rsid w:val="00EF155E"/>
    <w:rsid w:val="00EF1634"/>
    <w:rsid w:val="00EF17A5"/>
    <w:rsid w:val="00EF1A28"/>
    <w:rsid w:val="00EF1D7F"/>
    <w:rsid w:val="00EF1DC3"/>
    <w:rsid w:val="00EF1FB4"/>
    <w:rsid w:val="00EF2289"/>
    <w:rsid w:val="00EF262F"/>
    <w:rsid w:val="00EF2683"/>
    <w:rsid w:val="00EF29F6"/>
    <w:rsid w:val="00EF2E20"/>
    <w:rsid w:val="00EF2E5B"/>
    <w:rsid w:val="00EF31BB"/>
    <w:rsid w:val="00EF34E5"/>
    <w:rsid w:val="00EF3504"/>
    <w:rsid w:val="00EF3C18"/>
    <w:rsid w:val="00EF3E30"/>
    <w:rsid w:val="00EF3E36"/>
    <w:rsid w:val="00EF3F78"/>
    <w:rsid w:val="00EF411D"/>
    <w:rsid w:val="00EF4191"/>
    <w:rsid w:val="00EF41A2"/>
    <w:rsid w:val="00EF44FD"/>
    <w:rsid w:val="00EF466D"/>
    <w:rsid w:val="00EF4790"/>
    <w:rsid w:val="00EF4A6A"/>
    <w:rsid w:val="00EF4A91"/>
    <w:rsid w:val="00EF4AC9"/>
    <w:rsid w:val="00EF4E65"/>
    <w:rsid w:val="00EF4EBA"/>
    <w:rsid w:val="00EF524D"/>
    <w:rsid w:val="00EF5363"/>
    <w:rsid w:val="00EF57E4"/>
    <w:rsid w:val="00EF5A2B"/>
    <w:rsid w:val="00EF5C7E"/>
    <w:rsid w:val="00EF5CCB"/>
    <w:rsid w:val="00EF5FB1"/>
    <w:rsid w:val="00EF5FDF"/>
    <w:rsid w:val="00EF66F5"/>
    <w:rsid w:val="00EF691A"/>
    <w:rsid w:val="00EF69E3"/>
    <w:rsid w:val="00EF6C84"/>
    <w:rsid w:val="00EF6E39"/>
    <w:rsid w:val="00EF6F22"/>
    <w:rsid w:val="00EF7296"/>
    <w:rsid w:val="00EF7429"/>
    <w:rsid w:val="00EF74C3"/>
    <w:rsid w:val="00EF755E"/>
    <w:rsid w:val="00EF76D7"/>
    <w:rsid w:val="00EF7826"/>
    <w:rsid w:val="00EF79D7"/>
    <w:rsid w:val="00EF7A06"/>
    <w:rsid w:val="00EF7E1D"/>
    <w:rsid w:val="00EF7EBA"/>
    <w:rsid w:val="00EF7F77"/>
    <w:rsid w:val="00EF7F86"/>
    <w:rsid w:val="00F00038"/>
    <w:rsid w:val="00F000AD"/>
    <w:rsid w:val="00F00415"/>
    <w:rsid w:val="00F00492"/>
    <w:rsid w:val="00F00772"/>
    <w:rsid w:val="00F00C70"/>
    <w:rsid w:val="00F00DBC"/>
    <w:rsid w:val="00F00E76"/>
    <w:rsid w:val="00F00EEE"/>
    <w:rsid w:val="00F010B6"/>
    <w:rsid w:val="00F0113F"/>
    <w:rsid w:val="00F0123E"/>
    <w:rsid w:val="00F01417"/>
    <w:rsid w:val="00F0166C"/>
    <w:rsid w:val="00F01731"/>
    <w:rsid w:val="00F01CF6"/>
    <w:rsid w:val="00F01F92"/>
    <w:rsid w:val="00F02006"/>
    <w:rsid w:val="00F025C6"/>
    <w:rsid w:val="00F02879"/>
    <w:rsid w:val="00F029D7"/>
    <w:rsid w:val="00F02A1F"/>
    <w:rsid w:val="00F02B1F"/>
    <w:rsid w:val="00F02E43"/>
    <w:rsid w:val="00F02E8D"/>
    <w:rsid w:val="00F02F8A"/>
    <w:rsid w:val="00F0342B"/>
    <w:rsid w:val="00F03441"/>
    <w:rsid w:val="00F035B5"/>
    <w:rsid w:val="00F03774"/>
    <w:rsid w:val="00F03798"/>
    <w:rsid w:val="00F037D1"/>
    <w:rsid w:val="00F03A2D"/>
    <w:rsid w:val="00F03B6A"/>
    <w:rsid w:val="00F03D0A"/>
    <w:rsid w:val="00F03DCE"/>
    <w:rsid w:val="00F03E0B"/>
    <w:rsid w:val="00F0416B"/>
    <w:rsid w:val="00F04181"/>
    <w:rsid w:val="00F043CF"/>
    <w:rsid w:val="00F04651"/>
    <w:rsid w:val="00F046ED"/>
    <w:rsid w:val="00F04896"/>
    <w:rsid w:val="00F04B24"/>
    <w:rsid w:val="00F04CA0"/>
    <w:rsid w:val="00F04D49"/>
    <w:rsid w:val="00F054BB"/>
    <w:rsid w:val="00F05802"/>
    <w:rsid w:val="00F05866"/>
    <w:rsid w:val="00F05D00"/>
    <w:rsid w:val="00F05D06"/>
    <w:rsid w:val="00F05DF2"/>
    <w:rsid w:val="00F05F79"/>
    <w:rsid w:val="00F06463"/>
    <w:rsid w:val="00F064E7"/>
    <w:rsid w:val="00F065BB"/>
    <w:rsid w:val="00F06739"/>
    <w:rsid w:val="00F06DBD"/>
    <w:rsid w:val="00F06F64"/>
    <w:rsid w:val="00F0703D"/>
    <w:rsid w:val="00F07184"/>
    <w:rsid w:val="00F072C7"/>
    <w:rsid w:val="00F075CF"/>
    <w:rsid w:val="00F0774C"/>
    <w:rsid w:val="00F077CA"/>
    <w:rsid w:val="00F07CE5"/>
    <w:rsid w:val="00F07EB5"/>
    <w:rsid w:val="00F10101"/>
    <w:rsid w:val="00F10198"/>
    <w:rsid w:val="00F10309"/>
    <w:rsid w:val="00F103CB"/>
    <w:rsid w:val="00F103CF"/>
    <w:rsid w:val="00F1064C"/>
    <w:rsid w:val="00F108C1"/>
    <w:rsid w:val="00F109A1"/>
    <w:rsid w:val="00F10A30"/>
    <w:rsid w:val="00F10D3C"/>
    <w:rsid w:val="00F11049"/>
    <w:rsid w:val="00F111B4"/>
    <w:rsid w:val="00F113CC"/>
    <w:rsid w:val="00F11634"/>
    <w:rsid w:val="00F1175E"/>
    <w:rsid w:val="00F11A07"/>
    <w:rsid w:val="00F11A43"/>
    <w:rsid w:val="00F11E88"/>
    <w:rsid w:val="00F11ED7"/>
    <w:rsid w:val="00F12013"/>
    <w:rsid w:val="00F12213"/>
    <w:rsid w:val="00F12273"/>
    <w:rsid w:val="00F12385"/>
    <w:rsid w:val="00F1281C"/>
    <w:rsid w:val="00F12873"/>
    <w:rsid w:val="00F12969"/>
    <w:rsid w:val="00F12AF9"/>
    <w:rsid w:val="00F12C7D"/>
    <w:rsid w:val="00F12E38"/>
    <w:rsid w:val="00F12EED"/>
    <w:rsid w:val="00F1312C"/>
    <w:rsid w:val="00F13162"/>
    <w:rsid w:val="00F13173"/>
    <w:rsid w:val="00F132C7"/>
    <w:rsid w:val="00F136E3"/>
    <w:rsid w:val="00F137C6"/>
    <w:rsid w:val="00F13AB7"/>
    <w:rsid w:val="00F13BFF"/>
    <w:rsid w:val="00F13C41"/>
    <w:rsid w:val="00F13E18"/>
    <w:rsid w:val="00F1403E"/>
    <w:rsid w:val="00F14048"/>
    <w:rsid w:val="00F14240"/>
    <w:rsid w:val="00F142CA"/>
    <w:rsid w:val="00F146BD"/>
    <w:rsid w:val="00F147BA"/>
    <w:rsid w:val="00F148C8"/>
    <w:rsid w:val="00F14A50"/>
    <w:rsid w:val="00F14B6D"/>
    <w:rsid w:val="00F14F15"/>
    <w:rsid w:val="00F14F3E"/>
    <w:rsid w:val="00F15172"/>
    <w:rsid w:val="00F1518D"/>
    <w:rsid w:val="00F1591D"/>
    <w:rsid w:val="00F15A17"/>
    <w:rsid w:val="00F15BD8"/>
    <w:rsid w:val="00F15DBB"/>
    <w:rsid w:val="00F15DE4"/>
    <w:rsid w:val="00F1608F"/>
    <w:rsid w:val="00F160B2"/>
    <w:rsid w:val="00F160DE"/>
    <w:rsid w:val="00F16202"/>
    <w:rsid w:val="00F165F3"/>
    <w:rsid w:val="00F1694C"/>
    <w:rsid w:val="00F16BA1"/>
    <w:rsid w:val="00F16D52"/>
    <w:rsid w:val="00F16E3F"/>
    <w:rsid w:val="00F17027"/>
    <w:rsid w:val="00F171D6"/>
    <w:rsid w:val="00F171F7"/>
    <w:rsid w:val="00F173F2"/>
    <w:rsid w:val="00F1754F"/>
    <w:rsid w:val="00F175B0"/>
    <w:rsid w:val="00F178F2"/>
    <w:rsid w:val="00F17BD3"/>
    <w:rsid w:val="00F17DD4"/>
    <w:rsid w:val="00F20197"/>
    <w:rsid w:val="00F2024C"/>
    <w:rsid w:val="00F2027D"/>
    <w:rsid w:val="00F20280"/>
    <w:rsid w:val="00F20649"/>
    <w:rsid w:val="00F207F8"/>
    <w:rsid w:val="00F20833"/>
    <w:rsid w:val="00F209FF"/>
    <w:rsid w:val="00F20AC7"/>
    <w:rsid w:val="00F20B44"/>
    <w:rsid w:val="00F20BBD"/>
    <w:rsid w:val="00F20F40"/>
    <w:rsid w:val="00F21156"/>
    <w:rsid w:val="00F211A3"/>
    <w:rsid w:val="00F21557"/>
    <w:rsid w:val="00F218E3"/>
    <w:rsid w:val="00F21A28"/>
    <w:rsid w:val="00F21DE9"/>
    <w:rsid w:val="00F21E63"/>
    <w:rsid w:val="00F220E3"/>
    <w:rsid w:val="00F2253D"/>
    <w:rsid w:val="00F22770"/>
    <w:rsid w:val="00F22A7A"/>
    <w:rsid w:val="00F22B14"/>
    <w:rsid w:val="00F22B4D"/>
    <w:rsid w:val="00F22B92"/>
    <w:rsid w:val="00F22C08"/>
    <w:rsid w:val="00F22CCC"/>
    <w:rsid w:val="00F22F85"/>
    <w:rsid w:val="00F23114"/>
    <w:rsid w:val="00F23685"/>
    <w:rsid w:val="00F236B7"/>
    <w:rsid w:val="00F2371B"/>
    <w:rsid w:val="00F2376E"/>
    <w:rsid w:val="00F2389F"/>
    <w:rsid w:val="00F239C6"/>
    <w:rsid w:val="00F23AA6"/>
    <w:rsid w:val="00F23C41"/>
    <w:rsid w:val="00F23C92"/>
    <w:rsid w:val="00F23D2C"/>
    <w:rsid w:val="00F23D49"/>
    <w:rsid w:val="00F23E18"/>
    <w:rsid w:val="00F23E65"/>
    <w:rsid w:val="00F24201"/>
    <w:rsid w:val="00F242FC"/>
    <w:rsid w:val="00F24361"/>
    <w:rsid w:val="00F24458"/>
    <w:rsid w:val="00F24579"/>
    <w:rsid w:val="00F2479B"/>
    <w:rsid w:val="00F248D4"/>
    <w:rsid w:val="00F24A90"/>
    <w:rsid w:val="00F24CD7"/>
    <w:rsid w:val="00F24D42"/>
    <w:rsid w:val="00F2538D"/>
    <w:rsid w:val="00F253A3"/>
    <w:rsid w:val="00F25632"/>
    <w:rsid w:val="00F258CA"/>
    <w:rsid w:val="00F25946"/>
    <w:rsid w:val="00F25ECD"/>
    <w:rsid w:val="00F25F33"/>
    <w:rsid w:val="00F260FA"/>
    <w:rsid w:val="00F26315"/>
    <w:rsid w:val="00F26732"/>
    <w:rsid w:val="00F26C51"/>
    <w:rsid w:val="00F26E86"/>
    <w:rsid w:val="00F26FCF"/>
    <w:rsid w:val="00F273BB"/>
    <w:rsid w:val="00F27447"/>
    <w:rsid w:val="00F274D3"/>
    <w:rsid w:val="00F274F0"/>
    <w:rsid w:val="00F276D2"/>
    <w:rsid w:val="00F2774D"/>
    <w:rsid w:val="00F2789C"/>
    <w:rsid w:val="00F278A2"/>
    <w:rsid w:val="00F2795C"/>
    <w:rsid w:val="00F27AD7"/>
    <w:rsid w:val="00F27B7B"/>
    <w:rsid w:val="00F27DDE"/>
    <w:rsid w:val="00F30001"/>
    <w:rsid w:val="00F301B8"/>
    <w:rsid w:val="00F30212"/>
    <w:rsid w:val="00F30460"/>
    <w:rsid w:val="00F30490"/>
    <w:rsid w:val="00F3061C"/>
    <w:rsid w:val="00F306AD"/>
    <w:rsid w:val="00F306E9"/>
    <w:rsid w:val="00F309E2"/>
    <w:rsid w:val="00F30B88"/>
    <w:rsid w:val="00F30BFA"/>
    <w:rsid w:val="00F30CBF"/>
    <w:rsid w:val="00F30D61"/>
    <w:rsid w:val="00F30FFF"/>
    <w:rsid w:val="00F310F5"/>
    <w:rsid w:val="00F310FE"/>
    <w:rsid w:val="00F31156"/>
    <w:rsid w:val="00F31425"/>
    <w:rsid w:val="00F314BE"/>
    <w:rsid w:val="00F315E5"/>
    <w:rsid w:val="00F317B0"/>
    <w:rsid w:val="00F317B9"/>
    <w:rsid w:val="00F317E6"/>
    <w:rsid w:val="00F31AA5"/>
    <w:rsid w:val="00F31CE3"/>
    <w:rsid w:val="00F31D1C"/>
    <w:rsid w:val="00F3202B"/>
    <w:rsid w:val="00F322B1"/>
    <w:rsid w:val="00F3235A"/>
    <w:rsid w:val="00F32599"/>
    <w:rsid w:val="00F32657"/>
    <w:rsid w:val="00F326CF"/>
    <w:rsid w:val="00F32777"/>
    <w:rsid w:val="00F3296C"/>
    <w:rsid w:val="00F32C55"/>
    <w:rsid w:val="00F32E71"/>
    <w:rsid w:val="00F32F1A"/>
    <w:rsid w:val="00F32F1B"/>
    <w:rsid w:val="00F33156"/>
    <w:rsid w:val="00F3331B"/>
    <w:rsid w:val="00F33657"/>
    <w:rsid w:val="00F338C1"/>
    <w:rsid w:val="00F338E6"/>
    <w:rsid w:val="00F33C0C"/>
    <w:rsid w:val="00F33C7D"/>
    <w:rsid w:val="00F33D63"/>
    <w:rsid w:val="00F33E3E"/>
    <w:rsid w:val="00F33E4C"/>
    <w:rsid w:val="00F345BE"/>
    <w:rsid w:val="00F34629"/>
    <w:rsid w:val="00F347F2"/>
    <w:rsid w:val="00F34A2D"/>
    <w:rsid w:val="00F34ADC"/>
    <w:rsid w:val="00F3508F"/>
    <w:rsid w:val="00F3521F"/>
    <w:rsid w:val="00F35221"/>
    <w:rsid w:val="00F35321"/>
    <w:rsid w:val="00F35461"/>
    <w:rsid w:val="00F355E1"/>
    <w:rsid w:val="00F359E1"/>
    <w:rsid w:val="00F35C70"/>
    <w:rsid w:val="00F35EA4"/>
    <w:rsid w:val="00F3609F"/>
    <w:rsid w:val="00F36109"/>
    <w:rsid w:val="00F361C7"/>
    <w:rsid w:val="00F3637E"/>
    <w:rsid w:val="00F3650C"/>
    <w:rsid w:val="00F3661B"/>
    <w:rsid w:val="00F3666B"/>
    <w:rsid w:val="00F366CB"/>
    <w:rsid w:val="00F36715"/>
    <w:rsid w:val="00F36BE3"/>
    <w:rsid w:val="00F36CD8"/>
    <w:rsid w:val="00F36DE3"/>
    <w:rsid w:val="00F36DFE"/>
    <w:rsid w:val="00F36E26"/>
    <w:rsid w:val="00F36EDE"/>
    <w:rsid w:val="00F3730D"/>
    <w:rsid w:val="00F3732A"/>
    <w:rsid w:val="00F375D2"/>
    <w:rsid w:val="00F37662"/>
    <w:rsid w:val="00F377D6"/>
    <w:rsid w:val="00F377E0"/>
    <w:rsid w:val="00F37CF6"/>
    <w:rsid w:val="00F37D04"/>
    <w:rsid w:val="00F40181"/>
    <w:rsid w:val="00F402E1"/>
    <w:rsid w:val="00F4045C"/>
    <w:rsid w:val="00F404A1"/>
    <w:rsid w:val="00F4053C"/>
    <w:rsid w:val="00F40860"/>
    <w:rsid w:val="00F40A56"/>
    <w:rsid w:val="00F40BB9"/>
    <w:rsid w:val="00F40F4E"/>
    <w:rsid w:val="00F4113F"/>
    <w:rsid w:val="00F41381"/>
    <w:rsid w:val="00F414F8"/>
    <w:rsid w:val="00F4182E"/>
    <w:rsid w:val="00F41875"/>
    <w:rsid w:val="00F41C14"/>
    <w:rsid w:val="00F41C86"/>
    <w:rsid w:val="00F41E87"/>
    <w:rsid w:val="00F4206D"/>
    <w:rsid w:val="00F42419"/>
    <w:rsid w:val="00F42423"/>
    <w:rsid w:val="00F42A51"/>
    <w:rsid w:val="00F42C37"/>
    <w:rsid w:val="00F42D05"/>
    <w:rsid w:val="00F43543"/>
    <w:rsid w:val="00F4367C"/>
    <w:rsid w:val="00F43688"/>
    <w:rsid w:val="00F43B0C"/>
    <w:rsid w:val="00F43B9B"/>
    <w:rsid w:val="00F43C8C"/>
    <w:rsid w:val="00F43DAD"/>
    <w:rsid w:val="00F43FCF"/>
    <w:rsid w:val="00F440D8"/>
    <w:rsid w:val="00F443A0"/>
    <w:rsid w:val="00F4453E"/>
    <w:rsid w:val="00F4456B"/>
    <w:rsid w:val="00F44B2D"/>
    <w:rsid w:val="00F44D23"/>
    <w:rsid w:val="00F45075"/>
    <w:rsid w:val="00F45351"/>
    <w:rsid w:val="00F4554E"/>
    <w:rsid w:val="00F456BB"/>
    <w:rsid w:val="00F456E2"/>
    <w:rsid w:val="00F458CD"/>
    <w:rsid w:val="00F45946"/>
    <w:rsid w:val="00F459DB"/>
    <w:rsid w:val="00F45FF2"/>
    <w:rsid w:val="00F46033"/>
    <w:rsid w:val="00F46049"/>
    <w:rsid w:val="00F46272"/>
    <w:rsid w:val="00F46393"/>
    <w:rsid w:val="00F464BE"/>
    <w:rsid w:val="00F468C2"/>
    <w:rsid w:val="00F469CE"/>
    <w:rsid w:val="00F46A11"/>
    <w:rsid w:val="00F46D67"/>
    <w:rsid w:val="00F46DBE"/>
    <w:rsid w:val="00F47110"/>
    <w:rsid w:val="00F471EB"/>
    <w:rsid w:val="00F47290"/>
    <w:rsid w:val="00F4763B"/>
    <w:rsid w:val="00F47C7D"/>
    <w:rsid w:val="00F501E4"/>
    <w:rsid w:val="00F505C1"/>
    <w:rsid w:val="00F506E4"/>
    <w:rsid w:val="00F50854"/>
    <w:rsid w:val="00F50DB2"/>
    <w:rsid w:val="00F50DFF"/>
    <w:rsid w:val="00F50EF2"/>
    <w:rsid w:val="00F5104A"/>
    <w:rsid w:val="00F51319"/>
    <w:rsid w:val="00F51678"/>
    <w:rsid w:val="00F517F3"/>
    <w:rsid w:val="00F51B1A"/>
    <w:rsid w:val="00F51B67"/>
    <w:rsid w:val="00F52139"/>
    <w:rsid w:val="00F522DE"/>
    <w:rsid w:val="00F52717"/>
    <w:rsid w:val="00F52C79"/>
    <w:rsid w:val="00F52EBF"/>
    <w:rsid w:val="00F53408"/>
    <w:rsid w:val="00F5358F"/>
    <w:rsid w:val="00F5363E"/>
    <w:rsid w:val="00F53710"/>
    <w:rsid w:val="00F538E6"/>
    <w:rsid w:val="00F53BE8"/>
    <w:rsid w:val="00F53C84"/>
    <w:rsid w:val="00F53D20"/>
    <w:rsid w:val="00F53DC1"/>
    <w:rsid w:val="00F53F43"/>
    <w:rsid w:val="00F53F9D"/>
    <w:rsid w:val="00F54166"/>
    <w:rsid w:val="00F544DA"/>
    <w:rsid w:val="00F54547"/>
    <w:rsid w:val="00F54638"/>
    <w:rsid w:val="00F54690"/>
    <w:rsid w:val="00F54735"/>
    <w:rsid w:val="00F54742"/>
    <w:rsid w:val="00F547EA"/>
    <w:rsid w:val="00F5482F"/>
    <w:rsid w:val="00F548E5"/>
    <w:rsid w:val="00F549BD"/>
    <w:rsid w:val="00F54D4F"/>
    <w:rsid w:val="00F54E7B"/>
    <w:rsid w:val="00F551DB"/>
    <w:rsid w:val="00F552B9"/>
    <w:rsid w:val="00F55670"/>
    <w:rsid w:val="00F5588C"/>
    <w:rsid w:val="00F559E7"/>
    <w:rsid w:val="00F55D6A"/>
    <w:rsid w:val="00F55FAB"/>
    <w:rsid w:val="00F5632B"/>
    <w:rsid w:val="00F565D9"/>
    <w:rsid w:val="00F56613"/>
    <w:rsid w:val="00F566A6"/>
    <w:rsid w:val="00F56841"/>
    <w:rsid w:val="00F56A06"/>
    <w:rsid w:val="00F56AFE"/>
    <w:rsid w:val="00F56B88"/>
    <w:rsid w:val="00F57172"/>
    <w:rsid w:val="00F572AD"/>
    <w:rsid w:val="00F57327"/>
    <w:rsid w:val="00F57844"/>
    <w:rsid w:val="00F57BF2"/>
    <w:rsid w:val="00F57C49"/>
    <w:rsid w:val="00F57CCA"/>
    <w:rsid w:val="00F60114"/>
    <w:rsid w:val="00F60119"/>
    <w:rsid w:val="00F602DC"/>
    <w:rsid w:val="00F603EC"/>
    <w:rsid w:val="00F603FB"/>
    <w:rsid w:val="00F6055E"/>
    <w:rsid w:val="00F60586"/>
    <w:rsid w:val="00F608A2"/>
    <w:rsid w:val="00F60A09"/>
    <w:rsid w:val="00F61144"/>
    <w:rsid w:val="00F6120E"/>
    <w:rsid w:val="00F61448"/>
    <w:rsid w:val="00F614BC"/>
    <w:rsid w:val="00F61B20"/>
    <w:rsid w:val="00F61B84"/>
    <w:rsid w:val="00F61BAB"/>
    <w:rsid w:val="00F61CB4"/>
    <w:rsid w:val="00F61CE9"/>
    <w:rsid w:val="00F61DBA"/>
    <w:rsid w:val="00F6209B"/>
    <w:rsid w:val="00F62100"/>
    <w:rsid w:val="00F622BD"/>
    <w:rsid w:val="00F625A1"/>
    <w:rsid w:val="00F62650"/>
    <w:rsid w:val="00F628E3"/>
    <w:rsid w:val="00F62C03"/>
    <w:rsid w:val="00F6303F"/>
    <w:rsid w:val="00F63053"/>
    <w:rsid w:val="00F63650"/>
    <w:rsid w:val="00F63957"/>
    <w:rsid w:val="00F63B49"/>
    <w:rsid w:val="00F63B7A"/>
    <w:rsid w:val="00F63E7B"/>
    <w:rsid w:val="00F64003"/>
    <w:rsid w:val="00F64665"/>
    <w:rsid w:val="00F64719"/>
    <w:rsid w:val="00F64B09"/>
    <w:rsid w:val="00F64D8F"/>
    <w:rsid w:val="00F65140"/>
    <w:rsid w:val="00F6520C"/>
    <w:rsid w:val="00F653DF"/>
    <w:rsid w:val="00F654A8"/>
    <w:rsid w:val="00F655D1"/>
    <w:rsid w:val="00F6571F"/>
    <w:rsid w:val="00F65CE6"/>
    <w:rsid w:val="00F6693F"/>
    <w:rsid w:val="00F6697A"/>
    <w:rsid w:val="00F66C70"/>
    <w:rsid w:val="00F66F8A"/>
    <w:rsid w:val="00F67089"/>
    <w:rsid w:val="00F67484"/>
    <w:rsid w:val="00F675A8"/>
    <w:rsid w:val="00F675B0"/>
    <w:rsid w:val="00F67986"/>
    <w:rsid w:val="00F67B7E"/>
    <w:rsid w:val="00F67C98"/>
    <w:rsid w:val="00F67CEA"/>
    <w:rsid w:val="00F67D73"/>
    <w:rsid w:val="00F702E7"/>
    <w:rsid w:val="00F703E1"/>
    <w:rsid w:val="00F705DF"/>
    <w:rsid w:val="00F7061E"/>
    <w:rsid w:val="00F706AD"/>
    <w:rsid w:val="00F7077C"/>
    <w:rsid w:val="00F70C0E"/>
    <w:rsid w:val="00F70D2C"/>
    <w:rsid w:val="00F712F0"/>
    <w:rsid w:val="00F713CB"/>
    <w:rsid w:val="00F7141C"/>
    <w:rsid w:val="00F71465"/>
    <w:rsid w:val="00F715C7"/>
    <w:rsid w:val="00F7165C"/>
    <w:rsid w:val="00F71A68"/>
    <w:rsid w:val="00F71B03"/>
    <w:rsid w:val="00F71B27"/>
    <w:rsid w:val="00F71BE1"/>
    <w:rsid w:val="00F71D71"/>
    <w:rsid w:val="00F7209D"/>
    <w:rsid w:val="00F7212A"/>
    <w:rsid w:val="00F72159"/>
    <w:rsid w:val="00F72262"/>
    <w:rsid w:val="00F723C9"/>
    <w:rsid w:val="00F726D1"/>
    <w:rsid w:val="00F7288F"/>
    <w:rsid w:val="00F7296C"/>
    <w:rsid w:val="00F72A14"/>
    <w:rsid w:val="00F72ACE"/>
    <w:rsid w:val="00F72B17"/>
    <w:rsid w:val="00F72C9C"/>
    <w:rsid w:val="00F72CA9"/>
    <w:rsid w:val="00F72D2E"/>
    <w:rsid w:val="00F72E42"/>
    <w:rsid w:val="00F7331E"/>
    <w:rsid w:val="00F733C3"/>
    <w:rsid w:val="00F734C4"/>
    <w:rsid w:val="00F73666"/>
    <w:rsid w:val="00F736EB"/>
    <w:rsid w:val="00F73A78"/>
    <w:rsid w:val="00F73AEC"/>
    <w:rsid w:val="00F73B02"/>
    <w:rsid w:val="00F73C47"/>
    <w:rsid w:val="00F73EBE"/>
    <w:rsid w:val="00F73FDC"/>
    <w:rsid w:val="00F74184"/>
    <w:rsid w:val="00F74643"/>
    <w:rsid w:val="00F74B07"/>
    <w:rsid w:val="00F74BF1"/>
    <w:rsid w:val="00F74F61"/>
    <w:rsid w:val="00F751F1"/>
    <w:rsid w:val="00F753AA"/>
    <w:rsid w:val="00F753AE"/>
    <w:rsid w:val="00F75634"/>
    <w:rsid w:val="00F75898"/>
    <w:rsid w:val="00F75A2D"/>
    <w:rsid w:val="00F75E96"/>
    <w:rsid w:val="00F76118"/>
    <w:rsid w:val="00F761F2"/>
    <w:rsid w:val="00F76248"/>
    <w:rsid w:val="00F762F4"/>
    <w:rsid w:val="00F764F9"/>
    <w:rsid w:val="00F7674E"/>
    <w:rsid w:val="00F768AF"/>
    <w:rsid w:val="00F7694B"/>
    <w:rsid w:val="00F76CB9"/>
    <w:rsid w:val="00F770ED"/>
    <w:rsid w:val="00F77109"/>
    <w:rsid w:val="00F77243"/>
    <w:rsid w:val="00F772E3"/>
    <w:rsid w:val="00F77500"/>
    <w:rsid w:val="00F7759B"/>
    <w:rsid w:val="00F7759E"/>
    <w:rsid w:val="00F77648"/>
    <w:rsid w:val="00F778A1"/>
    <w:rsid w:val="00F77A36"/>
    <w:rsid w:val="00F77DA8"/>
    <w:rsid w:val="00F8048E"/>
    <w:rsid w:val="00F8053C"/>
    <w:rsid w:val="00F8074C"/>
    <w:rsid w:val="00F80798"/>
    <w:rsid w:val="00F80CB3"/>
    <w:rsid w:val="00F80CD7"/>
    <w:rsid w:val="00F80CDC"/>
    <w:rsid w:val="00F80DEE"/>
    <w:rsid w:val="00F811D0"/>
    <w:rsid w:val="00F81233"/>
    <w:rsid w:val="00F813D1"/>
    <w:rsid w:val="00F81411"/>
    <w:rsid w:val="00F8146C"/>
    <w:rsid w:val="00F816BF"/>
    <w:rsid w:val="00F81881"/>
    <w:rsid w:val="00F81A2C"/>
    <w:rsid w:val="00F81F3C"/>
    <w:rsid w:val="00F820BA"/>
    <w:rsid w:val="00F820D4"/>
    <w:rsid w:val="00F82161"/>
    <w:rsid w:val="00F822AC"/>
    <w:rsid w:val="00F825A2"/>
    <w:rsid w:val="00F8273F"/>
    <w:rsid w:val="00F828C4"/>
    <w:rsid w:val="00F8296A"/>
    <w:rsid w:val="00F82CDF"/>
    <w:rsid w:val="00F83085"/>
    <w:rsid w:val="00F830A9"/>
    <w:rsid w:val="00F83284"/>
    <w:rsid w:val="00F83418"/>
    <w:rsid w:val="00F83555"/>
    <w:rsid w:val="00F83725"/>
    <w:rsid w:val="00F83CBA"/>
    <w:rsid w:val="00F84005"/>
    <w:rsid w:val="00F84067"/>
    <w:rsid w:val="00F84658"/>
    <w:rsid w:val="00F846BD"/>
    <w:rsid w:val="00F84924"/>
    <w:rsid w:val="00F84998"/>
    <w:rsid w:val="00F84B0F"/>
    <w:rsid w:val="00F84E53"/>
    <w:rsid w:val="00F851E2"/>
    <w:rsid w:val="00F852C4"/>
    <w:rsid w:val="00F853E6"/>
    <w:rsid w:val="00F8549F"/>
    <w:rsid w:val="00F856D2"/>
    <w:rsid w:val="00F85762"/>
    <w:rsid w:val="00F85816"/>
    <w:rsid w:val="00F8592C"/>
    <w:rsid w:val="00F85B17"/>
    <w:rsid w:val="00F85DEE"/>
    <w:rsid w:val="00F860E5"/>
    <w:rsid w:val="00F86598"/>
    <w:rsid w:val="00F86765"/>
    <w:rsid w:val="00F868FF"/>
    <w:rsid w:val="00F86C17"/>
    <w:rsid w:val="00F86FF8"/>
    <w:rsid w:val="00F8715F"/>
    <w:rsid w:val="00F8720D"/>
    <w:rsid w:val="00F8751C"/>
    <w:rsid w:val="00F87900"/>
    <w:rsid w:val="00F905DC"/>
    <w:rsid w:val="00F9066C"/>
    <w:rsid w:val="00F90B23"/>
    <w:rsid w:val="00F90B4A"/>
    <w:rsid w:val="00F91024"/>
    <w:rsid w:val="00F912B4"/>
    <w:rsid w:val="00F914BF"/>
    <w:rsid w:val="00F916D9"/>
    <w:rsid w:val="00F91D4E"/>
    <w:rsid w:val="00F91DEF"/>
    <w:rsid w:val="00F91DF7"/>
    <w:rsid w:val="00F91E08"/>
    <w:rsid w:val="00F91F05"/>
    <w:rsid w:val="00F91F20"/>
    <w:rsid w:val="00F91F2B"/>
    <w:rsid w:val="00F92404"/>
    <w:rsid w:val="00F924AA"/>
    <w:rsid w:val="00F92796"/>
    <w:rsid w:val="00F9298F"/>
    <w:rsid w:val="00F92B37"/>
    <w:rsid w:val="00F92B98"/>
    <w:rsid w:val="00F92E6F"/>
    <w:rsid w:val="00F932A4"/>
    <w:rsid w:val="00F934D3"/>
    <w:rsid w:val="00F935BB"/>
    <w:rsid w:val="00F935C0"/>
    <w:rsid w:val="00F93785"/>
    <w:rsid w:val="00F93FE6"/>
    <w:rsid w:val="00F943E8"/>
    <w:rsid w:val="00F94437"/>
    <w:rsid w:val="00F949A6"/>
    <w:rsid w:val="00F94B92"/>
    <w:rsid w:val="00F94F05"/>
    <w:rsid w:val="00F95056"/>
    <w:rsid w:val="00F95198"/>
    <w:rsid w:val="00F95584"/>
    <w:rsid w:val="00F95811"/>
    <w:rsid w:val="00F959EC"/>
    <w:rsid w:val="00F95FA9"/>
    <w:rsid w:val="00F9616E"/>
    <w:rsid w:val="00F961E4"/>
    <w:rsid w:val="00F967F0"/>
    <w:rsid w:val="00F968D8"/>
    <w:rsid w:val="00F9694C"/>
    <w:rsid w:val="00F96B73"/>
    <w:rsid w:val="00F96D58"/>
    <w:rsid w:val="00F97008"/>
    <w:rsid w:val="00F97326"/>
    <w:rsid w:val="00F974D6"/>
    <w:rsid w:val="00F9781C"/>
    <w:rsid w:val="00F978AC"/>
    <w:rsid w:val="00F9791A"/>
    <w:rsid w:val="00F97944"/>
    <w:rsid w:val="00F97A59"/>
    <w:rsid w:val="00F97BD1"/>
    <w:rsid w:val="00F97C14"/>
    <w:rsid w:val="00F97CA0"/>
    <w:rsid w:val="00F97DC9"/>
    <w:rsid w:val="00FA0044"/>
    <w:rsid w:val="00FA01DA"/>
    <w:rsid w:val="00FA036F"/>
    <w:rsid w:val="00FA09DD"/>
    <w:rsid w:val="00FA1316"/>
    <w:rsid w:val="00FA1624"/>
    <w:rsid w:val="00FA16A7"/>
    <w:rsid w:val="00FA16CE"/>
    <w:rsid w:val="00FA1A5B"/>
    <w:rsid w:val="00FA1AD6"/>
    <w:rsid w:val="00FA1C17"/>
    <w:rsid w:val="00FA1C3D"/>
    <w:rsid w:val="00FA1CF4"/>
    <w:rsid w:val="00FA1D0D"/>
    <w:rsid w:val="00FA1DDE"/>
    <w:rsid w:val="00FA1ECC"/>
    <w:rsid w:val="00FA2055"/>
    <w:rsid w:val="00FA22E2"/>
    <w:rsid w:val="00FA2325"/>
    <w:rsid w:val="00FA2427"/>
    <w:rsid w:val="00FA27A2"/>
    <w:rsid w:val="00FA2C70"/>
    <w:rsid w:val="00FA2EBE"/>
    <w:rsid w:val="00FA3179"/>
    <w:rsid w:val="00FA32FA"/>
    <w:rsid w:val="00FA33DF"/>
    <w:rsid w:val="00FA37C6"/>
    <w:rsid w:val="00FA3997"/>
    <w:rsid w:val="00FA3E95"/>
    <w:rsid w:val="00FA418D"/>
    <w:rsid w:val="00FA4560"/>
    <w:rsid w:val="00FA45B2"/>
    <w:rsid w:val="00FA45DE"/>
    <w:rsid w:val="00FA47EF"/>
    <w:rsid w:val="00FA4BC8"/>
    <w:rsid w:val="00FA4BE3"/>
    <w:rsid w:val="00FA4C20"/>
    <w:rsid w:val="00FA4D78"/>
    <w:rsid w:val="00FA4D82"/>
    <w:rsid w:val="00FA4D8C"/>
    <w:rsid w:val="00FA50BB"/>
    <w:rsid w:val="00FA51BD"/>
    <w:rsid w:val="00FA5244"/>
    <w:rsid w:val="00FA54BF"/>
    <w:rsid w:val="00FA54F8"/>
    <w:rsid w:val="00FA556A"/>
    <w:rsid w:val="00FA565B"/>
    <w:rsid w:val="00FA5800"/>
    <w:rsid w:val="00FA5D3F"/>
    <w:rsid w:val="00FA61EF"/>
    <w:rsid w:val="00FA6206"/>
    <w:rsid w:val="00FA64E5"/>
    <w:rsid w:val="00FA654A"/>
    <w:rsid w:val="00FA66F3"/>
    <w:rsid w:val="00FA6757"/>
    <w:rsid w:val="00FA68DB"/>
    <w:rsid w:val="00FA6A36"/>
    <w:rsid w:val="00FA6BC4"/>
    <w:rsid w:val="00FA741F"/>
    <w:rsid w:val="00FA750A"/>
    <w:rsid w:val="00FA76F5"/>
    <w:rsid w:val="00FA772B"/>
    <w:rsid w:val="00FA7738"/>
    <w:rsid w:val="00FA7D67"/>
    <w:rsid w:val="00FA7E89"/>
    <w:rsid w:val="00FB0199"/>
    <w:rsid w:val="00FB0281"/>
    <w:rsid w:val="00FB03CC"/>
    <w:rsid w:val="00FB03E2"/>
    <w:rsid w:val="00FB07F9"/>
    <w:rsid w:val="00FB0933"/>
    <w:rsid w:val="00FB0C2C"/>
    <w:rsid w:val="00FB0F2F"/>
    <w:rsid w:val="00FB16E5"/>
    <w:rsid w:val="00FB17C3"/>
    <w:rsid w:val="00FB19EE"/>
    <w:rsid w:val="00FB1B01"/>
    <w:rsid w:val="00FB1E9C"/>
    <w:rsid w:val="00FB1F71"/>
    <w:rsid w:val="00FB24D6"/>
    <w:rsid w:val="00FB24E7"/>
    <w:rsid w:val="00FB25A6"/>
    <w:rsid w:val="00FB25C5"/>
    <w:rsid w:val="00FB286C"/>
    <w:rsid w:val="00FB2915"/>
    <w:rsid w:val="00FB2CAB"/>
    <w:rsid w:val="00FB31D1"/>
    <w:rsid w:val="00FB33DC"/>
    <w:rsid w:val="00FB33E5"/>
    <w:rsid w:val="00FB34B1"/>
    <w:rsid w:val="00FB3A33"/>
    <w:rsid w:val="00FB3D7C"/>
    <w:rsid w:val="00FB3D93"/>
    <w:rsid w:val="00FB3EE4"/>
    <w:rsid w:val="00FB4082"/>
    <w:rsid w:val="00FB41B8"/>
    <w:rsid w:val="00FB4253"/>
    <w:rsid w:val="00FB428E"/>
    <w:rsid w:val="00FB4444"/>
    <w:rsid w:val="00FB4519"/>
    <w:rsid w:val="00FB45BD"/>
    <w:rsid w:val="00FB45ED"/>
    <w:rsid w:val="00FB4824"/>
    <w:rsid w:val="00FB4DCB"/>
    <w:rsid w:val="00FB4EDC"/>
    <w:rsid w:val="00FB510E"/>
    <w:rsid w:val="00FB5206"/>
    <w:rsid w:val="00FB527B"/>
    <w:rsid w:val="00FB53D4"/>
    <w:rsid w:val="00FB5855"/>
    <w:rsid w:val="00FB598A"/>
    <w:rsid w:val="00FB59AE"/>
    <w:rsid w:val="00FB5D11"/>
    <w:rsid w:val="00FB5D5A"/>
    <w:rsid w:val="00FB5F3B"/>
    <w:rsid w:val="00FB6060"/>
    <w:rsid w:val="00FB622A"/>
    <w:rsid w:val="00FB665F"/>
    <w:rsid w:val="00FB66C7"/>
    <w:rsid w:val="00FB6703"/>
    <w:rsid w:val="00FB69CD"/>
    <w:rsid w:val="00FB6DA9"/>
    <w:rsid w:val="00FB701A"/>
    <w:rsid w:val="00FB713D"/>
    <w:rsid w:val="00FB721C"/>
    <w:rsid w:val="00FB7285"/>
    <w:rsid w:val="00FB76B4"/>
    <w:rsid w:val="00FB7761"/>
    <w:rsid w:val="00FB7BF8"/>
    <w:rsid w:val="00FB7F7C"/>
    <w:rsid w:val="00FC01BD"/>
    <w:rsid w:val="00FC0502"/>
    <w:rsid w:val="00FC066B"/>
    <w:rsid w:val="00FC066C"/>
    <w:rsid w:val="00FC06AD"/>
    <w:rsid w:val="00FC077F"/>
    <w:rsid w:val="00FC09AC"/>
    <w:rsid w:val="00FC0B8B"/>
    <w:rsid w:val="00FC0C1F"/>
    <w:rsid w:val="00FC0F66"/>
    <w:rsid w:val="00FC190D"/>
    <w:rsid w:val="00FC1AB0"/>
    <w:rsid w:val="00FC1AC3"/>
    <w:rsid w:val="00FC1B28"/>
    <w:rsid w:val="00FC2000"/>
    <w:rsid w:val="00FC2151"/>
    <w:rsid w:val="00FC2D27"/>
    <w:rsid w:val="00FC2FBF"/>
    <w:rsid w:val="00FC2FE7"/>
    <w:rsid w:val="00FC3105"/>
    <w:rsid w:val="00FC31FB"/>
    <w:rsid w:val="00FC34F6"/>
    <w:rsid w:val="00FC35A9"/>
    <w:rsid w:val="00FC3825"/>
    <w:rsid w:val="00FC38C7"/>
    <w:rsid w:val="00FC3B01"/>
    <w:rsid w:val="00FC3C7F"/>
    <w:rsid w:val="00FC3D9A"/>
    <w:rsid w:val="00FC3F41"/>
    <w:rsid w:val="00FC4110"/>
    <w:rsid w:val="00FC42D2"/>
    <w:rsid w:val="00FC4421"/>
    <w:rsid w:val="00FC442B"/>
    <w:rsid w:val="00FC453C"/>
    <w:rsid w:val="00FC4C44"/>
    <w:rsid w:val="00FC4EC7"/>
    <w:rsid w:val="00FC4F36"/>
    <w:rsid w:val="00FC4FBF"/>
    <w:rsid w:val="00FC5134"/>
    <w:rsid w:val="00FC5881"/>
    <w:rsid w:val="00FC5C01"/>
    <w:rsid w:val="00FC5CB8"/>
    <w:rsid w:val="00FC5FA9"/>
    <w:rsid w:val="00FC60D2"/>
    <w:rsid w:val="00FC626C"/>
    <w:rsid w:val="00FC62E3"/>
    <w:rsid w:val="00FC6774"/>
    <w:rsid w:val="00FC68A3"/>
    <w:rsid w:val="00FC6D8E"/>
    <w:rsid w:val="00FC6F04"/>
    <w:rsid w:val="00FC79CE"/>
    <w:rsid w:val="00FC7A55"/>
    <w:rsid w:val="00FC7D4E"/>
    <w:rsid w:val="00FD0076"/>
    <w:rsid w:val="00FD0197"/>
    <w:rsid w:val="00FD01D7"/>
    <w:rsid w:val="00FD0311"/>
    <w:rsid w:val="00FD067B"/>
    <w:rsid w:val="00FD081E"/>
    <w:rsid w:val="00FD08A9"/>
    <w:rsid w:val="00FD0A5B"/>
    <w:rsid w:val="00FD0C6A"/>
    <w:rsid w:val="00FD0CF2"/>
    <w:rsid w:val="00FD0EC9"/>
    <w:rsid w:val="00FD13C3"/>
    <w:rsid w:val="00FD1540"/>
    <w:rsid w:val="00FD15AB"/>
    <w:rsid w:val="00FD1617"/>
    <w:rsid w:val="00FD1683"/>
    <w:rsid w:val="00FD1A74"/>
    <w:rsid w:val="00FD1C94"/>
    <w:rsid w:val="00FD2276"/>
    <w:rsid w:val="00FD2379"/>
    <w:rsid w:val="00FD23AF"/>
    <w:rsid w:val="00FD243D"/>
    <w:rsid w:val="00FD2489"/>
    <w:rsid w:val="00FD2583"/>
    <w:rsid w:val="00FD27C3"/>
    <w:rsid w:val="00FD2A8F"/>
    <w:rsid w:val="00FD2B88"/>
    <w:rsid w:val="00FD31DA"/>
    <w:rsid w:val="00FD31EE"/>
    <w:rsid w:val="00FD3710"/>
    <w:rsid w:val="00FD374D"/>
    <w:rsid w:val="00FD3888"/>
    <w:rsid w:val="00FD3901"/>
    <w:rsid w:val="00FD3BCD"/>
    <w:rsid w:val="00FD3D07"/>
    <w:rsid w:val="00FD3E67"/>
    <w:rsid w:val="00FD3EB7"/>
    <w:rsid w:val="00FD40D9"/>
    <w:rsid w:val="00FD427C"/>
    <w:rsid w:val="00FD4629"/>
    <w:rsid w:val="00FD47F9"/>
    <w:rsid w:val="00FD4815"/>
    <w:rsid w:val="00FD537F"/>
    <w:rsid w:val="00FD543D"/>
    <w:rsid w:val="00FD548B"/>
    <w:rsid w:val="00FD54AF"/>
    <w:rsid w:val="00FD5AE2"/>
    <w:rsid w:val="00FD5D09"/>
    <w:rsid w:val="00FD5D2C"/>
    <w:rsid w:val="00FD5F74"/>
    <w:rsid w:val="00FD60E7"/>
    <w:rsid w:val="00FD610C"/>
    <w:rsid w:val="00FD64C0"/>
    <w:rsid w:val="00FD654F"/>
    <w:rsid w:val="00FD65FA"/>
    <w:rsid w:val="00FD664E"/>
    <w:rsid w:val="00FD66A6"/>
    <w:rsid w:val="00FD66DB"/>
    <w:rsid w:val="00FD6777"/>
    <w:rsid w:val="00FD689E"/>
    <w:rsid w:val="00FD69B4"/>
    <w:rsid w:val="00FD6E8B"/>
    <w:rsid w:val="00FD70B7"/>
    <w:rsid w:val="00FD7322"/>
    <w:rsid w:val="00FD7504"/>
    <w:rsid w:val="00FD76DC"/>
    <w:rsid w:val="00FD7A3D"/>
    <w:rsid w:val="00FD7A58"/>
    <w:rsid w:val="00FD7B63"/>
    <w:rsid w:val="00FE00B6"/>
    <w:rsid w:val="00FE0286"/>
    <w:rsid w:val="00FE03EB"/>
    <w:rsid w:val="00FE0586"/>
    <w:rsid w:val="00FE0746"/>
    <w:rsid w:val="00FE07F8"/>
    <w:rsid w:val="00FE088A"/>
    <w:rsid w:val="00FE0B84"/>
    <w:rsid w:val="00FE0C44"/>
    <w:rsid w:val="00FE11E7"/>
    <w:rsid w:val="00FE1271"/>
    <w:rsid w:val="00FE1405"/>
    <w:rsid w:val="00FE1B22"/>
    <w:rsid w:val="00FE1B79"/>
    <w:rsid w:val="00FE1BA2"/>
    <w:rsid w:val="00FE1BF7"/>
    <w:rsid w:val="00FE1D03"/>
    <w:rsid w:val="00FE1D05"/>
    <w:rsid w:val="00FE1FC8"/>
    <w:rsid w:val="00FE226E"/>
    <w:rsid w:val="00FE292E"/>
    <w:rsid w:val="00FE2930"/>
    <w:rsid w:val="00FE29E8"/>
    <w:rsid w:val="00FE2ADC"/>
    <w:rsid w:val="00FE30D0"/>
    <w:rsid w:val="00FE33C4"/>
    <w:rsid w:val="00FE3609"/>
    <w:rsid w:val="00FE3899"/>
    <w:rsid w:val="00FE3C40"/>
    <w:rsid w:val="00FE3E41"/>
    <w:rsid w:val="00FE3E99"/>
    <w:rsid w:val="00FE4292"/>
    <w:rsid w:val="00FE4303"/>
    <w:rsid w:val="00FE44B9"/>
    <w:rsid w:val="00FE4988"/>
    <w:rsid w:val="00FE4E14"/>
    <w:rsid w:val="00FE4EE6"/>
    <w:rsid w:val="00FE5050"/>
    <w:rsid w:val="00FE542F"/>
    <w:rsid w:val="00FE5462"/>
    <w:rsid w:val="00FE56FD"/>
    <w:rsid w:val="00FE58DA"/>
    <w:rsid w:val="00FE5918"/>
    <w:rsid w:val="00FE5B25"/>
    <w:rsid w:val="00FE5D44"/>
    <w:rsid w:val="00FE5DB3"/>
    <w:rsid w:val="00FE5E7F"/>
    <w:rsid w:val="00FE5FE2"/>
    <w:rsid w:val="00FE6059"/>
    <w:rsid w:val="00FE62EB"/>
    <w:rsid w:val="00FE6397"/>
    <w:rsid w:val="00FE6A80"/>
    <w:rsid w:val="00FE6CD0"/>
    <w:rsid w:val="00FE7583"/>
    <w:rsid w:val="00FE7D0D"/>
    <w:rsid w:val="00FE7F55"/>
    <w:rsid w:val="00FF0131"/>
    <w:rsid w:val="00FF02D3"/>
    <w:rsid w:val="00FF0309"/>
    <w:rsid w:val="00FF04BB"/>
    <w:rsid w:val="00FF07ED"/>
    <w:rsid w:val="00FF097F"/>
    <w:rsid w:val="00FF0AEA"/>
    <w:rsid w:val="00FF0B99"/>
    <w:rsid w:val="00FF0BA7"/>
    <w:rsid w:val="00FF0DC4"/>
    <w:rsid w:val="00FF111B"/>
    <w:rsid w:val="00FF1363"/>
    <w:rsid w:val="00FF173A"/>
    <w:rsid w:val="00FF1B2A"/>
    <w:rsid w:val="00FF1C31"/>
    <w:rsid w:val="00FF1F90"/>
    <w:rsid w:val="00FF2171"/>
    <w:rsid w:val="00FF23C0"/>
    <w:rsid w:val="00FF2A3B"/>
    <w:rsid w:val="00FF2A43"/>
    <w:rsid w:val="00FF2CC7"/>
    <w:rsid w:val="00FF323B"/>
    <w:rsid w:val="00FF349B"/>
    <w:rsid w:val="00FF34B6"/>
    <w:rsid w:val="00FF35E0"/>
    <w:rsid w:val="00FF35EE"/>
    <w:rsid w:val="00FF362D"/>
    <w:rsid w:val="00FF3986"/>
    <w:rsid w:val="00FF3ADA"/>
    <w:rsid w:val="00FF3BA7"/>
    <w:rsid w:val="00FF3FFC"/>
    <w:rsid w:val="00FF4015"/>
    <w:rsid w:val="00FF416F"/>
    <w:rsid w:val="00FF46B4"/>
    <w:rsid w:val="00FF4A3A"/>
    <w:rsid w:val="00FF4BF3"/>
    <w:rsid w:val="00FF4FB9"/>
    <w:rsid w:val="00FF5245"/>
    <w:rsid w:val="00FF5719"/>
    <w:rsid w:val="00FF5B02"/>
    <w:rsid w:val="00FF5D87"/>
    <w:rsid w:val="00FF60B3"/>
    <w:rsid w:val="00FF61D1"/>
    <w:rsid w:val="00FF6215"/>
    <w:rsid w:val="00FF62E0"/>
    <w:rsid w:val="00FF640A"/>
    <w:rsid w:val="00FF64C2"/>
    <w:rsid w:val="00FF65E0"/>
    <w:rsid w:val="00FF69DA"/>
    <w:rsid w:val="00FF7123"/>
    <w:rsid w:val="00FF724D"/>
    <w:rsid w:val="00FF7474"/>
    <w:rsid w:val="00FF75BD"/>
    <w:rsid w:val="00FF76BF"/>
    <w:rsid w:val="00FF77E7"/>
    <w:rsid w:val="00FF7846"/>
    <w:rsid w:val="00FF7923"/>
    <w:rsid w:val="00FF7C52"/>
    <w:rsid w:val="00FF7DF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it-IT" w:eastAsia="it-IT"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semiHidden="0" w:unhideWhenUsed="0" w:qFormat="1"/>
    <w:lsdException w:name="heading 5" w:locked="1" w:semiHidden="0" w:unhideWhenUsed="0" w:qFormat="1"/>
    <w:lsdException w:name="heading 6" w:locked="1" w:qFormat="1"/>
    <w:lsdException w:name="heading 7" w:locked="1" w:qFormat="1"/>
    <w:lsdException w:name="heading 8" w:locked="1" w:qFormat="1"/>
    <w:lsdException w:name="heading 9" w:locked="1" w:qFormat="1"/>
    <w:lsdException w:name="toc 1" w:locked="1" w:uiPriority="39" w:qFormat="1"/>
    <w:lsdException w:name="toc 2" w:locked="1" w:uiPriority="39" w:qFormat="1"/>
    <w:lsdException w:name="toc 3" w:locked="1" w:uiPriority="39" w:qFormat="1"/>
    <w:lsdException w:name="toc 4" w:locked="1" w:uiPriority="39"/>
    <w:lsdException w:name="toc 5" w:locked="1" w:uiPriority="39"/>
    <w:lsdException w:name="toc 6" w:locked="1" w:uiPriority="39"/>
    <w:lsdException w:name="toc 7" w:locked="1" w:uiPriority="39"/>
    <w:lsdException w:name="toc 8" w:locked="1" w:uiPriority="39"/>
    <w:lsdException w:name="toc 9" w:locked="1" w:uiPriority="39"/>
    <w:lsdException w:name="header" w:locked="1" w:uiPriority="99"/>
    <w:lsdException w:name="footer" w:uiPriority="99"/>
    <w:lsdException w:name="caption" w:locked="1" w:qFormat="1"/>
    <w:lsdException w:name="footnote reference" w:uiPriority="99"/>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locked="1" w:semiHidden="0" w:uiPriority="22" w:unhideWhenUsed="0" w:qFormat="1"/>
    <w:lsdException w:name="Emphasis" w:locked="1" w:semiHidden="0" w:uiPriority="20" w:unhideWhenUsed="0" w:qFormat="1"/>
    <w:lsdException w:name="Normal (Web)" w:uiPriority="99"/>
    <w:lsdException w:name="No List" w:uiPriority="99"/>
    <w:lsdException w:name="Table Grid" w:locked="1"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e">
    <w:name w:val="Normal"/>
    <w:qFormat/>
    <w:rsid w:val="00985A32"/>
    <w:pPr>
      <w:spacing w:line="276" w:lineRule="auto"/>
      <w:jc w:val="both"/>
    </w:pPr>
    <w:rPr>
      <w:rFonts w:ascii="Garamond" w:eastAsia="Times New Roman" w:hAnsi="Garamond"/>
      <w:sz w:val="24"/>
      <w:szCs w:val="22"/>
      <w:lang w:eastAsia="en-US"/>
    </w:rPr>
  </w:style>
  <w:style w:type="paragraph" w:styleId="Titolo1">
    <w:name w:val="heading 1"/>
    <w:basedOn w:val="Normale"/>
    <w:next w:val="Titolo2"/>
    <w:link w:val="Titolo1Carattere"/>
    <w:qFormat/>
    <w:rsid w:val="00C65EF2"/>
    <w:pPr>
      <w:keepNext/>
      <w:keepLines/>
      <w:jc w:val="center"/>
      <w:outlineLvl w:val="0"/>
    </w:pPr>
    <w:rPr>
      <w:rFonts w:ascii="Calibri" w:eastAsia="Calibri" w:hAnsi="Calibri"/>
      <w:b/>
      <w:bCs/>
      <w:color w:val="002060"/>
      <w:sz w:val="28"/>
      <w:szCs w:val="28"/>
    </w:rPr>
  </w:style>
  <w:style w:type="paragraph" w:styleId="Titolo2">
    <w:name w:val="heading 2"/>
    <w:basedOn w:val="Normale"/>
    <w:next w:val="Titolo3"/>
    <w:link w:val="Titolo2Carattere"/>
    <w:qFormat/>
    <w:locked/>
    <w:rsid w:val="00F07184"/>
    <w:pPr>
      <w:keepNext/>
      <w:spacing w:before="480" w:after="120"/>
      <w:outlineLvl w:val="1"/>
    </w:pPr>
    <w:rPr>
      <w:rFonts w:ascii="Calibri" w:hAnsi="Calibri"/>
      <w:b/>
      <w:bCs/>
      <w:iCs/>
      <w:caps/>
      <w:color w:val="002060"/>
      <w:sz w:val="22"/>
      <w:szCs w:val="28"/>
    </w:rPr>
  </w:style>
  <w:style w:type="paragraph" w:styleId="Titolo3">
    <w:name w:val="heading 3"/>
    <w:basedOn w:val="Normale"/>
    <w:next w:val="Normale"/>
    <w:link w:val="Titolo3Carattere"/>
    <w:qFormat/>
    <w:locked/>
    <w:rsid w:val="00985A32"/>
    <w:pPr>
      <w:keepNext/>
      <w:numPr>
        <w:ilvl w:val="1"/>
        <w:numId w:val="5"/>
      </w:numPr>
      <w:spacing w:before="240" w:after="60"/>
      <w:outlineLvl w:val="2"/>
    </w:pPr>
    <w:rPr>
      <w:rFonts w:ascii="Calibri" w:hAnsi="Calibri"/>
      <w:b/>
      <w:bCs/>
      <w:caps/>
      <w:color w:val="002060"/>
      <w:sz w:val="22"/>
      <w:szCs w:val="26"/>
    </w:rPr>
  </w:style>
  <w:style w:type="paragraph" w:styleId="Titolo4">
    <w:name w:val="heading 4"/>
    <w:basedOn w:val="Normale"/>
    <w:next w:val="Normale"/>
    <w:link w:val="Titolo4Carattere"/>
    <w:qFormat/>
    <w:locked/>
    <w:rsid w:val="001E6039"/>
    <w:pPr>
      <w:keepNext/>
      <w:keepLines/>
      <w:spacing w:before="200"/>
      <w:outlineLvl w:val="3"/>
    </w:pPr>
    <w:rPr>
      <w:rFonts w:ascii="Cambria" w:eastAsia="MS Gothic" w:hAnsi="Cambria"/>
      <w:b/>
      <w:bCs/>
      <w:i/>
      <w:iCs/>
      <w:color w:val="4F81BD"/>
    </w:rPr>
  </w:style>
  <w:style w:type="paragraph" w:styleId="Titolo5">
    <w:name w:val="heading 5"/>
    <w:basedOn w:val="Normale"/>
    <w:next w:val="Normale"/>
    <w:link w:val="Titolo5Carattere"/>
    <w:qFormat/>
    <w:locked/>
    <w:rsid w:val="00746B51"/>
    <w:pPr>
      <w:spacing w:before="240" w:after="60"/>
      <w:outlineLvl w:val="4"/>
    </w:pPr>
    <w:rPr>
      <w:b/>
      <w:bCs/>
      <w:i/>
      <w:iCs/>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locked/>
    <w:rsid w:val="00C65EF2"/>
    <w:rPr>
      <w:b/>
      <w:bCs/>
      <w:color w:val="002060"/>
      <w:sz w:val="28"/>
      <w:szCs w:val="28"/>
      <w:lang w:eastAsia="en-US"/>
    </w:rPr>
  </w:style>
  <w:style w:type="character" w:customStyle="1" w:styleId="Titolo3Carattere">
    <w:name w:val="Titolo 3 Carattere"/>
    <w:link w:val="Titolo3"/>
    <w:rsid w:val="00985A32"/>
    <w:rPr>
      <w:rFonts w:ascii="Calibri" w:hAnsi="Calibri"/>
      <w:b/>
      <w:bCs/>
      <w:caps/>
      <w:color w:val="002060"/>
      <w:sz w:val="22"/>
      <w:szCs w:val="26"/>
      <w:lang w:val="it-IT" w:eastAsia="en-US" w:bidi="ar-SA"/>
    </w:rPr>
  </w:style>
  <w:style w:type="character" w:customStyle="1" w:styleId="Titolo5Carattere">
    <w:name w:val="Titolo 5 Carattere"/>
    <w:link w:val="Titolo5"/>
    <w:rsid w:val="00746B51"/>
    <w:rPr>
      <w:rFonts w:ascii="Calibri" w:eastAsia="Times New Roman" w:hAnsi="Calibri" w:cs="Times New Roman"/>
      <w:b/>
      <w:bCs/>
      <w:i/>
      <w:iCs/>
      <w:sz w:val="26"/>
      <w:szCs w:val="26"/>
      <w:lang w:eastAsia="en-US"/>
    </w:rPr>
  </w:style>
  <w:style w:type="paragraph" w:customStyle="1" w:styleId="Default">
    <w:name w:val="Default"/>
    <w:rsid w:val="004465A4"/>
    <w:pPr>
      <w:widowControl w:val="0"/>
      <w:autoSpaceDE w:val="0"/>
      <w:autoSpaceDN w:val="0"/>
      <w:adjustRightInd w:val="0"/>
      <w:spacing w:line="276" w:lineRule="auto"/>
      <w:jc w:val="both"/>
    </w:pPr>
    <w:rPr>
      <w:rFonts w:ascii="Book-Antiqua,Bold" w:hAnsi="Book-Antiqua,Bold" w:cs="Book-Antiqua,Bold"/>
      <w:color w:val="000000"/>
      <w:sz w:val="24"/>
      <w:szCs w:val="24"/>
    </w:rPr>
  </w:style>
  <w:style w:type="paragraph" w:styleId="Testofumetto">
    <w:name w:val="Balloon Text"/>
    <w:basedOn w:val="Normale"/>
    <w:link w:val="TestofumettoCarattere"/>
    <w:semiHidden/>
    <w:rsid w:val="004465A4"/>
    <w:pPr>
      <w:spacing w:line="240" w:lineRule="auto"/>
    </w:pPr>
    <w:rPr>
      <w:rFonts w:ascii="Tahoma" w:eastAsia="Calibri" w:hAnsi="Tahoma"/>
      <w:sz w:val="16"/>
      <w:szCs w:val="16"/>
    </w:rPr>
  </w:style>
  <w:style w:type="character" w:customStyle="1" w:styleId="TestofumettoCarattere">
    <w:name w:val="Testo fumetto Carattere"/>
    <w:link w:val="Testofumetto"/>
    <w:semiHidden/>
    <w:locked/>
    <w:rsid w:val="004465A4"/>
    <w:rPr>
      <w:rFonts w:ascii="Tahoma" w:hAnsi="Tahoma" w:cs="Tahoma"/>
      <w:sz w:val="16"/>
      <w:szCs w:val="16"/>
    </w:rPr>
  </w:style>
  <w:style w:type="paragraph" w:customStyle="1" w:styleId="Paragrafoelenco1">
    <w:name w:val="Paragrafo elenco1"/>
    <w:basedOn w:val="Normale"/>
    <w:rsid w:val="002750E3"/>
    <w:pPr>
      <w:spacing w:before="100" w:beforeAutospacing="1" w:after="100" w:afterAutospacing="1" w:line="240" w:lineRule="atLeast"/>
      <w:ind w:left="720"/>
      <w:contextualSpacing/>
    </w:pPr>
    <w:rPr>
      <w:rFonts w:eastAsia="Calibri"/>
      <w:lang w:eastAsia="it-IT"/>
    </w:rPr>
  </w:style>
  <w:style w:type="paragraph" w:styleId="Intestazione">
    <w:name w:val="header"/>
    <w:basedOn w:val="Normale"/>
    <w:link w:val="IntestazioneCarattere"/>
    <w:uiPriority w:val="99"/>
    <w:rsid w:val="002750E3"/>
    <w:pPr>
      <w:tabs>
        <w:tab w:val="center" w:pos="4819"/>
        <w:tab w:val="right" w:pos="9638"/>
      </w:tabs>
      <w:spacing w:before="100" w:beforeAutospacing="1" w:afterAutospacing="1" w:line="240" w:lineRule="auto"/>
    </w:pPr>
    <w:rPr>
      <w:sz w:val="20"/>
      <w:szCs w:val="20"/>
      <w:lang w:eastAsia="it-IT"/>
    </w:rPr>
  </w:style>
  <w:style w:type="character" w:customStyle="1" w:styleId="IntestazioneCarattere">
    <w:name w:val="Intestazione Carattere"/>
    <w:link w:val="Intestazione"/>
    <w:uiPriority w:val="99"/>
    <w:locked/>
    <w:rsid w:val="002750E3"/>
    <w:rPr>
      <w:rFonts w:eastAsia="Times New Roman" w:cs="Times New Roman"/>
      <w:lang w:eastAsia="it-IT"/>
    </w:rPr>
  </w:style>
  <w:style w:type="paragraph" w:styleId="Pidipagina">
    <w:name w:val="footer"/>
    <w:basedOn w:val="Normale"/>
    <w:link w:val="PidipaginaCarattere"/>
    <w:uiPriority w:val="99"/>
    <w:rsid w:val="002750E3"/>
    <w:pPr>
      <w:tabs>
        <w:tab w:val="center" w:pos="4819"/>
        <w:tab w:val="right" w:pos="9638"/>
      </w:tabs>
      <w:spacing w:before="100" w:beforeAutospacing="1" w:afterAutospacing="1" w:line="240" w:lineRule="auto"/>
    </w:pPr>
    <w:rPr>
      <w:sz w:val="20"/>
      <w:szCs w:val="20"/>
      <w:lang w:eastAsia="it-IT"/>
    </w:rPr>
  </w:style>
  <w:style w:type="character" w:customStyle="1" w:styleId="PidipaginaCarattere">
    <w:name w:val="Piè di pagina Carattere"/>
    <w:link w:val="Pidipagina"/>
    <w:uiPriority w:val="99"/>
    <w:locked/>
    <w:rsid w:val="002750E3"/>
    <w:rPr>
      <w:rFonts w:eastAsia="Times New Roman" w:cs="Times New Roman"/>
      <w:lang w:eastAsia="it-IT"/>
    </w:rPr>
  </w:style>
  <w:style w:type="paragraph" w:styleId="Testonotaapidipagina">
    <w:name w:val="footnote text"/>
    <w:basedOn w:val="Normale"/>
    <w:link w:val="TestonotaapidipaginaCarattere"/>
    <w:rsid w:val="002750E3"/>
    <w:pPr>
      <w:spacing w:before="100" w:beforeAutospacing="1" w:afterAutospacing="1" w:line="240" w:lineRule="auto"/>
    </w:pPr>
    <w:rPr>
      <w:sz w:val="20"/>
      <w:szCs w:val="20"/>
      <w:lang w:eastAsia="it-IT"/>
    </w:rPr>
  </w:style>
  <w:style w:type="character" w:customStyle="1" w:styleId="TestonotaapidipaginaCarattere">
    <w:name w:val="Testo nota a piè di pagina Carattere"/>
    <w:link w:val="Testonotaapidipagina"/>
    <w:locked/>
    <w:rsid w:val="002750E3"/>
    <w:rPr>
      <w:rFonts w:eastAsia="Times New Roman" w:cs="Times New Roman"/>
      <w:sz w:val="20"/>
      <w:szCs w:val="20"/>
      <w:lang w:eastAsia="it-IT"/>
    </w:rPr>
  </w:style>
  <w:style w:type="character" w:styleId="Rimandonotaapidipagina">
    <w:name w:val="footnote reference"/>
    <w:uiPriority w:val="99"/>
    <w:rsid w:val="002750E3"/>
    <w:rPr>
      <w:rFonts w:cs="Times New Roman"/>
      <w:vertAlign w:val="superscript"/>
    </w:rPr>
  </w:style>
  <w:style w:type="paragraph" w:customStyle="1" w:styleId="provvr0">
    <w:name w:val="provv_r0"/>
    <w:basedOn w:val="Normale"/>
    <w:rsid w:val="002750E3"/>
    <w:pPr>
      <w:spacing w:before="100" w:beforeAutospacing="1" w:after="100" w:afterAutospacing="1" w:line="240" w:lineRule="auto"/>
    </w:pPr>
    <w:rPr>
      <w:rFonts w:ascii="Times New Roman" w:eastAsia="Calibri" w:hAnsi="Times New Roman"/>
      <w:szCs w:val="24"/>
      <w:lang w:eastAsia="it-IT"/>
    </w:rPr>
  </w:style>
  <w:style w:type="paragraph" w:customStyle="1" w:styleId="popolo">
    <w:name w:val="popolo"/>
    <w:basedOn w:val="Normale"/>
    <w:rsid w:val="002750E3"/>
    <w:pPr>
      <w:spacing w:before="100" w:beforeAutospacing="1" w:after="100" w:afterAutospacing="1" w:line="240" w:lineRule="auto"/>
    </w:pPr>
    <w:rPr>
      <w:rFonts w:eastAsia="Calibri"/>
      <w:sz w:val="30"/>
      <w:szCs w:val="30"/>
      <w:lang w:eastAsia="it-IT"/>
    </w:rPr>
  </w:style>
  <w:style w:type="character" w:styleId="Collegamentoipertestuale">
    <w:name w:val="Hyperlink"/>
    <w:uiPriority w:val="99"/>
    <w:rsid w:val="002750E3"/>
    <w:rPr>
      <w:rFonts w:cs="Times New Roman"/>
      <w:color w:val="0000FF"/>
      <w:u w:val="single"/>
    </w:rPr>
  </w:style>
  <w:style w:type="paragraph" w:customStyle="1" w:styleId="Stile1">
    <w:name w:val="Stile1"/>
    <w:basedOn w:val="Titolo1"/>
    <w:link w:val="Stile1Carattere"/>
    <w:rsid w:val="002750E3"/>
    <w:pPr>
      <w:spacing w:line="240" w:lineRule="atLeast"/>
    </w:pPr>
    <w:rPr>
      <w:rFonts w:ascii="Times New Roman" w:hAnsi="Times New Roman"/>
      <w:lang w:eastAsia="it-IT"/>
    </w:rPr>
  </w:style>
  <w:style w:type="character" w:customStyle="1" w:styleId="Stile1Carattere">
    <w:name w:val="Stile1 Carattere"/>
    <w:link w:val="Stile1"/>
    <w:locked/>
    <w:rsid w:val="002750E3"/>
    <w:rPr>
      <w:rFonts w:ascii="Times New Roman" w:hAnsi="Times New Roman" w:cs="Times New Roman"/>
      <w:b/>
      <w:bCs/>
      <w:color w:val="365F91"/>
      <w:sz w:val="28"/>
      <w:szCs w:val="28"/>
      <w:lang w:eastAsia="it-IT"/>
    </w:rPr>
  </w:style>
  <w:style w:type="paragraph" w:styleId="Sommario1">
    <w:name w:val="toc 1"/>
    <w:basedOn w:val="Normale"/>
    <w:next w:val="Normale"/>
    <w:autoRedefine/>
    <w:uiPriority w:val="39"/>
    <w:qFormat/>
    <w:rsid w:val="00152E84"/>
    <w:pPr>
      <w:tabs>
        <w:tab w:val="left" w:leader="dot" w:pos="284"/>
        <w:tab w:val="right" w:leader="dot" w:pos="9629"/>
      </w:tabs>
      <w:jc w:val="left"/>
    </w:pPr>
    <w:rPr>
      <w:b/>
      <w:bCs/>
      <w:sz w:val="22"/>
      <w:szCs w:val="20"/>
    </w:rPr>
  </w:style>
  <w:style w:type="paragraph" w:styleId="Sommario2">
    <w:name w:val="toc 2"/>
    <w:basedOn w:val="Normale"/>
    <w:next w:val="Sommario3"/>
    <w:autoRedefine/>
    <w:uiPriority w:val="39"/>
    <w:qFormat/>
    <w:rsid w:val="0011787D"/>
    <w:pPr>
      <w:tabs>
        <w:tab w:val="left" w:pos="440"/>
        <w:tab w:val="right" w:leader="dot" w:pos="9629"/>
      </w:tabs>
      <w:spacing w:line="336" w:lineRule="auto"/>
      <w:ind w:left="442" w:hanging="442"/>
    </w:pPr>
    <w:rPr>
      <w:smallCaps/>
      <w:noProof/>
      <w:sz w:val="20"/>
      <w:szCs w:val="20"/>
    </w:rPr>
  </w:style>
  <w:style w:type="paragraph" w:customStyle="1" w:styleId="Nessunaspaziatura1">
    <w:name w:val="Nessuna spaziatura1"/>
    <w:link w:val="NoSpacingChar"/>
    <w:rsid w:val="002750E3"/>
    <w:pPr>
      <w:spacing w:line="276" w:lineRule="auto"/>
      <w:jc w:val="both"/>
    </w:pPr>
    <w:rPr>
      <w:sz w:val="22"/>
      <w:szCs w:val="22"/>
      <w:lang w:eastAsia="en-US"/>
    </w:rPr>
  </w:style>
  <w:style w:type="character" w:customStyle="1" w:styleId="NoSpacingChar">
    <w:name w:val="No Spacing Char"/>
    <w:link w:val="Nessunaspaziatura1"/>
    <w:locked/>
    <w:rsid w:val="002750E3"/>
    <w:rPr>
      <w:sz w:val="22"/>
      <w:szCs w:val="22"/>
      <w:lang w:val="it-IT" w:eastAsia="en-US" w:bidi="ar-SA"/>
    </w:rPr>
  </w:style>
  <w:style w:type="character" w:styleId="Enfasicorsivo">
    <w:name w:val="Emphasis"/>
    <w:uiPriority w:val="20"/>
    <w:qFormat/>
    <w:rsid w:val="002750E3"/>
    <w:rPr>
      <w:rFonts w:cs="Times New Roman"/>
      <w:i/>
      <w:iCs/>
    </w:rPr>
  </w:style>
  <w:style w:type="paragraph" w:styleId="NormaleWeb">
    <w:name w:val="Normal (Web)"/>
    <w:basedOn w:val="Normale"/>
    <w:uiPriority w:val="99"/>
    <w:rsid w:val="002750E3"/>
    <w:pPr>
      <w:spacing w:before="100" w:beforeAutospacing="1" w:after="100" w:afterAutospacing="1" w:line="240" w:lineRule="atLeast"/>
    </w:pPr>
    <w:rPr>
      <w:rFonts w:ascii="Arial" w:eastAsia="Calibri" w:hAnsi="Arial" w:cs="Arial"/>
      <w:color w:val="2A2A2A"/>
      <w:sz w:val="18"/>
      <w:szCs w:val="18"/>
      <w:lang w:eastAsia="it-IT"/>
    </w:rPr>
  </w:style>
  <w:style w:type="paragraph" w:customStyle="1" w:styleId="Titolosommario1">
    <w:name w:val="Titolo sommario1"/>
    <w:basedOn w:val="Titolo1"/>
    <w:next w:val="Normale"/>
    <w:semiHidden/>
    <w:rsid w:val="002750E3"/>
    <w:pPr>
      <w:outlineLvl w:val="9"/>
    </w:pPr>
  </w:style>
  <w:style w:type="table" w:styleId="Grigliatabella">
    <w:name w:val="Table Grid"/>
    <w:basedOn w:val="Tabellanormale"/>
    <w:rsid w:val="004579AD"/>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notadichiusura">
    <w:name w:val="endnote text"/>
    <w:basedOn w:val="Normale"/>
    <w:link w:val="TestonotadichiusuraCarattere"/>
    <w:rsid w:val="00C92AFA"/>
    <w:rPr>
      <w:sz w:val="20"/>
      <w:szCs w:val="20"/>
    </w:rPr>
  </w:style>
  <w:style w:type="character" w:customStyle="1" w:styleId="TestonotadichiusuraCarattere">
    <w:name w:val="Testo nota di chiusura Carattere"/>
    <w:link w:val="Testonotadichiusura"/>
    <w:rsid w:val="00C92AFA"/>
    <w:rPr>
      <w:rFonts w:eastAsia="Times New Roman"/>
      <w:lang w:eastAsia="en-US"/>
    </w:rPr>
  </w:style>
  <w:style w:type="character" w:styleId="Rimandonotadichiusura">
    <w:name w:val="endnote reference"/>
    <w:rsid w:val="00C92AFA"/>
    <w:rPr>
      <w:vertAlign w:val="superscript"/>
    </w:rPr>
  </w:style>
  <w:style w:type="character" w:customStyle="1" w:styleId="descrizione">
    <w:name w:val="descrizione"/>
    <w:rsid w:val="00437E6E"/>
    <w:rPr>
      <w:b/>
      <w:bCs/>
      <w:color w:val="5B76A0"/>
      <w:sz w:val="28"/>
      <w:szCs w:val="28"/>
    </w:rPr>
  </w:style>
  <w:style w:type="character" w:styleId="Enfasigrassetto">
    <w:name w:val="Strong"/>
    <w:uiPriority w:val="22"/>
    <w:qFormat/>
    <w:locked/>
    <w:rsid w:val="00437E6E"/>
    <w:rPr>
      <w:b/>
      <w:bCs/>
    </w:rPr>
  </w:style>
  <w:style w:type="paragraph" w:customStyle="1" w:styleId="provvr1">
    <w:name w:val="provv_r1"/>
    <w:basedOn w:val="Normale"/>
    <w:rsid w:val="007B74DB"/>
    <w:pPr>
      <w:spacing w:before="100" w:beforeAutospacing="1" w:after="100" w:afterAutospacing="1" w:line="240" w:lineRule="auto"/>
      <w:ind w:firstLine="400"/>
    </w:pPr>
    <w:rPr>
      <w:rFonts w:ascii="Times New Roman" w:hAnsi="Times New Roman"/>
      <w:szCs w:val="24"/>
      <w:lang w:eastAsia="it-IT"/>
    </w:rPr>
  </w:style>
  <w:style w:type="character" w:customStyle="1" w:styleId="provvrubrica">
    <w:name w:val="provv_rubrica"/>
    <w:rsid w:val="007B74DB"/>
    <w:rPr>
      <w:i/>
      <w:iCs/>
    </w:rPr>
  </w:style>
  <w:style w:type="character" w:styleId="Rimandocommento">
    <w:name w:val="annotation reference"/>
    <w:rsid w:val="00EC681F"/>
    <w:rPr>
      <w:sz w:val="16"/>
      <w:szCs w:val="16"/>
    </w:rPr>
  </w:style>
  <w:style w:type="paragraph" w:styleId="Testocommento">
    <w:name w:val="annotation text"/>
    <w:basedOn w:val="Normale"/>
    <w:link w:val="TestocommentoCarattere"/>
    <w:rsid w:val="00EC681F"/>
    <w:rPr>
      <w:sz w:val="20"/>
      <w:szCs w:val="20"/>
    </w:rPr>
  </w:style>
  <w:style w:type="character" w:customStyle="1" w:styleId="TestocommentoCarattere">
    <w:name w:val="Testo commento Carattere"/>
    <w:link w:val="Testocommento"/>
    <w:rsid w:val="00EC681F"/>
    <w:rPr>
      <w:rFonts w:eastAsia="Times New Roman"/>
      <w:lang w:eastAsia="en-US"/>
    </w:rPr>
  </w:style>
  <w:style w:type="paragraph" w:styleId="Soggettocommento">
    <w:name w:val="annotation subject"/>
    <w:basedOn w:val="Testocommento"/>
    <w:next w:val="Testocommento"/>
    <w:link w:val="SoggettocommentoCarattere"/>
    <w:rsid w:val="00EC681F"/>
    <w:rPr>
      <w:b/>
      <w:bCs/>
    </w:rPr>
  </w:style>
  <w:style w:type="character" w:customStyle="1" w:styleId="SoggettocommentoCarattere">
    <w:name w:val="Soggetto commento Carattere"/>
    <w:link w:val="Soggettocommento"/>
    <w:rsid w:val="00EC681F"/>
    <w:rPr>
      <w:rFonts w:eastAsia="Times New Roman"/>
      <w:b/>
      <w:bCs/>
      <w:lang w:eastAsia="en-US"/>
    </w:rPr>
  </w:style>
  <w:style w:type="paragraph" w:customStyle="1" w:styleId="stile10">
    <w:name w:val="stile1"/>
    <w:basedOn w:val="Normale"/>
    <w:rsid w:val="00183310"/>
    <w:pPr>
      <w:spacing w:before="100" w:beforeAutospacing="1" w:after="100" w:afterAutospacing="1" w:line="240" w:lineRule="auto"/>
    </w:pPr>
    <w:rPr>
      <w:rFonts w:ascii="Times New Roman" w:hAnsi="Times New Roman"/>
      <w:szCs w:val="24"/>
      <w:lang w:eastAsia="it-IT"/>
    </w:rPr>
  </w:style>
  <w:style w:type="character" w:customStyle="1" w:styleId="provvnumcomma">
    <w:name w:val="provv_numcomma"/>
    <w:basedOn w:val="Carpredefinitoparagrafo"/>
    <w:rsid w:val="005167AE"/>
  </w:style>
  <w:style w:type="paragraph" w:customStyle="1" w:styleId="bollo">
    <w:name w:val="bollo"/>
    <w:basedOn w:val="Normale"/>
    <w:rsid w:val="000746F3"/>
    <w:pPr>
      <w:spacing w:line="567" w:lineRule="atLeast"/>
    </w:pPr>
    <w:rPr>
      <w:rFonts w:ascii="Times New Roman" w:hAnsi="Times New Roman"/>
      <w:szCs w:val="20"/>
      <w:lang w:eastAsia="it-IT"/>
    </w:rPr>
  </w:style>
  <w:style w:type="paragraph" w:styleId="Paragrafoelenco">
    <w:name w:val="List Paragraph"/>
    <w:basedOn w:val="Normale"/>
    <w:uiPriority w:val="34"/>
    <w:qFormat/>
    <w:rsid w:val="00FC453C"/>
    <w:pPr>
      <w:ind w:left="720"/>
    </w:pPr>
    <w:rPr>
      <w:rFonts w:eastAsia="Calibri"/>
      <w:lang w:eastAsia="it-IT"/>
    </w:rPr>
  </w:style>
  <w:style w:type="paragraph" w:customStyle="1" w:styleId="provvnota">
    <w:name w:val="provv_nota"/>
    <w:basedOn w:val="Normale"/>
    <w:rsid w:val="0031248F"/>
    <w:pPr>
      <w:spacing w:before="100" w:beforeAutospacing="1" w:after="100" w:afterAutospacing="1" w:line="240" w:lineRule="auto"/>
    </w:pPr>
    <w:rPr>
      <w:rFonts w:ascii="Times New Roman" w:hAnsi="Times New Roman"/>
      <w:szCs w:val="24"/>
      <w:lang w:eastAsia="it-IT"/>
    </w:rPr>
  </w:style>
  <w:style w:type="paragraph" w:customStyle="1" w:styleId="provvestremo">
    <w:name w:val="provv_estremo"/>
    <w:basedOn w:val="Normale"/>
    <w:rsid w:val="0031248F"/>
    <w:pPr>
      <w:spacing w:before="100" w:beforeAutospacing="1" w:after="100" w:afterAutospacing="1" w:line="240" w:lineRule="auto"/>
    </w:pPr>
    <w:rPr>
      <w:rFonts w:ascii="Times New Roman" w:hAnsi="Times New Roman"/>
      <w:b/>
      <w:bCs/>
      <w:szCs w:val="24"/>
      <w:lang w:eastAsia="it-IT"/>
    </w:rPr>
  </w:style>
  <w:style w:type="character" w:customStyle="1" w:styleId="anchorantimarker">
    <w:name w:val="anchor_anti_marker"/>
    <w:rsid w:val="0031248F"/>
    <w:rPr>
      <w:color w:val="000000"/>
    </w:rPr>
  </w:style>
  <w:style w:type="character" w:customStyle="1" w:styleId="linkneltesto">
    <w:name w:val="link_nel_testo"/>
    <w:rsid w:val="0031248F"/>
    <w:rPr>
      <w:i/>
      <w:iCs/>
    </w:rPr>
  </w:style>
  <w:style w:type="paragraph" w:customStyle="1" w:styleId="Paragrafoelenco11">
    <w:name w:val="Paragrafo elenco11"/>
    <w:basedOn w:val="Normale"/>
    <w:rsid w:val="002B5132"/>
    <w:pPr>
      <w:spacing w:before="100" w:beforeAutospacing="1" w:after="100" w:afterAutospacing="1" w:line="240" w:lineRule="atLeast"/>
      <w:ind w:left="720"/>
      <w:contextualSpacing/>
    </w:pPr>
    <w:rPr>
      <w:rFonts w:eastAsia="Calibri"/>
      <w:lang w:eastAsia="it-IT"/>
    </w:rPr>
  </w:style>
  <w:style w:type="paragraph" w:styleId="Revisione">
    <w:name w:val="Revision"/>
    <w:hidden/>
    <w:uiPriority w:val="99"/>
    <w:semiHidden/>
    <w:rsid w:val="00314019"/>
    <w:pPr>
      <w:spacing w:line="276" w:lineRule="auto"/>
      <w:jc w:val="both"/>
    </w:pPr>
    <w:rPr>
      <w:rFonts w:eastAsia="Times New Roman"/>
      <w:sz w:val="22"/>
      <w:szCs w:val="22"/>
      <w:lang w:eastAsia="en-US"/>
    </w:rPr>
  </w:style>
  <w:style w:type="paragraph" w:customStyle="1" w:styleId="Corpotesto1">
    <w:name w:val="Corpo testo1"/>
    <w:basedOn w:val="Normale"/>
    <w:link w:val="CorpotestoCarattere1"/>
    <w:rsid w:val="003A3FE8"/>
    <w:pPr>
      <w:widowControl w:val="0"/>
      <w:spacing w:line="259" w:lineRule="exact"/>
    </w:pPr>
    <w:rPr>
      <w:rFonts w:ascii="Times New Roman" w:hAnsi="Times New Roman"/>
      <w:sz w:val="26"/>
      <w:szCs w:val="20"/>
    </w:rPr>
  </w:style>
  <w:style w:type="character" w:customStyle="1" w:styleId="CorpotestoCarattere1">
    <w:name w:val="Corpo testo Carattere1"/>
    <w:link w:val="Corpotesto1"/>
    <w:rsid w:val="003A3FE8"/>
    <w:rPr>
      <w:rFonts w:ascii="Times New Roman" w:eastAsia="Times New Roman" w:hAnsi="Times New Roman"/>
      <w:sz w:val="26"/>
    </w:rPr>
  </w:style>
  <w:style w:type="paragraph" w:styleId="Rientrocorpodeltesto3">
    <w:name w:val="Body Text Indent 3"/>
    <w:basedOn w:val="Normale"/>
    <w:link w:val="Rientrocorpodeltesto3Carattere"/>
    <w:rsid w:val="00C45020"/>
    <w:pPr>
      <w:spacing w:after="120"/>
      <w:ind w:left="283"/>
    </w:pPr>
    <w:rPr>
      <w:sz w:val="16"/>
      <w:szCs w:val="16"/>
    </w:rPr>
  </w:style>
  <w:style w:type="character" w:customStyle="1" w:styleId="Rientrocorpodeltesto3Carattere">
    <w:name w:val="Rientro corpo del testo 3 Carattere"/>
    <w:link w:val="Rientrocorpodeltesto3"/>
    <w:rsid w:val="00C45020"/>
    <w:rPr>
      <w:rFonts w:eastAsia="Times New Roman"/>
      <w:sz w:val="16"/>
      <w:szCs w:val="16"/>
      <w:lang w:eastAsia="en-US"/>
    </w:rPr>
  </w:style>
  <w:style w:type="paragraph" w:customStyle="1" w:styleId="Rub1">
    <w:name w:val="Rub1"/>
    <w:basedOn w:val="Normale"/>
    <w:rsid w:val="00C45020"/>
    <w:pPr>
      <w:tabs>
        <w:tab w:val="left" w:pos="1276"/>
      </w:tabs>
      <w:spacing w:line="240" w:lineRule="auto"/>
    </w:pPr>
    <w:rPr>
      <w:rFonts w:ascii="Times New Roman" w:hAnsi="Times New Roman"/>
      <w:b/>
      <w:smallCaps/>
      <w:sz w:val="20"/>
      <w:szCs w:val="20"/>
      <w:lang w:eastAsia="it-IT"/>
    </w:rPr>
  </w:style>
  <w:style w:type="paragraph" w:styleId="Corpodeltesto2">
    <w:name w:val="Body Text 2"/>
    <w:basedOn w:val="Normale"/>
    <w:link w:val="Corpodeltesto2Carattere"/>
    <w:rsid w:val="007574A8"/>
    <w:pPr>
      <w:spacing w:after="120" w:line="480" w:lineRule="auto"/>
    </w:pPr>
  </w:style>
  <w:style w:type="character" w:customStyle="1" w:styleId="Corpodeltesto2Carattere">
    <w:name w:val="Corpo del testo 2 Carattere"/>
    <w:link w:val="Corpodeltesto2"/>
    <w:rsid w:val="007574A8"/>
    <w:rPr>
      <w:rFonts w:eastAsia="Times New Roman"/>
      <w:sz w:val="22"/>
      <w:szCs w:val="22"/>
      <w:lang w:eastAsia="en-US"/>
    </w:rPr>
  </w:style>
  <w:style w:type="paragraph" w:customStyle="1" w:styleId="Rientrocorpodeltesto21">
    <w:name w:val="Rientro corpo del testo 21"/>
    <w:basedOn w:val="Normale"/>
    <w:rsid w:val="007574A8"/>
    <w:pPr>
      <w:spacing w:line="240" w:lineRule="auto"/>
      <w:ind w:left="360"/>
    </w:pPr>
    <w:rPr>
      <w:rFonts w:ascii="Times New Roman" w:hAnsi="Times New Roman"/>
      <w:szCs w:val="20"/>
      <w:lang w:eastAsia="it-IT"/>
    </w:rPr>
  </w:style>
  <w:style w:type="paragraph" w:customStyle="1" w:styleId="noteapi">
    <w:name w:val="note a piè"/>
    <w:basedOn w:val="Testonotaapidipagina"/>
    <w:link w:val="noteapiCarattere"/>
    <w:rsid w:val="005F57C3"/>
    <w:rPr>
      <w:rFonts w:ascii="Times New Roman" w:hAnsi="Times New Roman"/>
    </w:rPr>
  </w:style>
  <w:style w:type="character" w:customStyle="1" w:styleId="Titolo2Carattere">
    <w:name w:val="Titolo 2 Carattere"/>
    <w:link w:val="Titolo2"/>
    <w:rsid w:val="00F07184"/>
    <w:rPr>
      <w:rFonts w:eastAsia="Times New Roman"/>
      <w:b/>
      <w:bCs/>
      <w:iCs/>
      <w:caps/>
      <w:color w:val="002060"/>
      <w:sz w:val="22"/>
      <w:szCs w:val="28"/>
      <w:lang w:eastAsia="en-US"/>
    </w:rPr>
  </w:style>
  <w:style w:type="character" w:customStyle="1" w:styleId="noteapiCarattere">
    <w:name w:val="note a piè Carattere"/>
    <w:link w:val="noteapi"/>
    <w:rsid w:val="005F57C3"/>
    <w:rPr>
      <w:rFonts w:ascii="Times New Roman" w:eastAsia="Times New Roman" w:hAnsi="Times New Roman" w:cs="Times New Roman"/>
      <w:sz w:val="20"/>
      <w:szCs w:val="20"/>
      <w:lang w:eastAsia="it-IT"/>
    </w:rPr>
  </w:style>
  <w:style w:type="character" w:customStyle="1" w:styleId="provvnumart">
    <w:name w:val="provv_numart"/>
    <w:rsid w:val="0061789B"/>
    <w:rPr>
      <w:b/>
      <w:bCs/>
    </w:rPr>
  </w:style>
  <w:style w:type="paragraph" w:styleId="Mappadocumento">
    <w:name w:val="Document Map"/>
    <w:basedOn w:val="Normale"/>
    <w:link w:val="MappadocumentoCarattere"/>
    <w:rsid w:val="000B5DAC"/>
    <w:rPr>
      <w:rFonts w:ascii="Tahoma" w:hAnsi="Tahoma"/>
      <w:sz w:val="16"/>
      <w:szCs w:val="16"/>
    </w:rPr>
  </w:style>
  <w:style w:type="character" w:customStyle="1" w:styleId="MappadocumentoCarattere">
    <w:name w:val="Mappa documento Carattere"/>
    <w:link w:val="Mappadocumento"/>
    <w:rsid w:val="000B5DAC"/>
    <w:rPr>
      <w:rFonts w:ascii="Tahoma" w:eastAsia="Times New Roman" w:hAnsi="Tahoma" w:cs="Tahoma"/>
      <w:sz w:val="16"/>
      <w:szCs w:val="16"/>
      <w:lang w:eastAsia="en-US"/>
    </w:rPr>
  </w:style>
  <w:style w:type="character" w:customStyle="1" w:styleId="provvvigore">
    <w:name w:val="provv_vigore"/>
    <w:rsid w:val="00C1029F"/>
    <w:rPr>
      <w:vanish/>
      <w:webHidden w:val="0"/>
      <w:specVanish/>
    </w:rPr>
  </w:style>
  <w:style w:type="paragraph" w:customStyle="1" w:styleId="grassetto1">
    <w:name w:val="grassetto1"/>
    <w:basedOn w:val="Normale"/>
    <w:rsid w:val="00F73AEC"/>
    <w:pPr>
      <w:spacing w:after="24" w:line="240" w:lineRule="auto"/>
      <w:jc w:val="left"/>
    </w:pPr>
    <w:rPr>
      <w:rFonts w:ascii="Times New Roman" w:hAnsi="Times New Roman"/>
      <w:b/>
      <w:bCs/>
      <w:szCs w:val="24"/>
      <w:lang w:eastAsia="it-IT"/>
    </w:rPr>
  </w:style>
  <w:style w:type="character" w:customStyle="1" w:styleId="riferimento1">
    <w:name w:val="riferimento1"/>
    <w:rsid w:val="00F73AEC"/>
    <w:rPr>
      <w:i/>
      <w:iCs/>
      <w:color w:val="058940"/>
    </w:rPr>
  </w:style>
  <w:style w:type="paragraph" w:styleId="Sottotitolo">
    <w:name w:val="Subtitle"/>
    <w:basedOn w:val="Normale"/>
    <w:next w:val="Normale"/>
    <w:link w:val="SottotitoloCarattere"/>
    <w:qFormat/>
    <w:locked/>
    <w:rsid w:val="003B5E45"/>
    <w:pPr>
      <w:spacing w:after="60"/>
      <w:jc w:val="center"/>
      <w:outlineLvl w:val="1"/>
    </w:pPr>
    <w:rPr>
      <w:rFonts w:ascii="Cambria" w:hAnsi="Cambria"/>
      <w:szCs w:val="24"/>
    </w:rPr>
  </w:style>
  <w:style w:type="character" w:customStyle="1" w:styleId="SottotitoloCarattere">
    <w:name w:val="Sottotitolo Carattere"/>
    <w:link w:val="Sottotitolo"/>
    <w:rsid w:val="003B5E45"/>
    <w:rPr>
      <w:rFonts w:ascii="Cambria" w:eastAsia="Times New Roman" w:hAnsi="Cambria" w:cs="Times New Roman"/>
      <w:sz w:val="24"/>
      <w:szCs w:val="24"/>
      <w:lang w:eastAsia="en-US"/>
    </w:rPr>
  </w:style>
  <w:style w:type="paragraph" w:styleId="Titolosommario">
    <w:name w:val="TOC Heading"/>
    <w:basedOn w:val="Titolo1"/>
    <w:next w:val="Normale"/>
    <w:uiPriority w:val="39"/>
    <w:qFormat/>
    <w:rsid w:val="00647E39"/>
    <w:pPr>
      <w:jc w:val="left"/>
      <w:outlineLvl w:val="9"/>
    </w:pPr>
    <w:rPr>
      <w:rFonts w:eastAsia="Times New Roman"/>
      <w:lang w:eastAsia="it-IT"/>
    </w:rPr>
  </w:style>
  <w:style w:type="paragraph" w:customStyle="1" w:styleId="provvc">
    <w:name w:val="provv_c"/>
    <w:basedOn w:val="Normale"/>
    <w:rsid w:val="00DB16AB"/>
    <w:pPr>
      <w:spacing w:before="100" w:beforeAutospacing="1" w:after="100" w:afterAutospacing="1" w:line="240" w:lineRule="auto"/>
      <w:jc w:val="center"/>
    </w:pPr>
    <w:rPr>
      <w:rFonts w:ascii="Times New Roman" w:hAnsi="Times New Roman"/>
      <w:szCs w:val="24"/>
      <w:lang w:eastAsia="it-IT"/>
    </w:rPr>
  </w:style>
  <w:style w:type="paragraph" w:styleId="Titolo">
    <w:name w:val="Title"/>
    <w:basedOn w:val="Normale"/>
    <w:next w:val="Normale"/>
    <w:link w:val="TitoloCarattere"/>
    <w:qFormat/>
    <w:locked/>
    <w:rsid w:val="00E76C19"/>
    <w:pPr>
      <w:spacing w:before="240" w:after="60"/>
      <w:jc w:val="center"/>
      <w:outlineLvl w:val="0"/>
    </w:pPr>
    <w:rPr>
      <w:rFonts w:ascii="Cambria" w:hAnsi="Cambria"/>
      <w:b/>
      <w:bCs/>
      <w:kern w:val="28"/>
      <w:sz w:val="32"/>
      <w:szCs w:val="32"/>
    </w:rPr>
  </w:style>
  <w:style w:type="character" w:customStyle="1" w:styleId="TitoloCarattere">
    <w:name w:val="Titolo Carattere"/>
    <w:link w:val="Titolo"/>
    <w:rsid w:val="00E76C19"/>
    <w:rPr>
      <w:rFonts w:ascii="Cambria" w:eastAsia="Times New Roman" w:hAnsi="Cambria" w:cs="Times New Roman"/>
      <w:b/>
      <w:bCs/>
      <w:kern w:val="28"/>
      <w:sz w:val="32"/>
      <w:szCs w:val="32"/>
      <w:lang w:eastAsia="en-US"/>
    </w:rPr>
  </w:style>
  <w:style w:type="paragraph" w:styleId="Sommario3">
    <w:name w:val="toc 3"/>
    <w:basedOn w:val="Normale"/>
    <w:next w:val="Normale"/>
    <w:autoRedefine/>
    <w:uiPriority w:val="39"/>
    <w:qFormat/>
    <w:locked/>
    <w:rsid w:val="00152E84"/>
    <w:pPr>
      <w:tabs>
        <w:tab w:val="left" w:pos="1100"/>
        <w:tab w:val="right" w:leader="dot" w:pos="9629"/>
      </w:tabs>
      <w:ind w:left="896" w:hanging="454"/>
      <w:jc w:val="left"/>
    </w:pPr>
    <w:rPr>
      <w:iCs/>
      <w:sz w:val="20"/>
      <w:szCs w:val="20"/>
    </w:rPr>
  </w:style>
  <w:style w:type="paragraph" w:customStyle="1" w:styleId="Rientrocorpodeltesto211">
    <w:name w:val="Rientro corpo del testo 211"/>
    <w:basedOn w:val="Normale"/>
    <w:rsid w:val="00AF2590"/>
    <w:pPr>
      <w:spacing w:line="240" w:lineRule="auto"/>
      <w:ind w:left="360"/>
    </w:pPr>
    <w:rPr>
      <w:rFonts w:ascii="Times New Roman" w:hAnsi="Times New Roman"/>
      <w:szCs w:val="20"/>
      <w:lang w:eastAsia="it-IT"/>
    </w:rPr>
  </w:style>
  <w:style w:type="character" w:styleId="Collegamentovisitato">
    <w:name w:val="FollowedHyperlink"/>
    <w:rsid w:val="00D253FE"/>
    <w:rPr>
      <w:color w:val="800080"/>
      <w:u w:val="single"/>
    </w:rPr>
  </w:style>
  <w:style w:type="numbering" w:customStyle="1" w:styleId="Nessunelenco1">
    <w:name w:val="Nessun elenco1"/>
    <w:next w:val="Nessunelenco"/>
    <w:uiPriority w:val="99"/>
    <w:semiHidden/>
    <w:unhideWhenUsed/>
    <w:rsid w:val="00C708BA"/>
  </w:style>
  <w:style w:type="paragraph" w:styleId="Rientrocorpodeltesto2">
    <w:name w:val="Body Text Indent 2"/>
    <w:basedOn w:val="Normale"/>
    <w:link w:val="Rientrocorpodeltesto2Carattere"/>
    <w:rsid w:val="00C708BA"/>
    <w:pPr>
      <w:tabs>
        <w:tab w:val="left" w:pos="1068"/>
      </w:tabs>
      <w:spacing w:line="240" w:lineRule="auto"/>
      <w:ind w:left="720"/>
    </w:pPr>
    <w:rPr>
      <w:rFonts w:ascii="Times New Roman" w:hAnsi="Times New Roman"/>
      <w:szCs w:val="24"/>
      <w:lang w:eastAsia="it-IT"/>
    </w:rPr>
  </w:style>
  <w:style w:type="character" w:customStyle="1" w:styleId="Rientrocorpodeltesto2Carattere">
    <w:name w:val="Rientro corpo del testo 2 Carattere"/>
    <w:link w:val="Rientrocorpodeltesto2"/>
    <w:rsid w:val="00C708BA"/>
    <w:rPr>
      <w:rFonts w:ascii="Times New Roman" w:eastAsia="Times New Roman" w:hAnsi="Times New Roman"/>
      <w:sz w:val="24"/>
      <w:szCs w:val="24"/>
    </w:rPr>
  </w:style>
  <w:style w:type="paragraph" w:customStyle="1" w:styleId="sche3">
    <w:name w:val="sche_3"/>
    <w:rsid w:val="00C708BA"/>
    <w:pPr>
      <w:widowControl w:val="0"/>
      <w:overflowPunct w:val="0"/>
      <w:autoSpaceDE w:val="0"/>
      <w:autoSpaceDN w:val="0"/>
      <w:adjustRightInd w:val="0"/>
      <w:jc w:val="both"/>
      <w:textAlignment w:val="baseline"/>
    </w:pPr>
    <w:rPr>
      <w:rFonts w:ascii="Times New Roman" w:eastAsia="Times New Roman" w:hAnsi="Times New Roman"/>
      <w:lang w:val="en-US"/>
    </w:rPr>
  </w:style>
  <w:style w:type="character" w:customStyle="1" w:styleId="CorpotestoCarattere">
    <w:name w:val="Corpo testo Carattere"/>
    <w:rsid w:val="00C708BA"/>
    <w:rPr>
      <w:rFonts w:ascii="Times New Roman" w:eastAsia="Times New Roman" w:hAnsi="Times New Roman" w:cs="Times New Roman"/>
      <w:sz w:val="26"/>
      <w:szCs w:val="24"/>
      <w:lang w:eastAsia="it-IT"/>
    </w:rPr>
  </w:style>
  <w:style w:type="character" w:styleId="Numeropagina">
    <w:name w:val="page number"/>
    <w:rsid w:val="00C708BA"/>
  </w:style>
  <w:style w:type="paragraph" w:customStyle="1" w:styleId="Text2">
    <w:name w:val="Text 2"/>
    <w:basedOn w:val="Normale"/>
    <w:rsid w:val="00C708BA"/>
    <w:pPr>
      <w:tabs>
        <w:tab w:val="left" w:pos="2161"/>
      </w:tabs>
      <w:spacing w:after="240" w:line="240" w:lineRule="auto"/>
      <w:ind w:left="1077"/>
    </w:pPr>
    <w:rPr>
      <w:rFonts w:ascii="Times New Roman" w:hAnsi="Times New Roman"/>
      <w:szCs w:val="20"/>
      <w:lang w:eastAsia="it-IT"/>
    </w:rPr>
  </w:style>
  <w:style w:type="paragraph" w:styleId="Rientrocorpodeltesto">
    <w:name w:val="Body Text Indent"/>
    <w:basedOn w:val="Normale"/>
    <w:link w:val="RientrocorpodeltestoCarattere"/>
    <w:rsid w:val="00C708BA"/>
    <w:pPr>
      <w:tabs>
        <w:tab w:val="left" w:pos="0"/>
        <w:tab w:val="left" w:pos="1725"/>
        <w:tab w:val="left" w:pos="8496"/>
      </w:tabs>
      <w:suppressAutoHyphens/>
      <w:spacing w:line="240" w:lineRule="auto"/>
      <w:ind w:left="708"/>
    </w:pPr>
    <w:rPr>
      <w:rFonts w:ascii="Times New Roman" w:hAnsi="Times New Roman"/>
      <w:b/>
      <w:bCs/>
      <w:i/>
      <w:iCs/>
      <w:sz w:val="20"/>
      <w:szCs w:val="20"/>
      <w:lang w:eastAsia="it-IT"/>
    </w:rPr>
  </w:style>
  <w:style w:type="character" w:customStyle="1" w:styleId="RientrocorpodeltestoCarattere">
    <w:name w:val="Rientro corpo del testo Carattere"/>
    <w:link w:val="Rientrocorpodeltesto"/>
    <w:rsid w:val="00C708BA"/>
    <w:rPr>
      <w:rFonts w:ascii="Times New Roman" w:eastAsia="Times New Roman" w:hAnsi="Times New Roman"/>
      <w:b/>
      <w:bCs/>
      <w:i/>
      <w:iCs/>
    </w:rPr>
  </w:style>
  <w:style w:type="paragraph" w:styleId="Corpodeltesto3">
    <w:name w:val="Body Text 3"/>
    <w:basedOn w:val="Normale"/>
    <w:link w:val="Corpodeltesto3Carattere"/>
    <w:rsid w:val="00C708BA"/>
    <w:pPr>
      <w:tabs>
        <w:tab w:val="left" w:pos="0"/>
        <w:tab w:val="left" w:pos="8496"/>
      </w:tabs>
      <w:suppressAutoHyphens/>
      <w:spacing w:before="240" w:after="120" w:line="240" w:lineRule="auto"/>
    </w:pPr>
    <w:rPr>
      <w:rFonts w:ascii="Times New Roman" w:hAnsi="Times New Roman"/>
      <w:b/>
      <w:bCs/>
      <w:i/>
      <w:iCs/>
      <w:sz w:val="20"/>
      <w:szCs w:val="24"/>
      <w:lang w:eastAsia="it-IT"/>
    </w:rPr>
  </w:style>
  <w:style w:type="character" w:customStyle="1" w:styleId="Corpodeltesto3Carattere">
    <w:name w:val="Corpo del testo 3 Carattere"/>
    <w:link w:val="Corpodeltesto3"/>
    <w:rsid w:val="00C708BA"/>
    <w:rPr>
      <w:rFonts w:ascii="Times New Roman" w:eastAsia="Times New Roman" w:hAnsi="Times New Roman"/>
      <w:b/>
      <w:bCs/>
      <w:i/>
      <w:iCs/>
      <w:szCs w:val="24"/>
    </w:rPr>
  </w:style>
  <w:style w:type="paragraph" w:customStyle="1" w:styleId="Rub3">
    <w:name w:val="Rub3"/>
    <w:basedOn w:val="Normale"/>
    <w:next w:val="Normale"/>
    <w:rsid w:val="00C708BA"/>
    <w:pPr>
      <w:tabs>
        <w:tab w:val="left" w:pos="709"/>
      </w:tabs>
      <w:spacing w:line="240" w:lineRule="auto"/>
    </w:pPr>
    <w:rPr>
      <w:rFonts w:ascii="Times New Roman" w:hAnsi="Times New Roman"/>
      <w:b/>
      <w:i/>
      <w:sz w:val="20"/>
      <w:szCs w:val="20"/>
      <w:lang w:eastAsia="it-IT"/>
    </w:rPr>
  </w:style>
  <w:style w:type="table" w:customStyle="1" w:styleId="Grigliatabella1">
    <w:name w:val="Griglia tabella1"/>
    <w:basedOn w:val="Tabellanormale"/>
    <w:next w:val="Grigliatabella"/>
    <w:rsid w:val="00C708B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arattereCarattere2">
    <w:name w:val="Carattere Carattere2"/>
    <w:locked/>
    <w:rsid w:val="00C708BA"/>
    <w:rPr>
      <w:sz w:val="26"/>
      <w:szCs w:val="24"/>
      <w:lang w:val="it-IT" w:eastAsia="it-IT" w:bidi="ar-SA"/>
    </w:rPr>
  </w:style>
  <w:style w:type="character" w:customStyle="1" w:styleId="st1">
    <w:name w:val="st1"/>
    <w:rsid w:val="00C708BA"/>
  </w:style>
  <w:style w:type="paragraph" w:customStyle="1" w:styleId="Titoloparagrafobandotipo">
    <w:name w:val="Titolo paragrafo bando tipo"/>
    <w:basedOn w:val="Sottotitolo"/>
    <w:autoRedefine/>
    <w:qFormat/>
    <w:rsid w:val="00C708BA"/>
    <w:pPr>
      <w:keepNext/>
      <w:spacing w:before="300" w:after="120" w:line="240" w:lineRule="auto"/>
      <w:ind w:left="-142"/>
      <w:jc w:val="left"/>
      <w:outlineLvl w:val="0"/>
    </w:pPr>
    <w:rPr>
      <w:rFonts w:ascii="Calibri" w:hAnsi="Calibri"/>
      <w:b/>
      <w:i/>
      <w:szCs w:val="22"/>
      <w:lang w:eastAsia="it-IT"/>
    </w:rPr>
  </w:style>
  <w:style w:type="table" w:customStyle="1" w:styleId="Grigliatabella11">
    <w:name w:val="Griglia tabella11"/>
    <w:basedOn w:val="Tabellanormale"/>
    <w:next w:val="Grigliatabella"/>
    <w:uiPriority w:val="59"/>
    <w:rsid w:val="00C708B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2">
    <w:name w:val="Griglia tabella2"/>
    <w:basedOn w:val="Tabellanormale"/>
    <w:next w:val="Grigliatabella"/>
    <w:rsid w:val="00C708B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vviso">
    <w:name w:val="avviso"/>
    <w:basedOn w:val="Paragrafoelenco"/>
    <w:rsid w:val="00C708BA"/>
    <w:pPr>
      <w:keepNext/>
      <w:spacing w:before="120" w:after="120" w:line="240" w:lineRule="auto"/>
      <w:ind w:left="0"/>
    </w:pPr>
    <w:rPr>
      <w:rFonts w:eastAsia="Times New Roman"/>
      <w:b/>
      <w:i/>
      <w:szCs w:val="24"/>
      <w:lang w:eastAsia="en-US"/>
    </w:rPr>
  </w:style>
  <w:style w:type="character" w:customStyle="1" w:styleId="Titolo4Carattere">
    <w:name w:val="Titolo 4 Carattere"/>
    <w:link w:val="Titolo4"/>
    <w:semiHidden/>
    <w:rsid w:val="001E6039"/>
    <w:rPr>
      <w:rFonts w:ascii="Cambria" w:eastAsia="MS Gothic" w:hAnsi="Cambria" w:cs="Times New Roman"/>
      <w:b/>
      <w:bCs/>
      <w:i/>
      <w:iCs/>
      <w:color w:val="4F81BD"/>
      <w:sz w:val="22"/>
      <w:szCs w:val="22"/>
      <w:lang w:eastAsia="en-US"/>
    </w:rPr>
  </w:style>
  <w:style w:type="paragraph" w:customStyle="1" w:styleId="CM11">
    <w:name w:val="CM1+1"/>
    <w:basedOn w:val="Default"/>
    <w:next w:val="Default"/>
    <w:uiPriority w:val="99"/>
    <w:rsid w:val="00B85076"/>
    <w:pPr>
      <w:widowControl/>
      <w:spacing w:line="240" w:lineRule="auto"/>
      <w:jc w:val="left"/>
    </w:pPr>
    <w:rPr>
      <w:rFonts w:ascii="EUAlbertina" w:hAnsi="EUAlbertina" w:cs="Times New Roman"/>
      <w:color w:val="auto"/>
    </w:rPr>
  </w:style>
  <w:style w:type="paragraph" w:customStyle="1" w:styleId="CM31">
    <w:name w:val="CM3+1"/>
    <w:basedOn w:val="Default"/>
    <w:next w:val="Default"/>
    <w:uiPriority w:val="99"/>
    <w:rsid w:val="00B85076"/>
    <w:pPr>
      <w:widowControl/>
      <w:spacing w:line="240" w:lineRule="auto"/>
      <w:jc w:val="left"/>
    </w:pPr>
    <w:rPr>
      <w:rFonts w:ascii="EUAlbertina" w:hAnsi="EUAlbertina" w:cs="Times New Roman"/>
      <w:color w:val="auto"/>
    </w:rPr>
  </w:style>
  <w:style w:type="paragraph" w:styleId="Nessunaspaziatura">
    <w:name w:val="No Spacing"/>
    <w:uiPriority w:val="1"/>
    <w:qFormat/>
    <w:rsid w:val="0032546A"/>
    <w:pPr>
      <w:jc w:val="both"/>
    </w:pPr>
    <w:rPr>
      <w:rFonts w:eastAsia="Times New Roman"/>
      <w:sz w:val="22"/>
      <w:szCs w:val="22"/>
      <w:lang w:eastAsia="en-US"/>
    </w:rPr>
  </w:style>
  <w:style w:type="paragraph" w:customStyle="1" w:styleId="Sommariodisciplinare">
    <w:name w:val="Sommario disciplinare"/>
    <w:basedOn w:val="Sommario1"/>
    <w:next w:val="Titolo2"/>
    <w:link w:val="SommariodisciplinareCarattere"/>
    <w:autoRedefine/>
    <w:qFormat/>
    <w:rsid w:val="001079B1"/>
    <w:rPr>
      <w:rFonts w:cs="Calibri"/>
      <w:szCs w:val="24"/>
      <w:lang w:eastAsia="it-IT"/>
    </w:rPr>
  </w:style>
  <w:style w:type="paragraph" w:styleId="Sommario4">
    <w:name w:val="toc 4"/>
    <w:basedOn w:val="Normale"/>
    <w:next w:val="Normale"/>
    <w:autoRedefine/>
    <w:uiPriority w:val="39"/>
    <w:locked/>
    <w:rsid w:val="00F97BD1"/>
    <w:pPr>
      <w:ind w:left="660"/>
      <w:jc w:val="left"/>
    </w:pPr>
    <w:rPr>
      <w:rFonts w:ascii="Calibri" w:hAnsi="Calibri"/>
      <w:sz w:val="18"/>
      <w:szCs w:val="18"/>
    </w:rPr>
  </w:style>
  <w:style w:type="paragraph" w:styleId="Sommario5">
    <w:name w:val="toc 5"/>
    <w:basedOn w:val="Normale"/>
    <w:next w:val="Normale"/>
    <w:autoRedefine/>
    <w:uiPriority w:val="39"/>
    <w:locked/>
    <w:rsid w:val="00F97BD1"/>
    <w:pPr>
      <w:ind w:left="880"/>
      <w:jc w:val="left"/>
    </w:pPr>
    <w:rPr>
      <w:rFonts w:ascii="Calibri" w:hAnsi="Calibri"/>
      <w:sz w:val="18"/>
      <w:szCs w:val="18"/>
    </w:rPr>
  </w:style>
  <w:style w:type="paragraph" w:styleId="Sommario6">
    <w:name w:val="toc 6"/>
    <w:basedOn w:val="Normale"/>
    <w:next w:val="Normale"/>
    <w:autoRedefine/>
    <w:uiPriority w:val="39"/>
    <w:locked/>
    <w:rsid w:val="00F97BD1"/>
    <w:pPr>
      <w:ind w:left="1100"/>
      <w:jc w:val="left"/>
    </w:pPr>
    <w:rPr>
      <w:rFonts w:ascii="Calibri" w:hAnsi="Calibri"/>
      <w:sz w:val="18"/>
      <w:szCs w:val="18"/>
    </w:rPr>
  </w:style>
  <w:style w:type="paragraph" w:styleId="Sommario7">
    <w:name w:val="toc 7"/>
    <w:basedOn w:val="Normale"/>
    <w:next w:val="Normale"/>
    <w:autoRedefine/>
    <w:uiPriority w:val="39"/>
    <w:locked/>
    <w:rsid w:val="00F97BD1"/>
    <w:pPr>
      <w:ind w:left="1320"/>
      <w:jc w:val="left"/>
    </w:pPr>
    <w:rPr>
      <w:rFonts w:ascii="Calibri" w:hAnsi="Calibri"/>
      <w:sz w:val="18"/>
      <w:szCs w:val="18"/>
    </w:rPr>
  </w:style>
  <w:style w:type="paragraph" w:styleId="Sommario8">
    <w:name w:val="toc 8"/>
    <w:basedOn w:val="Normale"/>
    <w:next w:val="Normale"/>
    <w:autoRedefine/>
    <w:uiPriority w:val="39"/>
    <w:locked/>
    <w:rsid w:val="00F97BD1"/>
    <w:pPr>
      <w:ind w:left="1540"/>
      <w:jc w:val="left"/>
    </w:pPr>
    <w:rPr>
      <w:rFonts w:ascii="Calibri" w:hAnsi="Calibri"/>
      <w:sz w:val="18"/>
      <w:szCs w:val="18"/>
    </w:rPr>
  </w:style>
  <w:style w:type="paragraph" w:styleId="Sommario9">
    <w:name w:val="toc 9"/>
    <w:basedOn w:val="Normale"/>
    <w:next w:val="Normale"/>
    <w:autoRedefine/>
    <w:uiPriority w:val="39"/>
    <w:locked/>
    <w:rsid w:val="00F97BD1"/>
    <w:pPr>
      <w:ind w:left="1760"/>
      <w:jc w:val="left"/>
    </w:pPr>
    <w:rPr>
      <w:rFonts w:ascii="Calibri" w:hAnsi="Calibri"/>
      <w:sz w:val="18"/>
      <w:szCs w:val="18"/>
    </w:rPr>
  </w:style>
  <w:style w:type="paragraph" w:styleId="Testonormale">
    <w:name w:val="Plain Text"/>
    <w:basedOn w:val="Normale"/>
    <w:link w:val="TestonormaleCarattere"/>
    <w:rsid w:val="0079438C"/>
    <w:pPr>
      <w:jc w:val="left"/>
    </w:pPr>
    <w:rPr>
      <w:rFonts w:cs="Consolas"/>
      <w:szCs w:val="21"/>
    </w:rPr>
  </w:style>
  <w:style w:type="character" w:customStyle="1" w:styleId="TestonormaleCarattere">
    <w:name w:val="Testo normale Carattere"/>
    <w:link w:val="Testonormale"/>
    <w:rsid w:val="0079438C"/>
    <w:rPr>
      <w:rFonts w:ascii="Garamond" w:eastAsia="Times New Roman" w:hAnsi="Garamond" w:cs="Consolas"/>
      <w:sz w:val="24"/>
      <w:szCs w:val="21"/>
      <w:lang w:eastAsia="en-US"/>
    </w:rPr>
  </w:style>
  <w:style w:type="numbering" w:customStyle="1" w:styleId="Stile2">
    <w:name w:val="Stile2"/>
    <w:uiPriority w:val="99"/>
    <w:rsid w:val="001C5047"/>
    <w:pPr>
      <w:numPr>
        <w:numId w:val="6"/>
      </w:numPr>
    </w:pPr>
  </w:style>
  <w:style w:type="character" w:styleId="Testosegnaposto">
    <w:name w:val="Placeholder Text"/>
    <w:uiPriority w:val="99"/>
    <w:semiHidden/>
    <w:rsid w:val="00126FBC"/>
    <w:rPr>
      <w:color w:val="808080"/>
    </w:rPr>
  </w:style>
  <w:style w:type="character" w:customStyle="1" w:styleId="SommariodisciplinareCarattere">
    <w:name w:val="Sommario disciplinare Carattere"/>
    <w:link w:val="Sommariodisciplinare"/>
    <w:rsid w:val="001079B1"/>
    <w:rPr>
      <w:rFonts w:ascii="Garamond" w:eastAsia="Times New Roman" w:hAnsi="Garamond" w:cs="Calibri"/>
      <w:b/>
      <w:bCs/>
      <w:sz w:val="22"/>
      <w:szCs w:val="24"/>
    </w:rPr>
  </w:style>
  <w:style w:type="character" w:customStyle="1" w:styleId="apple-converted-space">
    <w:name w:val="apple-converted-space"/>
    <w:basedOn w:val="Carpredefinitoparagrafo"/>
    <w:rsid w:val="00A457F9"/>
  </w:style>
  <w:style w:type="character" w:customStyle="1" w:styleId="Caratteredellanota">
    <w:name w:val="Carattere della nota"/>
    <w:rsid w:val="007E54EE"/>
    <w:rPr>
      <w:vertAlign w:val="superscript"/>
    </w:rPr>
  </w:style>
  <w:style w:type="character" w:customStyle="1" w:styleId="Rimandonotaapidipagina3">
    <w:name w:val="Rimando nota a piè di pagina3"/>
    <w:rsid w:val="007E54EE"/>
    <w:rPr>
      <w:vertAlign w:val="superscript"/>
    </w:rPr>
  </w:style>
  <w:style w:type="paragraph" w:styleId="Corpotesto">
    <w:name w:val="Body Text"/>
    <w:basedOn w:val="Normale"/>
    <w:link w:val="CorpotestoCarattere2"/>
    <w:semiHidden/>
    <w:unhideWhenUsed/>
    <w:rsid w:val="003871D3"/>
    <w:pPr>
      <w:spacing w:after="120"/>
    </w:pPr>
  </w:style>
  <w:style w:type="character" w:customStyle="1" w:styleId="CorpotestoCarattere2">
    <w:name w:val="Corpo testo Carattere2"/>
    <w:basedOn w:val="Carpredefinitoparagrafo"/>
    <w:link w:val="Corpotesto"/>
    <w:semiHidden/>
    <w:rsid w:val="003871D3"/>
    <w:rPr>
      <w:rFonts w:ascii="Garamond" w:eastAsia="Times New Roman" w:hAnsi="Garamond"/>
      <w:sz w:val="24"/>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numbering" w:customStyle="1" w:styleId="Titolo1Carattere">
    <w:name w:val="Stile2"/>
    <w:pPr>
      <w:numPr>
        <w:numId w:val="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354283">
      <w:bodyDiv w:val="1"/>
      <w:marLeft w:val="0"/>
      <w:marRight w:val="0"/>
      <w:marTop w:val="0"/>
      <w:marBottom w:val="0"/>
      <w:divBdr>
        <w:top w:val="none" w:sz="0" w:space="0" w:color="auto"/>
        <w:left w:val="none" w:sz="0" w:space="0" w:color="auto"/>
        <w:bottom w:val="none" w:sz="0" w:space="0" w:color="auto"/>
        <w:right w:val="none" w:sz="0" w:space="0" w:color="auto"/>
      </w:divBdr>
      <w:divsChild>
        <w:div w:id="1928924251">
          <w:marLeft w:val="0"/>
          <w:marRight w:val="0"/>
          <w:marTop w:val="0"/>
          <w:marBottom w:val="0"/>
          <w:divBdr>
            <w:top w:val="none" w:sz="0" w:space="0" w:color="auto"/>
            <w:left w:val="none" w:sz="0" w:space="0" w:color="auto"/>
            <w:bottom w:val="none" w:sz="0" w:space="0" w:color="auto"/>
            <w:right w:val="none" w:sz="0" w:space="0" w:color="auto"/>
          </w:divBdr>
          <w:divsChild>
            <w:div w:id="1285960043">
              <w:marLeft w:val="0"/>
              <w:marRight w:val="0"/>
              <w:marTop w:val="0"/>
              <w:marBottom w:val="0"/>
              <w:divBdr>
                <w:top w:val="none" w:sz="0" w:space="0" w:color="auto"/>
                <w:left w:val="none" w:sz="0" w:space="0" w:color="auto"/>
                <w:bottom w:val="none" w:sz="0" w:space="0" w:color="auto"/>
                <w:right w:val="none" w:sz="0" w:space="0" w:color="auto"/>
              </w:divBdr>
              <w:divsChild>
                <w:div w:id="880753253">
                  <w:marLeft w:val="0"/>
                  <w:marRight w:val="0"/>
                  <w:marTop w:val="0"/>
                  <w:marBottom w:val="0"/>
                  <w:divBdr>
                    <w:top w:val="none" w:sz="0" w:space="0" w:color="auto"/>
                    <w:left w:val="none" w:sz="0" w:space="0" w:color="auto"/>
                    <w:bottom w:val="none" w:sz="0" w:space="0" w:color="auto"/>
                    <w:right w:val="none" w:sz="0" w:space="0" w:color="auto"/>
                  </w:divBdr>
                  <w:divsChild>
                    <w:div w:id="1959559158">
                      <w:marLeft w:val="0"/>
                      <w:marRight w:val="0"/>
                      <w:marTop w:val="0"/>
                      <w:marBottom w:val="0"/>
                      <w:divBdr>
                        <w:top w:val="none" w:sz="0" w:space="0" w:color="auto"/>
                        <w:left w:val="none" w:sz="0" w:space="0" w:color="auto"/>
                        <w:bottom w:val="none" w:sz="0" w:space="0" w:color="auto"/>
                        <w:right w:val="none" w:sz="0" w:space="0" w:color="auto"/>
                      </w:divBdr>
                      <w:divsChild>
                        <w:div w:id="1351225935">
                          <w:marLeft w:val="0"/>
                          <w:marRight w:val="0"/>
                          <w:marTop w:val="0"/>
                          <w:marBottom w:val="0"/>
                          <w:divBdr>
                            <w:top w:val="none" w:sz="0" w:space="0" w:color="auto"/>
                            <w:left w:val="none" w:sz="0" w:space="0" w:color="auto"/>
                            <w:bottom w:val="none" w:sz="0" w:space="0" w:color="auto"/>
                            <w:right w:val="none" w:sz="0" w:space="0" w:color="auto"/>
                          </w:divBdr>
                          <w:divsChild>
                            <w:div w:id="512650563">
                              <w:marLeft w:val="0"/>
                              <w:marRight w:val="0"/>
                              <w:marTop w:val="0"/>
                              <w:marBottom w:val="0"/>
                              <w:divBdr>
                                <w:top w:val="none" w:sz="0" w:space="0" w:color="auto"/>
                                <w:left w:val="none" w:sz="0" w:space="0" w:color="auto"/>
                                <w:bottom w:val="none" w:sz="0" w:space="0" w:color="auto"/>
                                <w:right w:val="none" w:sz="0" w:space="0" w:color="auto"/>
                              </w:divBdr>
                              <w:divsChild>
                                <w:div w:id="1318068414">
                                  <w:marLeft w:val="0"/>
                                  <w:marRight w:val="0"/>
                                  <w:marTop w:val="0"/>
                                  <w:marBottom w:val="0"/>
                                  <w:divBdr>
                                    <w:top w:val="none" w:sz="0" w:space="0" w:color="auto"/>
                                    <w:left w:val="none" w:sz="0" w:space="0" w:color="auto"/>
                                    <w:bottom w:val="none" w:sz="0" w:space="0" w:color="auto"/>
                                    <w:right w:val="none" w:sz="0" w:space="0" w:color="auto"/>
                                  </w:divBdr>
                                  <w:divsChild>
                                    <w:div w:id="315769429">
                                      <w:marLeft w:val="0"/>
                                      <w:marRight w:val="0"/>
                                      <w:marTop w:val="0"/>
                                      <w:marBottom w:val="0"/>
                                      <w:divBdr>
                                        <w:top w:val="none" w:sz="0" w:space="0" w:color="auto"/>
                                        <w:left w:val="none" w:sz="0" w:space="0" w:color="auto"/>
                                        <w:bottom w:val="none" w:sz="0" w:space="0" w:color="auto"/>
                                        <w:right w:val="none" w:sz="0" w:space="0" w:color="auto"/>
                                      </w:divBdr>
                                      <w:divsChild>
                                        <w:div w:id="91360357">
                                          <w:marLeft w:val="0"/>
                                          <w:marRight w:val="0"/>
                                          <w:marTop w:val="0"/>
                                          <w:marBottom w:val="0"/>
                                          <w:divBdr>
                                            <w:top w:val="none" w:sz="0" w:space="0" w:color="auto"/>
                                            <w:left w:val="none" w:sz="0" w:space="0" w:color="auto"/>
                                            <w:bottom w:val="none" w:sz="0" w:space="0" w:color="auto"/>
                                            <w:right w:val="none" w:sz="0" w:space="0" w:color="auto"/>
                                          </w:divBdr>
                                          <w:divsChild>
                                            <w:div w:id="1701856801">
                                              <w:marLeft w:val="0"/>
                                              <w:marRight w:val="0"/>
                                              <w:marTop w:val="0"/>
                                              <w:marBottom w:val="0"/>
                                              <w:divBdr>
                                                <w:top w:val="none" w:sz="0" w:space="0" w:color="auto"/>
                                                <w:left w:val="none" w:sz="0" w:space="0" w:color="auto"/>
                                                <w:bottom w:val="none" w:sz="0" w:space="0" w:color="auto"/>
                                                <w:right w:val="none" w:sz="0" w:space="0" w:color="auto"/>
                                              </w:divBdr>
                                              <w:divsChild>
                                                <w:div w:id="2057386171">
                                                  <w:marLeft w:val="0"/>
                                                  <w:marRight w:val="0"/>
                                                  <w:marTop w:val="0"/>
                                                  <w:marBottom w:val="0"/>
                                                  <w:divBdr>
                                                    <w:top w:val="none" w:sz="0" w:space="0" w:color="auto"/>
                                                    <w:left w:val="none" w:sz="0" w:space="0" w:color="auto"/>
                                                    <w:bottom w:val="none" w:sz="0" w:space="0" w:color="auto"/>
                                                    <w:right w:val="none" w:sz="0" w:space="0" w:color="auto"/>
                                                  </w:divBdr>
                                                  <w:divsChild>
                                                    <w:div w:id="2023624845">
                                                      <w:marLeft w:val="0"/>
                                                      <w:marRight w:val="0"/>
                                                      <w:marTop w:val="0"/>
                                                      <w:marBottom w:val="0"/>
                                                      <w:divBdr>
                                                        <w:top w:val="none" w:sz="0" w:space="0" w:color="auto"/>
                                                        <w:left w:val="none" w:sz="0" w:space="0" w:color="auto"/>
                                                        <w:bottom w:val="none" w:sz="0" w:space="0" w:color="auto"/>
                                                        <w:right w:val="none" w:sz="0" w:space="0" w:color="auto"/>
                                                      </w:divBdr>
                                                      <w:divsChild>
                                                        <w:div w:id="2075278040">
                                                          <w:marLeft w:val="0"/>
                                                          <w:marRight w:val="0"/>
                                                          <w:marTop w:val="0"/>
                                                          <w:marBottom w:val="0"/>
                                                          <w:divBdr>
                                                            <w:top w:val="none" w:sz="0" w:space="0" w:color="auto"/>
                                                            <w:left w:val="none" w:sz="0" w:space="0" w:color="auto"/>
                                                            <w:bottom w:val="none" w:sz="0" w:space="0" w:color="auto"/>
                                                            <w:right w:val="none" w:sz="0" w:space="0" w:color="auto"/>
                                                          </w:divBdr>
                                                          <w:divsChild>
                                                            <w:div w:id="2044553627">
                                                              <w:marLeft w:val="0"/>
                                                              <w:marRight w:val="0"/>
                                                              <w:marTop w:val="0"/>
                                                              <w:marBottom w:val="0"/>
                                                              <w:divBdr>
                                                                <w:top w:val="none" w:sz="0" w:space="0" w:color="auto"/>
                                                                <w:left w:val="none" w:sz="0" w:space="0" w:color="auto"/>
                                                                <w:bottom w:val="none" w:sz="0" w:space="0" w:color="auto"/>
                                                                <w:right w:val="none" w:sz="0" w:space="0" w:color="auto"/>
                                                              </w:divBdr>
                                                              <w:divsChild>
                                                                <w:div w:id="280842209">
                                                                  <w:marLeft w:val="0"/>
                                                                  <w:marRight w:val="0"/>
                                                                  <w:marTop w:val="0"/>
                                                                  <w:marBottom w:val="0"/>
                                                                  <w:divBdr>
                                                                    <w:top w:val="none" w:sz="0" w:space="0" w:color="auto"/>
                                                                    <w:left w:val="none" w:sz="0" w:space="0" w:color="auto"/>
                                                                    <w:bottom w:val="none" w:sz="0" w:space="0" w:color="auto"/>
                                                                    <w:right w:val="none" w:sz="0" w:space="0" w:color="auto"/>
                                                                  </w:divBdr>
                                                                  <w:divsChild>
                                                                    <w:div w:id="157500841">
                                                                      <w:marLeft w:val="0"/>
                                                                      <w:marRight w:val="0"/>
                                                                      <w:marTop w:val="0"/>
                                                                      <w:marBottom w:val="0"/>
                                                                      <w:divBdr>
                                                                        <w:top w:val="none" w:sz="0" w:space="0" w:color="auto"/>
                                                                        <w:left w:val="none" w:sz="0" w:space="0" w:color="auto"/>
                                                                        <w:bottom w:val="none" w:sz="0" w:space="0" w:color="auto"/>
                                                                        <w:right w:val="none" w:sz="0" w:space="0" w:color="auto"/>
                                                                      </w:divBdr>
                                                                      <w:divsChild>
                                                                        <w:div w:id="1599092723">
                                                                          <w:marLeft w:val="0"/>
                                                                          <w:marRight w:val="0"/>
                                                                          <w:marTop w:val="0"/>
                                                                          <w:marBottom w:val="0"/>
                                                                          <w:divBdr>
                                                                            <w:top w:val="none" w:sz="0" w:space="0" w:color="auto"/>
                                                                            <w:left w:val="none" w:sz="0" w:space="0" w:color="auto"/>
                                                                            <w:bottom w:val="none" w:sz="0" w:space="0" w:color="auto"/>
                                                                            <w:right w:val="none" w:sz="0" w:space="0" w:color="auto"/>
                                                                          </w:divBdr>
                                                                          <w:divsChild>
                                                                            <w:div w:id="110586920">
                                                                              <w:marLeft w:val="0"/>
                                                                              <w:marRight w:val="0"/>
                                                                              <w:marTop w:val="0"/>
                                                                              <w:marBottom w:val="0"/>
                                                                              <w:divBdr>
                                                                                <w:top w:val="none" w:sz="0" w:space="0" w:color="auto"/>
                                                                                <w:left w:val="none" w:sz="0" w:space="0" w:color="auto"/>
                                                                                <w:bottom w:val="none" w:sz="0" w:space="0" w:color="auto"/>
                                                                                <w:right w:val="none" w:sz="0" w:space="0" w:color="auto"/>
                                                                              </w:divBdr>
                                                                              <w:divsChild>
                                                                                <w:div w:id="442579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1254577">
      <w:bodyDiv w:val="1"/>
      <w:marLeft w:val="0"/>
      <w:marRight w:val="0"/>
      <w:marTop w:val="0"/>
      <w:marBottom w:val="0"/>
      <w:divBdr>
        <w:top w:val="none" w:sz="0" w:space="0" w:color="auto"/>
        <w:left w:val="none" w:sz="0" w:space="0" w:color="auto"/>
        <w:bottom w:val="none" w:sz="0" w:space="0" w:color="auto"/>
        <w:right w:val="none" w:sz="0" w:space="0" w:color="auto"/>
      </w:divBdr>
      <w:divsChild>
        <w:div w:id="1936402168">
          <w:marLeft w:val="0"/>
          <w:marRight w:val="0"/>
          <w:marTop w:val="0"/>
          <w:marBottom w:val="0"/>
          <w:divBdr>
            <w:top w:val="none" w:sz="0" w:space="0" w:color="auto"/>
            <w:left w:val="none" w:sz="0" w:space="0" w:color="auto"/>
            <w:bottom w:val="none" w:sz="0" w:space="0" w:color="auto"/>
            <w:right w:val="none" w:sz="0" w:space="0" w:color="auto"/>
          </w:divBdr>
          <w:divsChild>
            <w:div w:id="998924314">
              <w:marLeft w:val="0"/>
              <w:marRight w:val="0"/>
              <w:marTop w:val="0"/>
              <w:marBottom w:val="0"/>
              <w:divBdr>
                <w:top w:val="none" w:sz="0" w:space="0" w:color="auto"/>
                <w:left w:val="none" w:sz="0" w:space="0" w:color="auto"/>
                <w:bottom w:val="none" w:sz="0" w:space="0" w:color="auto"/>
                <w:right w:val="none" w:sz="0" w:space="0" w:color="auto"/>
              </w:divBdr>
              <w:divsChild>
                <w:div w:id="1049110502">
                  <w:marLeft w:val="0"/>
                  <w:marRight w:val="0"/>
                  <w:marTop w:val="0"/>
                  <w:marBottom w:val="0"/>
                  <w:divBdr>
                    <w:top w:val="none" w:sz="0" w:space="0" w:color="auto"/>
                    <w:left w:val="none" w:sz="0" w:space="0" w:color="auto"/>
                    <w:bottom w:val="none" w:sz="0" w:space="0" w:color="auto"/>
                    <w:right w:val="none" w:sz="0" w:space="0" w:color="auto"/>
                  </w:divBdr>
                  <w:divsChild>
                    <w:div w:id="24601809">
                      <w:marLeft w:val="0"/>
                      <w:marRight w:val="0"/>
                      <w:marTop w:val="0"/>
                      <w:marBottom w:val="0"/>
                      <w:divBdr>
                        <w:top w:val="none" w:sz="0" w:space="0" w:color="auto"/>
                        <w:left w:val="none" w:sz="0" w:space="0" w:color="auto"/>
                        <w:bottom w:val="none" w:sz="0" w:space="0" w:color="auto"/>
                        <w:right w:val="none" w:sz="0" w:space="0" w:color="auto"/>
                      </w:divBdr>
                      <w:divsChild>
                        <w:div w:id="1935748146">
                          <w:marLeft w:val="0"/>
                          <w:marRight w:val="0"/>
                          <w:marTop w:val="0"/>
                          <w:marBottom w:val="0"/>
                          <w:divBdr>
                            <w:top w:val="none" w:sz="0" w:space="0" w:color="auto"/>
                            <w:left w:val="none" w:sz="0" w:space="0" w:color="auto"/>
                            <w:bottom w:val="none" w:sz="0" w:space="0" w:color="auto"/>
                            <w:right w:val="none" w:sz="0" w:space="0" w:color="auto"/>
                          </w:divBdr>
                          <w:divsChild>
                            <w:div w:id="1589264255">
                              <w:marLeft w:val="0"/>
                              <w:marRight w:val="0"/>
                              <w:marTop w:val="0"/>
                              <w:marBottom w:val="0"/>
                              <w:divBdr>
                                <w:top w:val="none" w:sz="0" w:space="0" w:color="auto"/>
                                <w:left w:val="none" w:sz="0" w:space="0" w:color="auto"/>
                                <w:bottom w:val="none" w:sz="0" w:space="0" w:color="auto"/>
                                <w:right w:val="none" w:sz="0" w:space="0" w:color="auto"/>
                              </w:divBdr>
                              <w:divsChild>
                                <w:div w:id="535432666">
                                  <w:marLeft w:val="0"/>
                                  <w:marRight w:val="0"/>
                                  <w:marTop w:val="0"/>
                                  <w:marBottom w:val="0"/>
                                  <w:divBdr>
                                    <w:top w:val="none" w:sz="0" w:space="0" w:color="auto"/>
                                    <w:left w:val="none" w:sz="0" w:space="0" w:color="auto"/>
                                    <w:bottom w:val="none" w:sz="0" w:space="0" w:color="auto"/>
                                    <w:right w:val="none" w:sz="0" w:space="0" w:color="auto"/>
                                  </w:divBdr>
                                  <w:divsChild>
                                    <w:div w:id="1731809260">
                                      <w:marLeft w:val="0"/>
                                      <w:marRight w:val="0"/>
                                      <w:marTop w:val="0"/>
                                      <w:marBottom w:val="0"/>
                                      <w:divBdr>
                                        <w:top w:val="none" w:sz="0" w:space="0" w:color="auto"/>
                                        <w:left w:val="none" w:sz="0" w:space="0" w:color="auto"/>
                                        <w:bottom w:val="none" w:sz="0" w:space="0" w:color="auto"/>
                                        <w:right w:val="none" w:sz="0" w:space="0" w:color="auto"/>
                                      </w:divBdr>
                                      <w:divsChild>
                                        <w:div w:id="323319582">
                                          <w:marLeft w:val="0"/>
                                          <w:marRight w:val="0"/>
                                          <w:marTop w:val="0"/>
                                          <w:marBottom w:val="0"/>
                                          <w:divBdr>
                                            <w:top w:val="none" w:sz="0" w:space="0" w:color="auto"/>
                                            <w:left w:val="none" w:sz="0" w:space="0" w:color="auto"/>
                                            <w:bottom w:val="none" w:sz="0" w:space="0" w:color="auto"/>
                                            <w:right w:val="none" w:sz="0" w:space="0" w:color="auto"/>
                                          </w:divBdr>
                                          <w:divsChild>
                                            <w:div w:id="249973455">
                                              <w:marLeft w:val="0"/>
                                              <w:marRight w:val="0"/>
                                              <w:marTop w:val="0"/>
                                              <w:marBottom w:val="0"/>
                                              <w:divBdr>
                                                <w:top w:val="none" w:sz="0" w:space="0" w:color="auto"/>
                                                <w:left w:val="none" w:sz="0" w:space="0" w:color="auto"/>
                                                <w:bottom w:val="none" w:sz="0" w:space="0" w:color="auto"/>
                                                <w:right w:val="none" w:sz="0" w:space="0" w:color="auto"/>
                                              </w:divBdr>
                                              <w:divsChild>
                                                <w:div w:id="1027365918">
                                                  <w:marLeft w:val="0"/>
                                                  <w:marRight w:val="0"/>
                                                  <w:marTop w:val="0"/>
                                                  <w:marBottom w:val="0"/>
                                                  <w:divBdr>
                                                    <w:top w:val="none" w:sz="0" w:space="0" w:color="auto"/>
                                                    <w:left w:val="none" w:sz="0" w:space="0" w:color="auto"/>
                                                    <w:bottom w:val="none" w:sz="0" w:space="0" w:color="auto"/>
                                                    <w:right w:val="none" w:sz="0" w:space="0" w:color="auto"/>
                                                  </w:divBdr>
                                                  <w:divsChild>
                                                    <w:div w:id="68237658">
                                                      <w:marLeft w:val="0"/>
                                                      <w:marRight w:val="0"/>
                                                      <w:marTop w:val="0"/>
                                                      <w:marBottom w:val="0"/>
                                                      <w:divBdr>
                                                        <w:top w:val="none" w:sz="0" w:space="0" w:color="auto"/>
                                                        <w:left w:val="none" w:sz="0" w:space="0" w:color="auto"/>
                                                        <w:bottom w:val="none" w:sz="0" w:space="0" w:color="auto"/>
                                                        <w:right w:val="none" w:sz="0" w:space="0" w:color="auto"/>
                                                      </w:divBdr>
                                                      <w:divsChild>
                                                        <w:div w:id="562567950">
                                                          <w:marLeft w:val="0"/>
                                                          <w:marRight w:val="0"/>
                                                          <w:marTop w:val="0"/>
                                                          <w:marBottom w:val="0"/>
                                                          <w:divBdr>
                                                            <w:top w:val="none" w:sz="0" w:space="0" w:color="auto"/>
                                                            <w:left w:val="none" w:sz="0" w:space="0" w:color="auto"/>
                                                            <w:bottom w:val="none" w:sz="0" w:space="0" w:color="auto"/>
                                                            <w:right w:val="none" w:sz="0" w:space="0" w:color="auto"/>
                                                          </w:divBdr>
                                                          <w:divsChild>
                                                            <w:div w:id="1121613499">
                                                              <w:marLeft w:val="0"/>
                                                              <w:marRight w:val="0"/>
                                                              <w:marTop w:val="0"/>
                                                              <w:marBottom w:val="0"/>
                                                              <w:divBdr>
                                                                <w:top w:val="none" w:sz="0" w:space="0" w:color="auto"/>
                                                                <w:left w:val="none" w:sz="0" w:space="0" w:color="auto"/>
                                                                <w:bottom w:val="none" w:sz="0" w:space="0" w:color="auto"/>
                                                                <w:right w:val="none" w:sz="0" w:space="0" w:color="auto"/>
                                                              </w:divBdr>
                                                              <w:divsChild>
                                                                <w:div w:id="478378785">
                                                                  <w:marLeft w:val="0"/>
                                                                  <w:marRight w:val="0"/>
                                                                  <w:marTop w:val="0"/>
                                                                  <w:marBottom w:val="0"/>
                                                                  <w:divBdr>
                                                                    <w:top w:val="none" w:sz="0" w:space="0" w:color="auto"/>
                                                                    <w:left w:val="none" w:sz="0" w:space="0" w:color="auto"/>
                                                                    <w:bottom w:val="none" w:sz="0" w:space="0" w:color="auto"/>
                                                                    <w:right w:val="none" w:sz="0" w:space="0" w:color="auto"/>
                                                                  </w:divBdr>
                                                                  <w:divsChild>
                                                                    <w:div w:id="1329678105">
                                                                      <w:marLeft w:val="0"/>
                                                                      <w:marRight w:val="0"/>
                                                                      <w:marTop w:val="0"/>
                                                                      <w:marBottom w:val="0"/>
                                                                      <w:divBdr>
                                                                        <w:top w:val="none" w:sz="0" w:space="0" w:color="auto"/>
                                                                        <w:left w:val="none" w:sz="0" w:space="0" w:color="auto"/>
                                                                        <w:bottom w:val="none" w:sz="0" w:space="0" w:color="auto"/>
                                                                        <w:right w:val="none" w:sz="0" w:space="0" w:color="auto"/>
                                                                      </w:divBdr>
                                                                      <w:divsChild>
                                                                        <w:div w:id="1449620373">
                                                                          <w:marLeft w:val="0"/>
                                                                          <w:marRight w:val="0"/>
                                                                          <w:marTop w:val="0"/>
                                                                          <w:marBottom w:val="0"/>
                                                                          <w:divBdr>
                                                                            <w:top w:val="none" w:sz="0" w:space="0" w:color="auto"/>
                                                                            <w:left w:val="none" w:sz="0" w:space="0" w:color="auto"/>
                                                                            <w:bottom w:val="none" w:sz="0" w:space="0" w:color="auto"/>
                                                                            <w:right w:val="none" w:sz="0" w:space="0" w:color="auto"/>
                                                                          </w:divBdr>
                                                                          <w:divsChild>
                                                                            <w:div w:id="1412116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3405889">
      <w:bodyDiv w:val="1"/>
      <w:marLeft w:val="0"/>
      <w:marRight w:val="0"/>
      <w:marTop w:val="0"/>
      <w:marBottom w:val="0"/>
      <w:divBdr>
        <w:top w:val="none" w:sz="0" w:space="0" w:color="auto"/>
        <w:left w:val="none" w:sz="0" w:space="0" w:color="auto"/>
        <w:bottom w:val="none" w:sz="0" w:space="0" w:color="auto"/>
        <w:right w:val="none" w:sz="0" w:space="0" w:color="auto"/>
      </w:divBdr>
      <w:divsChild>
        <w:div w:id="1802917741">
          <w:marLeft w:val="0"/>
          <w:marRight w:val="0"/>
          <w:marTop w:val="0"/>
          <w:marBottom w:val="0"/>
          <w:divBdr>
            <w:top w:val="none" w:sz="0" w:space="0" w:color="auto"/>
            <w:left w:val="none" w:sz="0" w:space="0" w:color="auto"/>
            <w:bottom w:val="none" w:sz="0" w:space="0" w:color="auto"/>
            <w:right w:val="none" w:sz="0" w:space="0" w:color="auto"/>
          </w:divBdr>
          <w:divsChild>
            <w:div w:id="812987265">
              <w:marLeft w:val="0"/>
              <w:marRight w:val="0"/>
              <w:marTop w:val="0"/>
              <w:marBottom w:val="0"/>
              <w:divBdr>
                <w:top w:val="none" w:sz="0" w:space="0" w:color="auto"/>
                <w:left w:val="none" w:sz="0" w:space="0" w:color="auto"/>
                <w:bottom w:val="none" w:sz="0" w:space="0" w:color="auto"/>
                <w:right w:val="none" w:sz="0" w:space="0" w:color="auto"/>
              </w:divBdr>
              <w:divsChild>
                <w:div w:id="58793857">
                  <w:marLeft w:val="0"/>
                  <w:marRight w:val="0"/>
                  <w:marTop w:val="0"/>
                  <w:marBottom w:val="0"/>
                  <w:divBdr>
                    <w:top w:val="none" w:sz="0" w:space="0" w:color="auto"/>
                    <w:left w:val="none" w:sz="0" w:space="0" w:color="auto"/>
                    <w:bottom w:val="none" w:sz="0" w:space="0" w:color="auto"/>
                    <w:right w:val="none" w:sz="0" w:space="0" w:color="auto"/>
                  </w:divBdr>
                  <w:divsChild>
                    <w:div w:id="1839230480">
                      <w:marLeft w:val="0"/>
                      <w:marRight w:val="0"/>
                      <w:marTop w:val="0"/>
                      <w:marBottom w:val="0"/>
                      <w:divBdr>
                        <w:top w:val="none" w:sz="0" w:space="0" w:color="auto"/>
                        <w:left w:val="none" w:sz="0" w:space="0" w:color="auto"/>
                        <w:bottom w:val="none" w:sz="0" w:space="0" w:color="auto"/>
                        <w:right w:val="none" w:sz="0" w:space="0" w:color="auto"/>
                      </w:divBdr>
                      <w:divsChild>
                        <w:div w:id="95754882">
                          <w:marLeft w:val="0"/>
                          <w:marRight w:val="0"/>
                          <w:marTop w:val="0"/>
                          <w:marBottom w:val="0"/>
                          <w:divBdr>
                            <w:top w:val="none" w:sz="0" w:space="0" w:color="auto"/>
                            <w:left w:val="none" w:sz="0" w:space="0" w:color="auto"/>
                            <w:bottom w:val="none" w:sz="0" w:space="0" w:color="auto"/>
                            <w:right w:val="none" w:sz="0" w:space="0" w:color="auto"/>
                          </w:divBdr>
                          <w:divsChild>
                            <w:div w:id="497773335">
                              <w:marLeft w:val="0"/>
                              <w:marRight w:val="0"/>
                              <w:marTop w:val="0"/>
                              <w:marBottom w:val="0"/>
                              <w:divBdr>
                                <w:top w:val="none" w:sz="0" w:space="0" w:color="auto"/>
                                <w:left w:val="none" w:sz="0" w:space="0" w:color="auto"/>
                                <w:bottom w:val="none" w:sz="0" w:space="0" w:color="auto"/>
                                <w:right w:val="none" w:sz="0" w:space="0" w:color="auto"/>
                              </w:divBdr>
                              <w:divsChild>
                                <w:div w:id="360596826">
                                  <w:marLeft w:val="0"/>
                                  <w:marRight w:val="0"/>
                                  <w:marTop w:val="0"/>
                                  <w:marBottom w:val="0"/>
                                  <w:divBdr>
                                    <w:top w:val="none" w:sz="0" w:space="0" w:color="auto"/>
                                    <w:left w:val="none" w:sz="0" w:space="0" w:color="auto"/>
                                    <w:bottom w:val="none" w:sz="0" w:space="0" w:color="auto"/>
                                    <w:right w:val="none" w:sz="0" w:space="0" w:color="auto"/>
                                  </w:divBdr>
                                  <w:divsChild>
                                    <w:div w:id="66609563">
                                      <w:marLeft w:val="0"/>
                                      <w:marRight w:val="0"/>
                                      <w:marTop w:val="0"/>
                                      <w:marBottom w:val="0"/>
                                      <w:divBdr>
                                        <w:top w:val="none" w:sz="0" w:space="0" w:color="auto"/>
                                        <w:left w:val="none" w:sz="0" w:space="0" w:color="auto"/>
                                        <w:bottom w:val="none" w:sz="0" w:space="0" w:color="auto"/>
                                        <w:right w:val="none" w:sz="0" w:space="0" w:color="auto"/>
                                      </w:divBdr>
                                      <w:divsChild>
                                        <w:div w:id="279410947">
                                          <w:marLeft w:val="0"/>
                                          <w:marRight w:val="0"/>
                                          <w:marTop w:val="0"/>
                                          <w:marBottom w:val="0"/>
                                          <w:divBdr>
                                            <w:top w:val="none" w:sz="0" w:space="0" w:color="auto"/>
                                            <w:left w:val="none" w:sz="0" w:space="0" w:color="auto"/>
                                            <w:bottom w:val="none" w:sz="0" w:space="0" w:color="auto"/>
                                            <w:right w:val="none" w:sz="0" w:space="0" w:color="auto"/>
                                          </w:divBdr>
                                          <w:divsChild>
                                            <w:div w:id="1066294052">
                                              <w:marLeft w:val="0"/>
                                              <w:marRight w:val="0"/>
                                              <w:marTop w:val="0"/>
                                              <w:marBottom w:val="0"/>
                                              <w:divBdr>
                                                <w:top w:val="none" w:sz="0" w:space="0" w:color="auto"/>
                                                <w:left w:val="none" w:sz="0" w:space="0" w:color="auto"/>
                                                <w:bottom w:val="none" w:sz="0" w:space="0" w:color="auto"/>
                                                <w:right w:val="none" w:sz="0" w:space="0" w:color="auto"/>
                                              </w:divBdr>
                                              <w:divsChild>
                                                <w:div w:id="953944523">
                                                  <w:marLeft w:val="0"/>
                                                  <w:marRight w:val="0"/>
                                                  <w:marTop w:val="0"/>
                                                  <w:marBottom w:val="0"/>
                                                  <w:divBdr>
                                                    <w:top w:val="none" w:sz="0" w:space="0" w:color="auto"/>
                                                    <w:left w:val="none" w:sz="0" w:space="0" w:color="auto"/>
                                                    <w:bottom w:val="none" w:sz="0" w:space="0" w:color="auto"/>
                                                    <w:right w:val="none" w:sz="0" w:space="0" w:color="auto"/>
                                                  </w:divBdr>
                                                  <w:divsChild>
                                                    <w:div w:id="1280261536">
                                                      <w:marLeft w:val="0"/>
                                                      <w:marRight w:val="0"/>
                                                      <w:marTop w:val="0"/>
                                                      <w:marBottom w:val="0"/>
                                                      <w:divBdr>
                                                        <w:top w:val="none" w:sz="0" w:space="0" w:color="auto"/>
                                                        <w:left w:val="none" w:sz="0" w:space="0" w:color="auto"/>
                                                        <w:bottom w:val="none" w:sz="0" w:space="0" w:color="auto"/>
                                                        <w:right w:val="none" w:sz="0" w:space="0" w:color="auto"/>
                                                      </w:divBdr>
                                                      <w:divsChild>
                                                        <w:div w:id="1492453265">
                                                          <w:marLeft w:val="0"/>
                                                          <w:marRight w:val="0"/>
                                                          <w:marTop w:val="0"/>
                                                          <w:marBottom w:val="0"/>
                                                          <w:divBdr>
                                                            <w:top w:val="none" w:sz="0" w:space="0" w:color="auto"/>
                                                            <w:left w:val="none" w:sz="0" w:space="0" w:color="auto"/>
                                                            <w:bottom w:val="none" w:sz="0" w:space="0" w:color="auto"/>
                                                            <w:right w:val="none" w:sz="0" w:space="0" w:color="auto"/>
                                                          </w:divBdr>
                                                          <w:divsChild>
                                                            <w:div w:id="1744110134">
                                                              <w:marLeft w:val="0"/>
                                                              <w:marRight w:val="0"/>
                                                              <w:marTop w:val="0"/>
                                                              <w:marBottom w:val="0"/>
                                                              <w:divBdr>
                                                                <w:top w:val="none" w:sz="0" w:space="0" w:color="auto"/>
                                                                <w:left w:val="none" w:sz="0" w:space="0" w:color="auto"/>
                                                                <w:bottom w:val="none" w:sz="0" w:space="0" w:color="auto"/>
                                                                <w:right w:val="none" w:sz="0" w:space="0" w:color="auto"/>
                                                              </w:divBdr>
                                                              <w:divsChild>
                                                                <w:div w:id="1917278550">
                                                                  <w:marLeft w:val="0"/>
                                                                  <w:marRight w:val="0"/>
                                                                  <w:marTop w:val="0"/>
                                                                  <w:marBottom w:val="0"/>
                                                                  <w:divBdr>
                                                                    <w:top w:val="none" w:sz="0" w:space="0" w:color="auto"/>
                                                                    <w:left w:val="none" w:sz="0" w:space="0" w:color="auto"/>
                                                                    <w:bottom w:val="none" w:sz="0" w:space="0" w:color="auto"/>
                                                                    <w:right w:val="none" w:sz="0" w:space="0" w:color="auto"/>
                                                                  </w:divBdr>
                                                                  <w:divsChild>
                                                                    <w:div w:id="2000499872">
                                                                      <w:marLeft w:val="0"/>
                                                                      <w:marRight w:val="0"/>
                                                                      <w:marTop w:val="0"/>
                                                                      <w:marBottom w:val="0"/>
                                                                      <w:divBdr>
                                                                        <w:top w:val="none" w:sz="0" w:space="0" w:color="auto"/>
                                                                        <w:left w:val="none" w:sz="0" w:space="0" w:color="auto"/>
                                                                        <w:bottom w:val="none" w:sz="0" w:space="0" w:color="auto"/>
                                                                        <w:right w:val="none" w:sz="0" w:space="0" w:color="auto"/>
                                                                      </w:divBdr>
                                                                      <w:divsChild>
                                                                        <w:div w:id="45225195">
                                                                          <w:marLeft w:val="0"/>
                                                                          <w:marRight w:val="0"/>
                                                                          <w:marTop w:val="0"/>
                                                                          <w:marBottom w:val="0"/>
                                                                          <w:divBdr>
                                                                            <w:top w:val="none" w:sz="0" w:space="0" w:color="auto"/>
                                                                            <w:left w:val="none" w:sz="0" w:space="0" w:color="auto"/>
                                                                            <w:bottom w:val="none" w:sz="0" w:space="0" w:color="auto"/>
                                                                            <w:right w:val="none" w:sz="0" w:space="0" w:color="auto"/>
                                                                          </w:divBdr>
                                                                          <w:divsChild>
                                                                            <w:div w:id="798453941">
                                                                              <w:marLeft w:val="0"/>
                                                                              <w:marRight w:val="0"/>
                                                                              <w:marTop w:val="0"/>
                                                                              <w:marBottom w:val="0"/>
                                                                              <w:divBdr>
                                                                                <w:top w:val="none" w:sz="0" w:space="0" w:color="auto"/>
                                                                                <w:left w:val="none" w:sz="0" w:space="0" w:color="auto"/>
                                                                                <w:bottom w:val="none" w:sz="0" w:space="0" w:color="auto"/>
                                                                                <w:right w:val="none" w:sz="0" w:space="0" w:color="auto"/>
                                                                              </w:divBdr>
                                                                              <w:divsChild>
                                                                                <w:div w:id="152377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8463392">
      <w:bodyDiv w:val="1"/>
      <w:marLeft w:val="0"/>
      <w:marRight w:val="0"/>
      <w:marTop w:val="0"/>
      <w:marBottom w:val="0"/>
      <w:divBdr>
        <w:top w:val="none" w:sz="0" w:space="0" w:color="auto"/>
        <w:left w:val="none" w:sz="0" w:space="0" w:color="auto"/>
        <w:bottom w:val="none" w:sz="0" w:space="0" w:color="auto"/>
        <w:right w:val="none" w:sz="0" w:space="0" w:color="auto"/>
      </w:divBdr>
    </w:div>
    <w:div w:id="48968015">
      <w:bodyDiv w:val="1"/>
      <w:marLeft w:val="0"/>
      <w:marRight w:val="0"/>
      <w:marTop w:val="0"/>
      <w:marBottom w:val="0"/>
      <w:divBdr>
        <w:top w:val="none" w:sz="0" w:space="0" w:color="auto"/>
        <w:left w:val="none" w:sz="0" w:space="0" w:color="auto"/>
        <w:bottom w:val="none" w:sz="0" w:space="0" w:color="auto"/>
        <w:right w:val="none" w:sz="0" w:space="0" w:color="auto"/>
      </w:divBdr>
      <w:divsChild>
        <w:div w:id="956066900">
          <w:marLeft w:val="0"/>
          <w:marRight w:val="0"/>
          <w:marTop w:val="0"/>
          <w:marBottom w:val="0"/>
          <w:divBdr>
            <w:top w:val="none" w:sz="0" w:space="0" w:color="auto"/>
            <w:left w:val="none" w:sz="0" w:space="0" w:color="auto"/>
            <w:bottom w:val="none" w:sz="0" w:space="0" w:color="auto"/>
            <w:right w:val="none" w:sz="0" w:space="0" w:color="auto"/>
          </w:divBdr>
          <w:divsChild>
            <w:div w:id="241834571">
              <w:marLeft w:val="0"/>
              <w:marRight w:val="0"/>
              <w:marTop w:val="0"/>
              <w:marBottom w:val="0"/>
              <w:divBdr>
                <w:top w:val="none" w:sz="0" w:space="0" w:color="auto"/>
                <w:left w:val="none" w:sz="0" w:space="0" w:color="auto"/>
                <w:bottom w:val="none" w:sz="0" w:space="0" w:color="auto"/>
                <w:right w:val="none" w:sz="0" w:space="0" w:color="auto"/>
              </w:divBdr>
              <w:divsChild>
                <w:div w:id="2049987026">
                  <w:marLeft w:val="0"/>
                  <w:marRight w:val="0"/>
                  <w:marTop w:val="0"/>
                  <w:marBottom w:val="0"/>
                  <w:divBdr>
                    <w:top w:val="none" w:sz="0" w:space="0" w:color="auto"/>
                    <w:left w:val="none" w:sz="0" w:space="0" w:color="auto"/>
                    <w:bottom w:val="none" w:sz="0" w:space="0" w:color="auto"/>
                    <w:right w:val="none" w:sz="0" w:space="0" w:color="auto"/>
                  </w:divBdr>
                  <w:divsChild>
                    <w:div w:id="590049965">
                      <w:marLeft w:val="2400"/>
                      <w:marRight w:val="0"/>
                      <w:marTop w:val="0"/>
                      <w:marBottom w:val="0"/>
                      <w:divBdr>
                        <w:top w:val="none" w:sz="0" w:space="0" w:color="auto"/>
                        <w:left w:val="none" w:sz="0" w:space="0" w:color="auto"/>
                        <w:bottom w:val="none" w:sz="0" w:space="0" w:color="auto"/>
                        <w:right w:val="none" w:sz="0" w:space="0" w:color="auto"/>
                      </w:divBdr>
                      <w:divsChild>
                        <w:div w:id="724446282">
                          <w:marLeft w:val="0"/>
                          <w:marRight w:val="0"/>
                          <w:marTop w:val="0"/>
                          <w:marBottom w:val="0"/>
                          <w:divBdr>
                            <w:top w:val="none" w:sz="0" w:space="0" w:color="auto"/>
                            <w:left w:val="none" w:sz="0" w:space="0" w:color="auto"/>
                            <w:bottom w:val="none" w:sz="0" w:space="0" w:color="auto"/>
                            <w:right w:val="none" w:sz="0" w:space="0" w:color="auto"/>
                          </w:divBdr>
                          <w:divsChild>
                            <w:div w:id="340132372">
                              <w:marLeft w:val="0"/>
                              <w:marRight w:val="0"/>
                              <w:marTop w:val="0"/>
                              <w:marBottom w:val="0"/>
                              <w:divBdr>
                                <w:top w:val="none" w:sz="0" w:space="0" w:color="auto"/>
                                <w:left w:val="none" w:sz="0" w:space="0" w:color="auto"/>
                                <w:bottom w:val="none" w:sz="0" w:space="0" w:color="auto"/>
                                <w:right w:val="none" w:sz="0" w:space="0" w:color="auto"/>
                              </w:divBdr>
                            </w:div>
                            <w:div w:id="1264456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540847">
      <w:bodyDiv w:val="1"/>
      <w:marLeft w:val="0"/>
      <w:marRight w:val="0"/>
      <w:marTop w:val="0"/>
      <w:marBottom w:val="0"/>
      <w:divBdr>
        <w:top w:val="none" w:sz="0" w:space="0" w:color="auto"/>
        <w:left w:val="none" w:sz="0" w:space="0" w:color="auto"/>
        <w:bottom w:val="none" w:sz="0" w:space="0" w:color="auto"/>
        <w:right w:val="none" w:sz="0" w:space="0" w:color="auto"/>
      </w:divBdr>
      <w:divsChild>
        <w:div w:id="1848475570">
          <w:marLeft w:val="0"/>
          <w:marRight w:val="0"/>
          <w:marTop w:val="0"/>
          <w:marBottom w:val="0"/>
          <w:divBdr>
            <w:top w:val="none" w:sz="0" w:space="0" w:color="auto"/>
            <w:left w:val="none" w:sz="0" w:space="0" w:color="auto"/>
            <w:bottom w:val="none" w:sz="0" w:space="0" w:color="auto"/>
            <w:right w:val="none" w:sz="0" w:space="0" w:color="auto"/>
          </w:divBdr>
          <w:divsChild>
            <w:div w:id="78067235">
              <w:marLeft w:val="0"/>
              <w:marRight w:val="0"/>
              <w:marTop w:val="0"/>
              <w:marBottom w:val="0"/>
              <w:divBdr>
                <w:top w:val="none" w:sz="0" w:space="0" w:color="auto"/>
                <w:left w:val="none" w:sz="0" w:space="0" w:color="auto"/>
                <w:bottom w:val="none" w:sz="0" w:space="0" w:color="auto"/>
                <w:right w:val="none" w:sz="0" w:space="0" w:color="auto"/>
              </w:divBdr>
              <w:divsChild>
                <w:div w:id="1145316508">
                  <w:marLeft w:val="0"/>
                  <w:marRight w:val="0"/>
                  <w:marTop w:val="0"/>
                  <w:marBottom w:val="0"/>
                  <w:divBdr>
                    <w:top w:val="none" w:sz="0" w:space="0" w:color="auto"/>
                    <w:left w:val="none" w:sz="0" w:space="0" w:color="auto"/>
                    <w:bottom w:val="none" w:sz="0" w:space="0" w:color="auto"/>
                    <w:right w:val="none" w:sz="0" w:space="0" w:color="auto"/>
                  </w:divBdr>
                  <w:divsChild>
                    <w:div w:id="718630061">
                      <w:marLeft w:val="2400"/>
                      <w:marRight w:val="0"/>
                      <w:marTop w:val="0"/>
                      <w:marBottom w:val="0"/>
                      <w:divBdr>
                        <w:top w:val="none" w:sz="0" w:space="0" w:color="auto"/>
                        <w:left w:val="none" w:sz="0" w:space="0" w:color="auto"/>
                        <w:bottom w:val="none" w:sz="0" w:space="0" w:color="auto"/>
                        <w:right w:val="none" w:sz="0" w:space="0" w:color="auto"/>
                      </w:divBdr>
                      <w:divsChild>
                        <w:div w:id="173148779">
                          <w:marLeft w:val="0"/>
                          <w:marRight w:val="0"/>
                          <w:marTop w:val="0"/>
                          <w:marBottom w:val="0"/>
                          <w:divBdr>
                            <w:top w:val="none" w:sz="0" w:space="0" w:color="auto"/>
                            <w:left w:val="none" w:sz="0" w:space="0" w:color="auto"/>
                            <w:bottom w:val="none" w:sz="0" w:space="0" w:color="auto"/>
                            <w:right w:val="none" w:sz="0" w:space="0" w:color="auto"/>
                          </w:divBdr>
                          <w:divsChild>
                            <w:div w:id="1428844712">
                              <w:marLeft w:val="0"/>
                              <w:marRight w:val="0"/>
                              <w:marTop w:val="0"/>
                              <w:marBottom w:val="0"/>
                              <w:divBdr>
                                <w:top w:val="none" w:sz="0" w:space="0" w:color="auto"/>
                                <w:left w:val="none" w:sz="0" w:space="0" w:color="auto"/>
                                <w:bottom w:val="none" w:sz="0" w:space="0" w:color="auto"/>
                                <w:right w:val="none" w:sz="0" w:space="0" w:color="auto"/>
                              </w:divBdr>
                            </w:div>
                            <w:div w:id="1953514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065484">
      <w:bodyDiv w:val="1"/>
      <w:marLeft w:val="0"/>
      <w:marRight w:val="0"/>
      <w:marTop w:val="0"/>
      <w:marBottom w:val="0"/>
      <w:divBdr>
        <w:top w:val="none" w:sz="0" w:space="0" w:color="auto"/>
        <w:left w:val="none" w:sz="0" w:space="0" w:color="auto"/>
        <w:bottom w:val="none" w:sz="0" w:space="0" w:color="auto"/>
        <w:right w:val="none" w:sz="0" w:space="0" w:color="auto"/>
      </w:divBdr>
    </w:div>
    <w:div w:id="70087699">
      <w:bodyDiv w:val="1"/>
      <w:marLeft w:val="0"/>
      <w:marRight w:val="0"/>
      <w:marTop w:val="0"/>
      <w:marBottom w:val="0"/>
      <w:divBdr>
        <w:top w:val="none" w:sz="0" w:space="0" w:color="auto"/>
        <w:left w:val="none" w:sz="0" w:space="0" w:color="auto"/>
        <w:bottom w:val="none" w:sz="0" w:space="0" w:color="auto"/>
        <w:right w:val="none" w:sz="0" w:space="0" w:color="auto"/>
      </w:divBdr>
    </w:div>
    <w:div w:id="77991007">
      <w:bodyDiv w:val="1"/>
      <w:marLeft w:val="0"/>
      <w:marRight w:val="0"/>
      <w:marTop w:val="0"/>
      <w:marBottom w:val="0"/>
      <w:divBdr>
        <w:top w:val="none" w:sz="0" w:space="0" w:color="auto"/>
        <w:left w:val="none" w:sz="0" w:space="0" w:color="auto"/>
        <w:bottom w:val="none" w:sz="0" w:space="0" w:color="auto"/>
        <w:right w:val="none" w:sz="0" w:space="0" w:color="auto"/>
      </w:divBdr>
    </w:div>
    <w:div w:id="89548935">
      <w:bodyDiv w:val="1"/>
      <w:marLeft w:val="0"/>
      <w:marRight w:val="0"/>
      <w:marTop w:val="150"/>
      <w:marBottom w:val="0"/>
      <w:divBdr>
        <w:top w:val="none" w:sz="0" w:space="0" w:color="auto"/>
        <w:left w:val="none" w:sz="0" w:space="0" w:color="auto"/>
        <w:bottom w:val="none" w:sz="0" w:space="0" w:color="auto"/>
        <w:right w:val="none" w:sz="0" w:space="0" w:color="auto"/>
      </w:divBdr>
      <w:divsChild>
        <w:div w:id="818545344">
          <w:marLeft w:val="0"/>
          <w:marRight w:val="0"/>
          <w:marTop w:val="0"/>
          <w:marBottom w:val="0"/>
          <w:divBdr>
            <w:top w:val="none" w:sz="0" w:space="0" w:color="auto"/>
            <w:left w:val="none" w:sz="0" w:space="0" w:color="auto"/>
            <w:bottom w:val="none" w:sz="0" w:space="0" w:color="auto"/>
            <w:right w:val="none" w:sz="0" w:space="0" w:color="auto"/>
          </w:divBdr>
          <w:divsChild>
            <w:div w:id="235289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17415">
      <w:bodyDiv w:val="1"/>
      <w:marLeft w:val="0"/>
      <w:marRight w:val="0"/>
      <w:marTop w:val="0"/>
      <w:marBottom w:val="0"/>
      <w:divBdr>
        <w:top w:val="none" w:sz="0" w:space="0" w:color="auto"/>
        <w:left w:val="none" w:sz="0" w:space="0" w:color="auto"/>
        <w:bottom w:val="none" w:sz="0" w:space="0" w:color="auto"/>
        <w:right w:val="none" w:sz="0" w:space="0" w:color="auto"/>
      </w:divBdr>
      <w:divsChild>
        <w:div w:id="447117227">
          <w:marLeft w:val="0"/>
          <w:marRight w:val="0"/>
          <w:marTop w:val="0"/>
          <w:marBottom w:val="0"/>
          <w:divBdr>
            <w:top w:val="none" w:sz="0" w:space="0" w:color="auto"/>
            <w:left w:val="none" w:sz="0" w:space="0" w:color="auto"/>
            <w:bottom w:val="none" w:sz="0" w:space="0" w:color="auto"/>
            <w:right w:val="none" w:sz="0" w:space="0" w:color="auto"/>
          </w:divBdr>
          <w:divsChild>
            <w:div w:id="882330420">
              <w:marLeft w:val="0"/>
              <w:marRight w:val="0"/>
              <w:marTop w:val="0"/>
              <w:marBottom w:val="0"/>
              <w:divBdr>
                <w:top w:val="none" w:sz="0" w:space="0" w:color="auto"/>
                <w:left w:val="none" w:sz="0" w:space="0" w:color="auto"/>
                <w:bottom w:val="none" w:sz="0" w:space="0" w:color="auto"/>
                <w:right w:val="none" w:sz="0" w:space="0" w:color="auto"/>
              </w:divBdr>
              <w:divsChild>
                <w:div w:id="1305356085">
                  <w:marLeft w:val="0"/>
                  <w:marRight w:val="0"/>
                  <w:marTop w:val="0"/>
                  <w:marBottom w:val="0"/>
                  <w:divBdr>
                    <w:top w:val="none" w:sz="0" w:space="0" w:color="auto"/>
                    <w:left w:val="none" w:sz="0" w:space="0" w:color="auto"/>
                    <w:bottom w:val="none" w:sz="0" w:space="0" w:color="auto"/>
                    <w:right w:val="none" w:sz="0" w:space="0" w:color="auto"/>
                  </w:divBdr>
                  <w:divsChild>
                    <w:div w:id="633875504">
                      <w:marLeft w:val="2174"/>
                      <w:marRight w:val="0"/>
                      <w:marTop w:val="0"/>
                      <w:marBottom w:val="0"/>
                      <w:divBdr>
                        <w:top w:val="none" w:sz="0" w:space="0" w:color="auto"/>
                        <w:left w:val="none" w:sz="0" w:space="0" w:color="auto"/>
                        <w:bottom w:val="none" w:sz="0" w:space="0" w:color="auto"/>
                        <w:right w:val="none" w:sz="0" w:space="0" w:color="auto"/>
                      </w:divBdr>
                      <w:divsChild>
                        <w:div w:id="387994534">
                          <w:marLeft w:val="0"/>
                          <w:marRight w:val="0"/>
                          <w:marTop w:val="0"/>
                          <w:marBottom w:val="0"/>
                          <w:divBdr>
                            <w:top w:val="none" w:sz="0" w:space="0" w:color="auto"/>
                            <w:left w:val="none" w:sz="0" w:space="0" w:color="auto"/>
                            <w:bottom w:val="none" w:sz="0" w:space="0" w:color="auto"/>
                            <w:right w:val="none" w:sz="0" w:space="0" w:color="auto"/>
                          </w:divBdr>
                          <w:divsChild>
                            <w:div w:id="760217930">
                              <w:marLeft w:val="0"/>
                              <w:marRight w:val="0"/>
                              <w:marTop w:val="0"/>
                              <w:marBottom w:val="0"/>
                              <w:divBdr>
                                <w:top w:val="none" w:sz="0" w:space="0" w:color="auto"/>
                                <w:left w:val="none" w:sz="0" w:space="0" w:color="auto"/>
                                <w:bottom w:val="none" w:sz="0" w:space="0" w:color="auto"/>
                                <w:right w:val="none" w:sz="0" w:space="0" w:color="auto"/>
                              </w:divBdr>
                            </w:div>
                            <w:div w:id="1937252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364017">
      <w:bodyDiv w:val="1"/>
      <w:marLeft w:val="0"/>
      <w:marRight w:val="0"/>
      <w:marTop w:val="0"/>
      <w:marBottom w:val="0"/>
      <w:divBdr>
        <w:top w:val="none" w:sz="0" w:space="0" w:color="auto"/>
        <w:left w:val="none" w:sz="0" w:space="0" w:color="auto"/>
        <w:bottom w:val="none" w:sz="0" w:space="0" w:color="auto"/>
        <w:right w:val="none" w:sz="0" w:space="0" w:color="auto"/>
      </w:divBdr>
      <w:divsChild>
        <w:div w:id="2090494743">
          <w:marLeft w:val="0"/>
          <w:marRight w:val="0"/>
          <w:marTop w:val="0"/>
          <w:marBottom w:val="0"/>
          <w:divBdr>
            <w:top w:val="none" w:sz="0" w:space="0" w:color="auto"/>
            <w:left w:val="none" w:sz="0" w:space="0" w:color="auto"/>
            <w:bottom w:val="none" w:sz="0" w:space="0" w:color="auto"/>
            <w:right w:val="none" w:sz="0" w:space="0" w:color="auto"/>
          </w:divBdr>
          <w:divsChild>
            <w:div w:id="1387994694">
              <w:marLeft w:val="0"/>
              <w:marRight w:val="0"/>
              <w:marTop w:val="0"/>
              <w:marBottom w:val="0"/>
              <w:divBdr>
                <w:top w:val="none" w:sz="0" w:space="0" w:color="auto"/>
                <w:left w:val="none" w:sz="0" w:space="0" w:color="auto"/>
                <w:bottom w:val="none" w:sz="0" w:space="0" w:color="auto"/>
                <w:right w:val="none" w:sz="0" w:space="0" w:color="auto"/>
              </w:divBdr>
              <w:divsChild>
                <w:div w:id="172232210">
                  <w:marLeft w:val="0"/>
                  <w:marRight w:val="0"/>
                  <w:marTop w:val="0"/>
                  <w:marBottom w:val="0"/>
                  <w:divBdr>
                    <w:top w:val="none" w:sz="0" w:space="0" w:color="auto"/>
                    <w:left w:val="none" w:sz="0" w:space="0" w:color="auto"/>
                    <w:bottom w:val="none" w:sz="0" w:space="0" w:color="auto"/>
                    <w:right w:val="none" w:sz="0" w:space="0" w:color="auto"/>
                  </w:divBdr>
                  <w:divsChild>
                    <w:div w:id="1878348873">
                      <w:marLeft w:val="0"/>
                      <w:marRight w:val="0"/>
                      <w:marTop w:val="0"/>
                      <w:marBottom w:val="0"/>
                      <w:divBdr>
                        <w:top w:val="none" w:sz="0" w:space="0" w:color="auto"/>
                        <w:left w:val="none" w:sz="0" w:space="0" w:color="auto"/>
                        <w:bottom w:val="none" w:sz="0" w:space="0" w:color="auto"/>
                        <w:right w:val="none" w:sz="0" w:space="0" w:color="auto"/>
                      </w:divBdr>
                      <w:divsChild>
                        <w:div w:id="483401413">
                          <w:marLeft w:val="0"/>
                          <w:marRight w:val="0"/>
                          <w:marTop w:val="0"/>
                          <w:marBottom w:val="0"/>
                          <w:divBdr>
                            <w:top w:val="none" w:sz="0" w:space="0" w:color="auto"/>
                            <w:left w:val="none" w:sz="0" w:space="0" w:color="auto"/>
                            <w:bottom w:val="none" w:sz="0" w:space="0" w:color="auto"/>
                            <w:right w:val="none" w:sz="0" w:space="0" w:color="auto"/>
                          </w:divBdr>
                          <w:divsChild>
                            <w:div w:id="1694258299">
                              <w:marLeft w:val="0"/>
                              <w:marRight w:val="0"/>
                              <w:marTop w:val="0"/>
                              <w:marBottom w:val="0"/>
                              <w:divBdr>
                                <w:top w:val="none" w:sz="0" w:space="0" w:color="auto"/>
                                <w:left w:val="none" w:sz="0" w:space="0" w:color="auto"/>
                                <w:bottom w:val="none" w:sz="0" w:space="0" w:color="auto"/>
                                <w:right w:val="none" w:sz="0" w:space="0" w:color="auto"/>
                              </w:divBdr>
                              <w:divsChild>
                                <w:div w:id="236743507">
                                  <w:marLeft w:val="0"/>
                                  <w:marRight w:val="0"/>
                                  <w:marTop w:val="0"/>
                                  <w:marBottom w:val="0"/>
                                  <w:divBdr>
                                    <w:top w:val="none" w:sz="0" w:space="0" w:color="auto"/>
                                    <w:left w:val="none" w:sz="0" w:space="0" w:color="auto"/>
                                    <w:bottom w:val="none" w:sz="0" w:space="0" w:color="auto"/>
                                    <w:right w:val="none" w:sz="0" w:space="0" w:color="auto"/>
                                  </w:divBdr>
                                  <w:divsChild>
                                    <w:div w:id="1111780383">
                                      <w:marLeft w:val="0"/>
                                      <w:marRight w:val="0"/>
                                      <w:marTop w:val="0"/>
                                      <w:marBottom w:val="0"/>
                                      <w:divBdr>
                                        <w:top w:val="none" w:sz="0" w:space="0" w:color="auto"/>
                                        <w:left w:val="none" w:sz="0" w:space="0" w:color="auto"/>
                                        <w:bottom w:val="none" w:sz="0" w:space="0" w:color="auto"/>
                                        <w:right w:val="none" w:sz="0" w:space="0" w:color="auto"/>
                                      </w:divBdr>
                                      <w:divsChild>
                                        <w:div w:id="1206406004">
                                          <w:marLeft w:val="0"/>
                                          <w:marRight w:val="0"/>
                                          <w:marTop w:val="0"/>
                                          <w:marBottom w:val="0"/>
                                          <w:divBdr>
                                            <w:top w:val="none" w:sz="0" w:space="0" w:color="auto"/>
                                            <w:left w:val="none" w:sz="0" w:space="0" w:color="auto"/>
                                            <w:bottom w:val="none" w:sz="0" w:space="0" w:color="auto"/>
                                            <w:right w:val="none" w:sz="0" w:space="0" w:color="auto"/>
                                          </w:divBdr>
                                          <w:divsChild>
                                            <w:div w:id="861287283">
                                              <w:marLeft w:val="0"/>
                                              <w:marRight w:val="0"/>
                                              <w:marTop w:val="0"/>
                                              <w:marBottom w:val="0"/>
                                              <w:divBdr>
                                                <w:top w:val="none" w:sz="0" w:space="0" w:color="auto"/>
                                                <w:left w:val="none" w:sz="0" w:space="0" w:color="auto"/>
                                                <w:bottom w:val="none" w:sz="0" w:space="0" w:color="auto"/>
                                                <w:right w:val="none" w:sz="0" w:space="0" w:color="auto"/>
                                              </w:divBdr>
                                              <w:divsChild>
                                                <w:div w:id="1789008575">
                                                  <w:marLeft w:val="0"/>
                                                  <w:marRight w:val="0"/>
                                                  <w:marTop w:val="0"/>
                                                  <w:marBottom w:val="0"/>
                                                  <w:divBdr>
                                                    <w:top w:val="none" w:sz="0" w:space="0" w:color="auto"/>
                                                    <w:left w:val="none" w:sz="0" w:space="0" w:color="auto"/>
                                                    <w:bottom w:val="none" w:sz="0" w:space="0" w:color="auto"/>
                                                    <w:right w:val="none" w:sz="0" w:space="0" w:color="auto"/>
                                                  </w:divBdr>
                                                  <w:divsChild>
                                                    <w:div w:id="1598101041">
                                                      <w:marLeft w:val="0"/>
                                                      <w:marRight w:val="0"/>
                                                      <w:marTop w:val="0"/>
                                                      <w:marBottom w:val="0"/>
                                                      <w:divBdr>
                                                        <w:top w:val="none" w:sz="0" w:space="0" w:color="auto"/>
                                                        <w:left w:val="none" w:sz="0" w:space="0" w:color="auto"/>
                                                        <w:bottom w:val="none" w:sz="0" w:space="0" w:color="auto"/>
                                                        <w:right w:val="none" w:sz="0" w:space="0" w:color="auto"/>
                                                      </w:divBdr>
                                                      <w:divsChild>
                                                        <w:div w:id="2142651579">
                                                          <w:marLeft w:val="0"/>
                                                          <w:marRight w:val="0"/>
                                                          <w:marTop w:val="0"/>
                                                          <w:marBottom w:val="0"/>
                                                          <w:divBdr>
                                                            <w:top w:val="none" w:sz="0" w:space="0" w:color="auto"/>
                                                            <w:left w:val="none" w:sz="0" w:space="0" w:color="auto"/>
                                                            <w:bottom w:val="none" w:sz="0" w:space="0" w:color="auto"/>
                                                            <w:right w:val="none" w:sz="0" w:space="0" w:color="auto"/>
                                                          </w:divBdr>
                                                          <w:divsChild>
                                                            <w:div w:id="512184539">
                                                              <w:marLeft w:val="0"/>
                                                              <w:marRight w:val="0"/>
                                                              <w:marTop w:val="0"/>
                                                              <w:marBottom w:val="0"/>
                                                              <w:divBdr>
                                                                <w:top w:val="none" w:sz="0" w:space="0" w:color="auto"/>
                                                                <w:left w:val="none" w:sz="0" w:space="0" w:color="auto"/>
                                                                <w:bottom w:val="none" w:sz="0" w:space="0" w:color="auto"/>
                                                                <w:right w:val="none" w:sz="0" w:space="0" w:color="auto"/>
                                                              </w:divBdr>
                                                              <w:divsChild>
                                                                <w:div w:id="1310935706">
                                                                  <w:marLeft w:val="0"/>
                                                                  <w:marRight w:val="0"/>
                                                                  <w:marTop w:val="0"/>
                                                                  <w:marBottom w:val="0"/>
                                                                  <w:divBdr>
                                                                    <w:top w:val="none" w:sz="0" w:space="0" w:color="auto"/>
                                                                    <w:left w:val="none" w:sz="0" w:space="0" w:color="auto"/>
                                                                    <w:bottom w:val="none" w:sz="0" w:space="0" w:color="auto"/>
                                                                    <w:right w:val="none" w:sz="0" w:space="0" w:color="auto"/>
                                                                  </w:divBdr>
                                                                  <w:divsChild>
                                                                    <w:div w:id="1215386902">
                                                                      <w:marLeft w:val="0"/>
                                                                      <w:marRight w:val="0"/>
                                                                      <w:marTop w:val="0"/>
                                                                      <w:marBottom w:val="0"/>
                                                                      <w:divBdr>
                                                                        <w:top w:val="none" w:sz="0" w:space="0" w:color="auto"/>
                                                                        <w:left w:val="none" w:sz="0" w:space="0" w:color="auto"/>
                                                                        <w:bottom w:val="none" w:sz="0" w:space="0" w:color="auto"/>
                                                                        <w:right w:val="none" w:sz="0" w:space="0" w:color="auto"/>
                                                                      </w:divBdr>
                                                                      <w:divsChild>
                                                                        <w:div w:id="2114206933">
                                                                          <w:marLeft w:val="0"/>
                                                                          <w:marRight w:val="0"/>
                                                                          <w:marTop w:val="0"/>
                                                                          <w:marBottom w:val="0"/>
                                                                          <w:divBdr>
                                                                            <w:top w:val="none" w:sz="0" w:space="0" w:color="auto"/>
                                                                            <w:left w:val="none" w:sz="0" w:space="0" w:color="auto"/>
                                                                            <w:bottom w:val="none" w:sz="0" w:space="0" w:color="auto"/>
                                                                            <w:right w:val="none" w:sz="0" w:space="0" w:color="auto"/>
                                                                          </w:divBdr>
                                                                          <w:divsChild>
                                                                            <w:div w:id="607664162">
                                                                              <w:marLeft w:val="0"/>
                                                                              <w:marRight w:val="0"/>
                                                                              <w:marTop w:val="0"/>
                                                                              <w:marBottom w:val="0"/>
                                                                              <w:divBdr>
                                                                                <w:top w:val="none" w:sz="0" w:space="0" w:color="auto"/>
                                                                                <w:left w:val="none" w:sz="0" w:space="0" w:color="auto"/>
                                                                                <w:bottom w:val="none" w:sz="0" w:space="0" w:color="auto"/>
                                                                                <w:right w:val="none" w:sz="0" w:space="0" w:color="auto"/>
                                                                              </w:divBdr>
                                                                              <w:divsChild>
                                                                                <w:div w:id="172768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6200855">
      <w:bodyDiv w:val="1"/>
      <w:marLeft w:val="0"/>
      <w:marRight w:val="0"/>
      <w:marTop w:val="0"/>
      <w:marBottom w:val="0"/>
      <w:divBdr>
        <w:top w:val="none" w:sz="0" w:space="0" w:color="auto"/>
        <w:left w:val="none" w:sz="0" w:space="0" w:color="auto"/>
        <w:bottom w:val="none" w:sz="0" w:space="0" w:color="auto"/>
        <w:right w:val="none" w:sz="0" w:space="0" w:color="auto"/>
      </w:divBdr>
      <w:divsChild>
        <w:div w:id="1021737519">
          <w:marLeft w:val="0"/>
          <w:marRight w:val="0"/>
          <w:marTop w:val="0"/>
          <w:marBottom w:val="0"/>
          <w:divBdr>
            <w:top w:val="none" w:sz="0" w:space="0" w:color="auto"/>
            <w:left w:val="none" w:sz="0" w:space="0" w:color="auto"/>
            <w:bottom w:val="none" w:sz="0" w:space="0" w:color="auto"/>
            <w:right w:val="none" w:sz="0" w:space="0" w:color="auto"/>
          </w:divBdr>
          <w:divsChild>
            <w:div w:id="1731223840">
              <w:marLeft w:val="0"/>
              <w:marRight w:val="0"/>
              <w:marTop w:val="0"/>
              <w:marBottom w:val="0"/>
              <w:divBdr>
                <w:top w:val="none" w:sz="0" w:space="0" w:color="auto"/>
                <w:left w:val="none" w:sz="0" w:space="0" w:color="auto"/>
                <w:bottom w:val="none" w:sz="0" w:space="0" w:color="auto"/>
                <w:right w:val="none" w:sz="0" w:space="0" w:color="auto"/>
              </w:divBdr>
              <w:divsChild>
                <w:div w:id="854537442">
                  <w:marLeft w:val="0"/>
                  <w:marRight w:val="0"/>
                  <w:marTop w:val="0"/>
                  <w:marBottom w:val="0"/>
                  <w:divBdr>
                    <w:top w:val="none" w:sz="0" w:space="0" w:color="auto"/>
                    <w:left w:val="none" w:sz="0" w:space="0" w:color="auto"/>
                    <w:bottom w:val="none" w:sz="0" w:space="0" w:color="auto"/>
                    <w:right w:val="none" w:sz="0" w:space="0" w:color="auto"/>
                  </w:divBdr>
                  <w:divsChild>
                    <w:div w:id="1569220840">
                      <w:marLeft w:val="2174"/>
                      <w:marRight w:val="0"/>
                      <w:marTop w:val="0"/>
                      <w:marBottom w:val="0"/>
                      <w:divBdr>
                        <w:top w:val="none" w:sz="0" w:space="0" w:color="auto"/>
                        <w:left w:val="none" w:sz="0" w:space="0" w:color="auto"/>
                        <w:bottom w:val="none" w:sz="0" w:space="0" w:color="auto"/>
                        <w:right w:val="none" w:sz="0" w:space="0" w:color="auto"/>
                      </w:divBdr>
                      <w:divsChild>
                        <w:div w:id="398940038">
                          <w:marLeft w:val="0"/>
                          <w:marRight w:val="0"/>
                          <w:marTop w:val="0"/>
                          <w:marBottom w:val="0"/>
                          <w:divBdr>
                            <w:top w:val="none" w:sz="0" w:space="0" w:color="auto"/>
                            <w:left w:val="none" w:sz="0" w:space="0" w:color="auto"/>
                            <w:bottom w:val="none" w:sz="0" w:space="0" w:color="auto"/>
                            <w:right w:val="none" w:sz="0" w:space="0" w:color="auto"/>
                          </w:divBdr>
                          <w:divsChild>
                            <w:div w:id="484973150">
                              <w:marLeft w:val="0"/>
                              <w:marRight w:val="0"/>
                              <w:marTop w:val="0"/>
                              <w:marBottom w:val="0"/>
                              <w:divBdr>
                                <w:top w:val="none" w:sz="0" w:space="0" w:color="auto"/>
                                <w:left w:val="none" w:sz="0" w:space="0" w:color="auto"/>
                                <w:bottom w:val="none" w:sz="0" w:space="0" w:color="auto"/>
                                <w:right w:val="none" w:sz="0" w:space="0" w:color="auto"/>
                              </w:divBdr>
                            </w:div>
                            <w:div w:id="656157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897912">
      <w:bodyDiv w:val="1"/>
      <w:marLeft w:val="0"/>
      <w:marRight w:val="0"/>
      <w:marTop w:val="0"/>
      <w:marBottom w:val="0"/>
      <w:divBdr>
        <w:top w:val="none" w:sz="0" w:space="0" w:color="auto"/>
        <w:left w:val="none" w:sz="0" w:space="0" w:color="auto"/>
        <w:bottom w:val="none" w:sz="0" w:space="0" w:color="auto"/>
        <w:right w:val="none" w:sz="0" w:space="0" w:color="auto"/>
      </w:divBdr>
    </w:div>
    <w:div w:id="112018468">
      <w:bodyDiv w:val="1"/>
      <w:marLeft w:val="0"/>
      <w:marRight w:val="0"/>
      <w:marTop w:val="0"/>
      <w:marBottom w:val="0"/>
      <w:divBdr>
        <w:top w:val="none" w:sz="0" w:space="0" w:color="auto"/>
        <w:left w:val="none" w:sz="0" w:space="0" w:color="auto"/>
        <w:bottom w:val="none" w:sz="0" w:space="0" w:color="auto"/>
        <w:right w:val="none" w:sz="0" w:space="0" w:color="auto"/>
      </w:divBdr>
    </w:div>
    <w:div w:id="119805595">
      <w:bodyDiv w:val="1"/>
      <w:marLeft w:val="0"/>
      <w:marRight w:val="0"/>
      <w:marTop w:val="0"/>
      <w:marBottom w:val="0"/>
      <w:divBdr>
        <w:top w:val="none" w:sz="0" w:space="0" w:color="auto"/>
        <w:left w:val="none" w:sz="0" w:space="0" w:color="auto"/>
        <w:bottom w:val="none" w:sz="0" w:space="0" w:color="auto"/>
        <w:right w:val="none" w:sz="0" w:space="0" w:color="auto"/>
      </w:divBdr>
      <w:divsChild>
        <w:div w:id="1656764697">
          <w:marLeft w:val="0"/>
          <w:marRight w:val="0"/>
          <w:marTop w:val="0"/>
          <w:marBottom w:val="0"/>
          <w:divBdr>
            <w:top w:val="none" w:sz="0" w:space="0" w:color="auto"/>
            <w:left w:val="none" w:sz="0" w:space="0" w:color="auto"/>
            <w:bottom w:val="none" w:sz="0" w:space="0" w:color="auto"/>
            <w:right w:val="none" w:sz="0" w:space="0" w:color="auto"/>
          </w:divBdr>
          <w:divsChild>
            <w:div w:id="1399741592">
              <w:marLeft w:val="0"/>
              <w:marRight w:val="0"/>
              <w:marTop w:val="0"/>
              <w:marBottom w:val="0"/>
              <w:divBdr>
                <w:top w:val="none" w:sz="0" w:space="0" w:color="auto"/>
                <w:left w:val="none" w:sz="0" w:space="0" w:color="auto"/>
                <w:bottom w:val="none" w:sz="0" w:space="0" w:color="auto"/>
                <w:right w:val="none" w:sz="0" w:space="0" w:color="auto"/>
              </w:divBdr>
              <w:divsChild>
                <w:div w:id="1506821140">
                  <w:marLeft w:val="0"/>
                  <w:marRight w:val="0"/>
                  <w:marTop w:val="0"/>
                  <w:marBottom w:val="0"/>
                  <w:divBdr>
                    <w:top w:val="none" w:sz="0" w:space="0" w:color="auto"/>
                    <w:left w:val="none" w:sz="0" w:space="0" w:color="auto"/>
                    <w:bottom w:val="none" w:sz="0" w:space="0" w:color="auto"/>
                    <w:right w:val="none" w:sz="0" w:space="0" w:color="auto"/>
                  </w:divBdr>
                  <w:divsChild>
                    <w:div w:id="1212182855">
                      <w:marLeft w:val="0"/>
                      <w:marRight w:val="0"/>
                      <w:marTop w:val="0"/>
                      <w:marBottom w:val="0"/>
                      <w:divBdr>
                        <w:top w:val="none" w:sz="0" w:space="0" w:color="auto"/>
                        <w:left w:val="none" w:sz="0" w:space="0" w:color="auto"/>
                        <w:bottom w:val="none" w:sz="0" w:space="0" w:color="auto"/>
                        <w:right w:val="none" w:sz="0" w:space="0" w:color="auto"/>
                      </w:divBdr>
                      <w:divsChild>
                        <w:div w:id="616716987">
                          <w:marLeft w:val="0"/>
                          <w:marRight w:val="0"/>
                          <w:marTop w:val="0"/>
                          <w:marBottom w:val="0"/>
                          <w:divBdr>
                            <w:top w:val="none" w:sz="0" w:space="0" w:color="auto"/>
                            <w:left w:val="none" w:sz="0" w:space="0" w:color="auto"/>
                            <w:bottom w:val="none" w:sz="0" w:space="0" w:color="auto"/>
                            <w:right w:val="none" w:sz="0" w:space="0" w:color="auto"/>
                          </w:divBdr>
                          <w:divsChild>
                            <w:div w:id="2053722235">
                              <w:marLeft w:val="0"/>
                              <w:marRight w:val="0"/>
                              <w:marTop w:val="0"/>
                              <w:marBottom w:val="0"/>
                              <w:divBdr>
                                <w:top w:val="none" w:sz="0" w:space="0" w:color="auto"/>
                                <w:left w:val="none" w:sz="0" w:space="0" w:color="auto"/>
                                <w:bottom w:val="none" w:sz="0" w:space="0" w:color="auto"/>
                                <w:right w:val="none" w:sz="0" w:space="0" w:color="auto"/>
                              </w:divBdr>
                              <w:divsChild>
                                <w:div w:id="417142895">
                                  <w:marLeft w:val="0"/>
                                  <w:marRight w:val="0"/>
                                  <w:marTop w:val="0"/>
                                  <w:marBottom w:val="0"/>
                                  <w:divBdr>
                                    <w:top w:val="none" w:sz="0" w:space="0" w:color="auto"/>
                                    <w:left w:val="none" w:sz="0" w:space="0" w:color="auto"/>
                                    <w:bottom w:val="none" w:sz="0" w:space="0" w:color="auto"/>
                                    <w:right w:val="none" w:sz="0" w:space="0" w:color="auto"/>
                                  </w:divBdr>
                                  <w:divsChild>
                                    <w:div w:id="1337344018">
                                      <w:marLeft w:val="0"/>
                                      <w:marRight w:val="0"/>
                                      <w:marTop w:val="0"/>
                                      <w:marBottom w:val="0"/>
                                      <w:divBdr>
                                        <w:top w:val="none" w:sz="0" w:space="0" w:color="auto"/>
                                        <w:left w:val="none" w:sz="0" w:space="0" w:color="auto"/>
                                        <w:bottom w:val="none" w:sz="0" w:space="0" w:color="auto"/>
                                        <w:right w:val="none" w:sz="0" w:space="0" w:color="auto"/>
                                      </w:divBdr>
                                      <w:divsChild>
                                        <w:div w:id="560411884">
                                          <w:marLeft w:val="0"/>
                                          <w:marRight w:val="0"/>
                                          <w:marTop w:val="0"/>
                                          <w:marBottom w:val="0"/>
                                          <w:divBdr>
                                            <w:top w:val="none" w:sz="0" w:space="0" w:color="auto"/>
                                            <w:left w:val="none" w:sz="0" w:space="0" w:color="auto"/>
                                            <w:bottom w:val="none" w:sz="0" w:space="0" w:color="auto"/>
                                            <w:right w:val="none" w:sz="0" w:space="0" w:color="auto"/>
                                          </w:divBdr>
                                          <w:divsChild>
                                            <w:div w:id="1547527176">
                                              <w:marLeft w:val="0"/>
                                              <w:marRight w:val="0"/>
                                              <w:marTop w:val="0"/>
                                              <w:marBottom w:val="0"/>
                                              <w:divBdr>
                                                <w:top w:val="none" w:sz="0" w:space="0" w:color="auto"/>
                                                <w:left w:val="none" w:sz="0" w:space="0" w:color="auto"/>
                                                <w:bottom w:val="none" w:sz="0" w:space="0" w:color="auto"/>
                                                <w:right w:val="none" w:sz="0" w:space="0" w:color="auto"/>
                                              </w:divBdr>
                                              <w:divsChild>
                                                <w:div w:id="1448815501">
                                                  <w:marLeft w:val="0"/>
                                                  <w:marRight w:val="0"/>
                                                  <w:marTop w:val="0"/>
                                                  <w:marBottom w:val="0"/>
                                                  <w:divBdr>
                                                    <w:top w:val="none" w:sz="0" w:space="0" w:color="auto"/>
                                                    <w:left w:val="none" w:sz="0" w:space="0" w:color="auto"/>
                                                    <w:bottom w:val="none" w:sz="0" w:space="0" w:color="auto"/>
                                                    <w:right w:val="none" w:sz="0" w:space="0" w:color="auto"/>
                                                  </w:divBdr>
                                                  <w:divsChild>
                                                    <w:div w:id="1804343150">
                                                      <w:marLeft w:val="0"/>
                                                      <w:marRight w:val="0"/>
                                                      <w:marTop w:val="0"/>
                                                      <w:marBottom w:val="0"/>
                                                      <w:divBdr>
                                                        <w:top w:val="none" w:sz="0" w:space="0" w:color="auto"/>
                                                        <w:left w:val="none" w:sz="0" w:space="0" w:color="auto"/>
                                                        <w:bottom w:val="none" w:sz="0" w:space="0" w:color="auto"/>
                                                        <w:right w:val="none" w:sz="0" w:space="0" w:color="auto"/>
                                                      </w:divBdr>
                                                      <w:divsChild>
                                                        <w:div w:id="533691337">
                                                          <w:marLeft w:val="0"/>
                                                          <w:marRight w:val="0"/>
                                                          <w:marTop w:val="0"/>
                                                          <w:marBottom w:val="0"/>
                                                          <w:divBdr>
                                                            <w:top w:val="none" w:sz="0" w:space="0" w:color="auto"/>
                                                            <w:left w:val="none" w:sz="0" w:space="0" w:color="auto"/>
                                                            <w:bottom w:val="none" w:sz="0" w:space="0" w:color="auto"/>
                                                            <w:right w:val="none" w:sz="0" w:space="0" w:color="auto"/>
                                                          </w:divBdr>
                                                          <w:divsChild>
                                                            <w:div w:id="1543251548">
                                                              <w:marLeft w:val="0"/>
                                                              <w:marRight w:val="0"/>
                                                              <w:marTop w:val="0"/>
                                                              <w:marBottom w:val="0"/>
                                                              <w:divBdr>
                                                                <w:top w:val="none" w:sz="0" w:space="0" w:color="auto"/>
                                                                <w:left w:val="none" w:sz="0" w:space="0" w:color="auto"/>
                                                                <w:bottom w:val="none" w:sz="0" w:space="0" w:color="auto"/>
                                                                <w:right w:val="none" w:sz="0" w:space="0" w:color="auto"/>
                                                              </w:divBdr>
                                                              <w:divsChild>
                                                                <w:div w:id="785269203">
                                                                  <w:marLeft w:val="0"/>
                                                                  <w:marRight w:val="0"/>
                                                                  <w:marTop w:val="0"/>
                                                                  <w:marBottom w:val="0"/>
                                                                  <w:divBdr>
                                                                    <w:top w:val="none" w:sz="0" w:space="0" w:color="auto"/>
                                                                    <w:left w:val="none" w:sz="0" w:space="0" w:color="auto"/>
                                                                    <w:bottom w:val="none" w:sz="0" w:space="0" w:color="auto"/>
                                                                    <w:right w:val="none" w:sz="0" w:space="0" w:color="auto"/>
                                                                  </w:divBdr>
                                                                  <w:divsChild>
                                                                    <w:div w:id="2122646966">
                                                                      <w:marLeft w:val="0"/>
                                                                      <w:marRight w:val="0"/>
                                                                      <w:marTop w:val="0"/>
                                                                      <w:marBottom w:val="0"/>
                                                                      <w:divBdr>
                                                                        <w:top w:val="none" w:sz="0" w:space="0" w:color="auto"/>
                                                                        <w:left w:val="none" w:sz="0" w:space="0" w:color="auto"/>
                                                                        <w:bottom w:val="none" w:sz="0" w:space="0" w:color="auto"/>
                                                                        <w:right w:val="none" w:sz="0" w:space="0" w:color="auto"/>
                                                                      </w:divBdr>
                                                                      <w:divsChild>
                                                                        <w:div w:id="1408728943">
                                                                          <w:marLeft w:val="0"/>
                                                                          <w:marRight w:val="0"/>
                                                                          <w:marTop w:val="0"/>
                                                                          <w:marBottom w:val="0"/>
                                                                          <w:divBdr>
                                                                            <w:top w:val="none" w:sz="0" w:space="0" w:color="auto"/>
                                                                            <w:left w:val="none" w:sz="0" w:space="0" w:color="auto"/>
                                                                            <w:bottom w:val="none" w:sz="0" w:space="0" w:color="auto"/>
                                                                            <w:right w:val="none" w:sz="0" w:space="0" w:color="auto"/>
                                                                          </w:divBdr>
                                                                          <w:divsChild>
                                                                            <w:div w:id="16202571">
                                                                              <w:marLeft w:val="0"/>
                                                                              <w:marRight w:val="0"/>
                                                                              <w:marTop w:val="0"/>
                                                                              <w:marBottom w:val="0"/>
                                                                              <w:divBdr>
                                                                                <w:top w:val="none" w:sz="0" w:space="0" w:color="auto"/>
                                                                                <w:left w:val="none" w:sz="0" w:space="0" w:color="auto"/>
                                                                                <w:bottom w:val="none" w:sz="0" w:space="0" w:color="auto"/>
                                                                                <w:right w:val="none" w:sz="0" w:space="0" w:color="auto"/>
                                                                              </w:divBdr>
                                                                              <w:divsChild>
                                                                                <w:div w:id="1112439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6973297">
      <w:bodyDiv w:val="1"/>
      <w:marLeft w:val="0"/>
      <w:marRight w:val="0"/>
      <w:marTop w:val="0"/>
      <w:marBottom w:val="0"/>
      <w:divBdr>
        <w:top w:val="none" w:sz="0" w:space="0" w:color="auto"/>
        <w:left w:val="none" w:sz="0" w:space="0" w:color="auto"/>
        <w:bottom w:val="none" w:sz="0" w:space="0" w:color="auto"/>
        <w:right w:val="none" w:sz="0" w:space="0" w:color="auto"/>
      </w:divBdr>
      <w:divsChild>
        <w:div w:id="1024283924">
          <w:marLeft w:val="0"/>
          <w:marRight w:val="0"/>
          <w:marTop w:val="0"/>
          <w:marBottom w:val="0"/>
          <w:divBdr>
            <w:top w:val="none" w:sz="0" w:space="0" w:color="auto"/>
            <w:left w:val="none" w:sz="0" w:space="0" w:color="auto"/>
            <w:bottom w:val="none" w:sz="0" w:space="0" w:color="auto"/>
            <w:right w:val="none" w:sz="0" w:space="0" w:color="auto"/>
          </w:divBdr>
          <w:divsChild>
            <w:div w:id="655454885">
              <w:marLeft w:val="0"/>
              <w:marRight w:val="0"/>
              <w:marTop w:val="0"/>
              <w:marBottom w:val="0"/>
              <w:divBdr>
                <w:top w:val="none" w:sz="0" w:space="0" w:color="auto"/>
                <w:left w:val="none" w:sz="0" w:space="0" w:color="auto"/>
                <w:bottom w:val="none" w:sz="0" w:space="0" w:color="auto"/>
                <w:right w:val="none" w:sz="0" w:space="0" w:color="auto"/>
              </w:divBdr>
              <w:divsChild>
                <w:div w:id="2114396320">
                  <w:marLeft w:val="0"/>
                  <w:marRight w:val="0"/>
                  <w:marTop w:val="0"/>
                  <w:marBottom w:val="0"/>
                  <w:divBdr>
                    <w:top w:val="none" w:sz="0" w:space="0" w:color="auto"/>
                    <w:left w:val="none" w:sz="0" w:space="0" w:color="auto"/>
                    <w:bottom w:val="none" w:sz="0" w:space="0" w:color="auto"/>
                    <w:right w:val="none" w:sz="0" w:space="0" w:color="auto"/>
                  </w:divBdr>
                  <w:divsChild>
                    <w:div w:id="124660939">
                      <w:marLeft w:val="2174"/>
                      <w:marRight w:val="0"/>
                      <w:marTop w:val="0"/>
                      <w:marBottom w:val="0"/>
                      <w:divBdr>
                        <w:top w:val="none" w:sz="0" w:space="0" w:color="auto"/>
                        <w:left w:val="none" w:sz="0" w:space="0" w:color="auto"/>
                        <w:bottom w:val="none" w:sz="0" w:space="0" w:color="auto"/>
                        <w:right w:val="none" w:sz="0" w:space="0" w:color="auto"/>
                      </w:divBdr>
                      <w:divsChild>
                        <w:div w:id="266546229">
                          <w:marLeft w:val="0"/>
                          <w:marRight w:val="0"/>
                          <w:marTop w:val="0"/>
                          <w:marBottom w:val="0"/>
                          <w:divBdr>
                            <w:top w:val="none" w:sz="0" w:space="0" w:color="auto"/>
                            <w:left w:val="none" w:sz="0" w:space="0" w:color="auto"/>
                            <w:bottom w:val="none" w:sz="0" w:space="0" w:color="auto"/>
                            <w:right w:val="none" w:sz="0" w:space="0" w:color="auto"/>
                          </w:divBdr>
                          <w:divsChild>
                            <w:div w:id="909535159">
                              <w:marLeft w:val="0"/>
                              <w:marRight w:val="0"/>
                              <w:marTop w:val="0"/>
                              <w:marBottom w:val="0"/>
                              <w:divBdr>
                                <w:top w:val="none" w:sz="0" w:space="0" w:color="auto"/>
                                <w:left w:val="none" w:sz="0" w:space="0" w:color="auto"/>
                                <w:bottom w:val="none" w:sz="0" w:space="0" w:color="auto"/>
                                <w:right w:val="none" w:sz="0" w:space="0" w:color="auto"/>
                              </w:divBdr>
                            </w:div>
                            <w:div w:id="1173908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757476">
      <w:bodyDiv w:val="1"/>
      <w:marLeft w:val="0"/>
      <w:marRight w:val="0"/>
      <w:marTop w:val="0"/>
      <w:marBottom w:val="0"/>
      <w:divBdr>
        <w:top w:val="none" w:sz="0" w:space="0" w:color="auto"/>
        <w:left w:val="none" w:sz="0" w:space="0" w:color="auto"/>
        <w:bottom w:val="none" w:sz="0" w:space="0" w:color="auto"/>
        <w:right w:val="none" w:sz="0" w:space="0" w:color="auto"/>
      </w:divBdr>
    </w:div>
    <w:div w:id="135152049">
      <w:bodyDiv w:val="1"/>
      <w:marLeft w:val="0"/>
      <w:marRight w:val="0"/>
      <w:marTop w:val="0"/>
      <w:marBottom w:val="0"/>
      <w:divBdr>
        <w:top w:val="none" w:sz="0" w:space="0" w:color="auto"/>
        <w:left w:val="none" w:sz="0" w:space="0" w:color="auto"/>
        <w:bottom w:val="none" w:sz="0" w:space="0" w:color="auto"/>
        <w:right w:val="none" w:sz="0" w:space="0" w:color="auto"/>
      </w:divBdr>
    </w:div>
    <w:div w:id="136071691">
      <w:bodyDiv w:val="1"/>
      <w:marLeft w:val="0"/>
      <w:marRight w:val="0"/>
      <w:marTop w:val="0"/>
      <w:marBottom w:val="0"/>
      <w:divBdr>
        <w:top w:val="none" w:sz="0" w:space="0" w:color="auto"/>
        <w:left w:val="none" w:sz="0" w:space="0" w:color="auto"/>
        <w:bottom w:val="none" w:sz="0" w:space="0" w:color="auto"/>
        <w:right w:val="none" w:sz="0" w:space="0" w:color="auto"/>
      </w:divBdr>
    </w:div>
    <w:div w:id="140998428">
      <w:bodyDiv w:val="1"/>
      <w:marLeft w:val="0"/>
      <w:marRight w:val="0"/>
      <w:marTop w:val="0"/>
      <w:marBottom w:val="0"/>
      <w:divBdr>
        <w:top w:val="none" w:sz="0" w:space="0" w:color="auto"/>
        <w:left w:val="none" w:sz="0" w:space="0" w:color="auto"/>
        <w:bottom w:val="none" w:sz="0" w:space="0" w:color="auto"/>
        <w:right w:val="none" w:sz="0" w:space="0" w:color="auto"/>
      </w:divBdr>
    </w:div>
    <w:div w:id="148908961">
      <w:bodyDiv w:val="1"/>
      <w:marLeft w:val="0"/>
      <w:marRight w:val="0"/>
      <w:marTop w:val="0"/>
      <w:marBottom w:val="0"/>
      <w:divBdr>
        <w:top w:val="none" w:sz="0" w:space="0" w:color="auto"/>
        <w:left w:val="none" w:sz="0" w:space="0" w:color="auto"/>
        <w:bottom w:val="none" w:sz="0" w:space="0" w:color="auto"/>
        <w:right w:val="none" w:sz="0" w:space="0" w:color="auto"/>
      </w:divBdr>
      <w:divsChild>
        <w:div w:id="250622823">
          <w:marLeft w:val="0"/>
          <w:marRight w:val="0"/>
          <w:marTop w:val="0"/>
          <w:marBottom w:val="0"/>
          <w:divBdr>
            <w:top w:val="single" w:sz="6" w:space="0" w:color="CCCCCC"/>
            <w:left w:val="single" w:sz="6" w:space="0" w:color="CCCCCC"/>
            <w:bottom w:val="single" w:sz="6" w:space="0" w:color="CCCCCC"/>
            <w:right w:val="single" w:sz="6" w:space="0" w:color="CCCCCC"/>
          </w:divBdr>
          <w:divsChild>
            <w:div w:id="122312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97932">
      <w:bodyDiv w:val="1"/>
      <w:marLeft w:val="0"/>
      <w:marRight w:val="0"/>
      <w:marTop w:val="0"/>
      <w:marBottom w:val="0"/>
      <w:divBdr>
        <w:top w:val="none" w:sz="0" w:space="0" w:color="auto"/>
        <w:left w:val="none" w:sz="0" w:space="0" w:color="auto"/>
        <w:bottom w:val="none" w:sz="0" w:space="0" w:color="auto"/>
        <w:right w:val="none" w:sz="0" w:space="0" w:color="auto"/>
      </w:divBdr>
      <w:divsChild>
        <w:div w:id="513153226">
          <w:marLeft w:val="0"/>
          <w:marRight w:val="0"/>
          <w:marTop w:val="0"/>
          <w:marBottom w:val="0"/>
          <w:divBdr>
            <w:top w:val="none" w:sz="0" w:space="0" w:color="auto"/>
            <w:left w:val="none" w:sz="0" w:space="0" w:color="auto"/>
            <w:bottom w:val="none" w:sz="0" w:space="0" w:color="auto"/>
            <w:right w:val="none" w:sz="0" w:space="0" w:color="auto"/>
          </w:divBdr>
          <w:divsChild>
            <w:div w:id="722950985">
              <w:marLeft w:val="0"/>
              <w:marRight w:val="0"/>
              <w:marTop w:val="0"/>
              <w:marBottom w:val="0"/>
              <w:divBdr>
                <w:top w:val="none" w:sz="0" w:space="0" w:color="auto"/>
                <w:left w:val="none" w:sz="0" w:space="0" w:color="auto"/>
                <w:bottom w:val="none" w:sz="0" w:space="0" w:color="auto"/>
                <w:right w:val="none" w:sz="0" w:space="0" w:color="auto"/>
              </w:divBdr>
              <w:divsChild>
                <w:div w:id="1362630335">
                  <w:marLeft w:val="0"/>
                  <w:marRight w:val="0"/>
                  <w:marTop w:val="0"/>
                  <w:marBottom w:val="0"/>
                  <w:divBdr>
                    <w:top w:val="none" w:sz="0" w:space="0" w:color="auto"/>
                    <w:left w:val="none" w:sz="0" w:space="0" w:color="auto"/>
                    <w:bottom w:val="none" w:sz="0" w:space="0" w:color="auto"/>
                    <w:right w:val="none" w:sz="0" w:space="0" w:color="auto"/>
                  </w:divBdr>
                  <w:divsChild>
                    <w:div w:id="1170679589">
                      <w:marLeft w:val="0"/>
                      <w:marRight w:val="0"/>
                      <w:marTop w:val="0"/>
                      <w:marBottom w:val="0"/>
                      <w:divBdr>
                        <w:top w:val="none" w:sz="0" w:space="0" w:color="auto"/>
                        <w:left w:val="none" w:sz="0" w:space="0" w:color="auto"/>
                        <w:bottom w:val="none" w:sz="0" w:space="0" w:color="auto"/>
                        <w:right w:val="none" w:sz="0" w:space="0" w:color="auto"/>
                      </w:divBdr>
                      <w:divsChild>
                        <w:div w:id="415369932">
                          <w:marLeft w:val="0"/>
                          <w:marRight w:val="0"/>
                          <w:marTop w:val="0"/>
                          <w:marBottom w:val="0"/>
                          <w:divBdr>
                            <w:top w:val="none" w:sz="0" w:space="0" w:color="auto"/>
                            <w:left w:val="none" w:sz="0" w:space="0" w:color="auto"/>
                            <w:bottom w:val="none" w:sz="0" w:space="0" w:color="auto"/>
                            <w:right w:val="none" w:sz="0" w:space="0" w:color="auto"/>
                          </w:divBdr>
                          <w:divsChild>
                            <w:div w:id="813989747">
                              <w:marLeft w:val="0"/>
                              <w:marRight w:val="0"/>
                              <w:marTop w:val="0"/>
                              <w:marBottom w:val="0"/>
                              <w:divBdr>
                                <w:top w:val="none" w:sz="0" w:space="0" w:color="auto"/>
                                <w:left w:val="none" w:sz="0" w:space="0" w:color="auto"/>
                                <w:bottom w:val="none" w:sz="0" w:space="0" w:color="auto"/>
                                <w:right w:val="none" w:sz="0" w:space="0" w:color="auto"/>
                              </w:divBdr>
                              <w:divsChild>
                                <w:div w:id="1626427953">
                                  <w:marLeft w:val="0"/>
                                  <w:marRight w:val="0"/>
                                  <w:marTop w:val="0"/>
                                  <w:marBottom w:val="0"/>
                                  <w:divBdr>
                                    <w:top w:val="none" w:sz="0" w:space="0" w:color="auto"/>
                                    <w:left w:val="none" w:sz="0" w:space="0" w:color="auto"/>
                                    <w:bottom w:val="none" w:sz="0" w:space="0" w:color="auto"/>
                                    <w:right w:val="none" w:sz="0" w:space="0" w:color="auto"/>
                                  </w:divBdr>
                                  <w:divsChild>
                                    <w:div w:id="1294139845">
                                      <w:marLeft w:val="0"/>
                                      <w:marRight w:val="0"/>
                                      <w:marTop w:val="0"/>
                                      <w:marBottom w:val="0"/>
                                      <w:divBdr>
                                        <w:top w:val="none" w:sz="0" w:space="0" w:color="auto"/>
                                        <w:left w:val="none" w:sz="0" w:space="0" w:color="auto"/>
                                        <w:bottom w:val="none" w:sz="0" w:space="0" w:color="auto"/>
                                        <w:right w:val="none" w:sz="0" w:space="0" w:color="auto"/>
                                      </w:divBdr>
                                      <w:divsChild>
                                        <w:div w:id="1349482743">
                                          <w:marLeft w:val="0"/>
                                          <w:marRight w:val="0"/>
                                          <w:marTop w:val="0"/>
                                          <w:marBottom w:val="0"/>
                                          <w:divBdr>
                                            <w:top w:val="none" w:sz="0" w:space="0" w:color="auto"/>
                                            <w:left w:val="none" w:sz="0" w:space="0" w:color="auto"/>
                                            <w:bottom w:val="none" w:sz="0" w:space="0" w:color="auto"/>
                                            <w:right w:val="none" w:sz="0" w:space="0" w:color="auto"/>
                                          </w:divBdr>
                                          <w:divsChild>
                                            <w:div w:id="685206351">
                                              <w:marLeft w:val="0"/>
                                              <w:marRight w:val="0"/>
                                              <w:marTop w:val="0"/>
                                              <w:marBottom w:val="0"/>
                                              <w:divBdr>
                                                <w:top w:val="none" w:sz="0" w:space="0" w:color="auto"/>
                                                <w:left w:val="none" w:sz="0" w:space="0" w:color="auto"/>
                                                <w:bottom w:val="none" w:sz="0" w:space="0" w:color="auto"/>
                                                <w:right w:val="none" w:sz="0" w:space="0" w:color="auto"/>
                                              </w:divBdr>
                                              <w:divsChild>
                                                <w:div w:id="1872718713">
                                                  <w:marLeft w:val="0"/>
                                                  <w:marRight w:val="0"/>
                                                  <w:marTop w:val="0"/>
                                                  <w:marBottom w:val="0"/>
                                                  <w:divBdr>
                                                    <w:top w:val="none" w:sz="0" w:space="0" w:color="auto"/>
                                                    <w:left w:val="none" w:sz="0" w:space="0" w:color="auto"/>
                                                    <w:bottom w:val="none" w:sz="0" w:space="0" w:color="auto"/>
                                                    <w:right w:val="none" w:sz="0" w:space="0" w:color="auto"/>
                                                  </w:divBdr>
                                                  <w:divsChild>
                                                    <w:div w:id="1511018448">
                                                      <w:marLeft w:val="0"/>
                                                      <w:marRight w:val="0"/>
                                                      <w:marTop w:val="0"/>
                                                      <w:marBottom w:val="0"/>
                                                      <w:divBdr>
                                                        <w:top w:val="none" w:sz="0" w:space="0" w:color="auto"/>
                                                        <w:left w:val="none" w:sz="0" w:space="0" w:color="auto"/>
                                                        <w:bottom w:val="none" w:sz="0" w:space="0" w:color="auto"/>
                                                        <w:right w:val="none" w:sz="0" w:space="0" w:color="auto"/>
                                                      </w:divBdr>
                                                      <w:divsChild>
                                                        <w:div w:id="1378243519">
                                                          <w:marLeft w:val="0"/>
                                                          <w:marRight w:val="0"/>
                                                          <w:marTop w:val="0"/>
                                                          <w:marBottom w:val="0"/>
                                                          <w:divBdr>
                                                            <w:top w:val="none" w:sz="0" w:space="0" w:color="auto"/>
                                                            <w:left w:val="none" w:sz="0" w:space="0" w:color="auto"/>
                                                            <w:bottom w:val="none" w:sz="0" w:space="0" w:color="auto"/>
                                                            <w:right w:val="none" w:sz="0" w:space="0" w:color="auto"/>
                                                          </w:divBdr>
                                                          <w:divsChild>
                                                            <w:div w:id="1998726926">
                                                              <w:marLeft w:val="0"/>
                                                              <w:marRight w:val="0"/>
                                                              <w:marTop w:val="0"/>
                                                              <w:marBottom w:val="0"/>
                                                              <w:divBdr>
                                                                <w:top w:val="none" w:sz="0" w:space="0" w:color="auto"/>
                                                                <w:left w:val="none" w:sz="0" w:space="0" w:color="auto"/>
                                                                <w:bottom w:val="none" w:sz="0" w:space="0" w:color="auto"/>
                                                                <w:right w:val="none" w:sz="0" w:space="0" w:color="auto"/>
                                                              </w:divBdr>
                                                              <w:divsChild>
                                                                <w:div w:id="1043561697">
                                                                  <w:marLeft w:val="0"/>
                                                                  <w:marRight w:val="0"/>
                                                                  <w:marTop w:val="0"/>
                                                                  <w:marBottom w:val="0"/>
                                                                  <w:divBdr>
                                                                    <w:top w:val="none" w:sz="0" w:space="0" w:color="auto"/>
                                                                    <w:left w:val="none" w:sz="0" w:space="0" w:color="auto"/>
                                                                    <w:bottom w:val="none" w:sz="0" w:space="0" w:color="auto"/>
                                                                    <w:right w:val="none" w:sz="0" w:space="0" w:color="auto"/>
                                                                  </w:divBdr>
                                                                  <w:divsChild>
                                                                    <w:div w:id="565263956">
                                                                      <w:marLeft w:val="0"/>
                                                                      <w:marRight w:val="0"/>
                                                                      <w:marTop w:val="0"/>
                                                                      <w:marBottom w:val="0"/>
                                                                      <w:divBdr>
                                                                        <w:top w:val="none" w:sz="0" w:space="0" w:color="auto"/>
                                                                        <w:left w:val="none" w:sz="0" w:space="0" w:color="auto"/>
                                                                        <w:bottom w:val="none" w:sz="0" w:space="0" w:color="auto"/>
                                                                        <w:right w:val="none" w:sz="0" w:space="0" w:color="auto"/>
                                                                      </w:divBdr>
                                                                      <w:divsChild>
                                                                        <w:div w:id="1203447061">
                                                                          <w:marLeft w:val="0"/>
                                                                          <w:marRight w:val="0"/>
                                                                          <w:marTop w:val="0"/>
                                                                          <w:marBottom w:val="0"/>
                                                                          <w:divBdr>
                                                                            <w:top w:val="none" w:sz="0" w:space="0" w:color="auto"/>
                                                                            <w:left w:val="none" w:sz="0" w:space="0" w:color="auto"/>
                                                                            <w:bottom w:val="none" w:sz="0" w:space="0" w:color="auto"/>
                                                                            <w:right w:val="none" w:sz="0" w:space="0" w:color="auto"/>
                                                                          </w:divBdr>
                                                                          <w:divsChild>
                                                                            <w:div w:id="1887521335">
                                                                              <w:marLeft w:val="0"/>
                                                                              <w:marRight w:val="0"/>
                                                                              <w:marTop w:val="0"/>
                                                                              <w:marBottom w:val="0"/>
                                                                              <w:divBdr>
                                                                                <w:top w:val="none" w:sz="0" w:space="0" w:color="auto"/>
                                                                                <w:left w:val="none" w:sz="0" w:space="0" w:color="auto"/>
                                                                                <w:bottom w:val="none" w:sz="0" w:space="0" w:color="auto"/>
                                                                                <w:right w:val="none" w:sz="0" w:space="0" w:color="auto"/>
                                                                              </w:divBdr>
                                                                              <w:divsChild>
                                                                                <w:div w:id="1763335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6507419">
      <w:bodyDiv w:val="1"/>
      <w:marLeft w:val="0"/>
      <w:marRight w:val="0"/>
      <w:marTop w:val="0"/>
      <w:marBottom w:val="0"/>
      <w:divBdr>
        <w:top w:val="none" w:sz="0" w:space="0" w:color="auto"/>
        <w:left w:val="none" w:sz="0" w:space="0" w:color="auto"/>
        <w:bottom w:val="none" w:sz="0" w:space="0" w:color="auto"/>
        <w:right w:val="none" w:sz="0" w:space="0" w:color="auto"/>
      </w:divBdr>
      <w:divsChild>
        <w:div w:id="2016616454">
          <w:marLeft w:val="0"/>
          <w:marRight w:val="0"/>
          <w:marTop w:val="0"/>
          <w:marBottom w:val="0"/>
          <w:divBdr>
            <w:top w:val="none" w:sz="0" w:space="0" w:color="auto"/>
            <w:left w:val="none" w:sz="0" w:space="0" w:color="auto"/>
            <w:bottom w:val="none" w:sz="0" w:space="0" w:color="auto"/>
            <w:right w:val="none" w:sz="0" w:space="0" w:color="auto"/>
          </w:divBdr>
          <w:divsChild>
            <w:div w:id="1444419438">
              <w:marLeft w:val="0"/>
              <w:marRight w:val="0"/>
              <w:marTop w:val="0"/>
              <w:marBottom w:val="0"/>
              <w:divBdr>
                <w:top w:val="none" w:sz="0" w:space="0" w:color="auto"/>
                <w:left w:val="none" w:sz="0" w:space="0" w:color="auto"/>
                <w:bottom w:val="none" w:sz="0" w:space="0" w:color="auto"/>
                <w:right w:val="none" w:sz="0" w:space="0" w:color="auto"/>
              </w:divBdr>
              <w:divsChild>
                <w:div w:id="1371345717">
                  <w:marLeft w:val="0"/>
                  <w:marRight w:val="0"/>
                  <w:marTop w:val="0"/>
                  <w:marBottom w:val="0"/>
                  <w:divBdr>
                    <w:top w:val="none" w:sz="0" w:space="0" w:color="auto"/>
                    <w:left w:val="none" w:sz="0" w:space="0" w:color="auto"/>
                    <w:bottom w:val="none" w:sz="0" w:space="0" w:color="auto"/>
                    <w:right w:val="none" w:sz="0" w:space="0" w:color="auto"/>
                  </w:divBdr>
                  <w:divsChild>
                    <w:div w:id="174468001">
                      <w:marLeft w:val="0"/>
                      <w:marRight w:val="0"/>
                      <w:marTop w:val="0"/>
                      <w:marBottom w:val="0"/>
                      <w:divBdr>
                        <w:top w:val="none" w:sz="0" w:space="0" w:color="auto"/>
                        <w:left w:val="none" w:sz="0" w:space="0" w:color="auto"/>
                        <w:bottom w:val="none" w:sz="0" w:space="0" w:color="auto"/>
                        <w:right w:val="none" w:sz="0" w:space="0" w:color="auto"/>
                      </w:divBdr>
                      <w:divsChild>
                        <w:div w:id="1696537055">
                          <w:marLeft w:val="0"/>
                          <w:marRight w:val="0"/>
                          <w:marTop w:val="0"/>
                          <w:marBottom w:val="0"/>
                          <w:divBdr>
                            <w:top w:val="none" w:sz="0" w:space="0" w:color="auto"/>
                            <w:left w:val="none" w:sz="0" w:space="0" w:color="auto"/>
                            <w:bottom w:val="none" w:sz="0" w:space="0" w:color="auto"/>
                            <w:right w:val="none" w:sz="0" w:space="0" w:color="auto"/>
                          </w:divBdr>
                          <w:divsChild>
                            <w:div w:id="840656722">
                              <w:marLeft w:val="0"/>
                              <w:marRight w:val="0"/>
                              <w:marTop w:val="0"/>
                              <w:marBottom w:val="0"/>
                              <w:divBdr>
                                <w:top w:val="none" w:sz="0" w:space="0" w:color="auto"/>
                                <w:left w:val="none" w:sz="0" w:space="0" w:color="auto"/>
                                <w:bottom w:val="none" w:sz="0" w:space="0" w:color="auto"/>
                                <w:right w:val="none" w:sz="0" w:space="0" w:color="auto"/>
                              </w:divBdr>
                              <w:divsChild>
                                <w:div w:id="1998264306">
                                  <w:marLeft w:val="0"/>
                                  <w:marRight w:val="0"/>
                                  <w:marTop w:val="0"/>
                                  <w:marBottom w:val="0"/>
                                  <w:divBdr>
                                    <w:top w:val="none" w:sz="0" w:space="0" w:color="auto"/>
                                    <w:left w:val="none" w:sz="0" w:space="0" w:color="auto"/>
                                    <w:bottom w:val="none" w:sz="0" w:space="0" w:color="auto"/>
                                    <w:right w:val="none" w:sz="0" w:space="0" w:color="auto"/>
                                  </w:divBdr>
                                  <w:divsChild>
                                    <w:div w:id="1299070726">
                                      <w:marLeft w:val="0"/>
                                      <w:marRight w:val="0"/>
                                      <w:marTop w:val="0"/>
                                      <w:marBottom w:val="0"/>
                                      <w:divBdr>
                                        <w:top w:val="none" w:sz="0" w:space="0" w:color="auto"/>
                                        <w:left w:val="none" w:sz="0" w:space="0" w:color="auto"/>
                                        <w:bottom w:val="none" w:sz="0" w:space="0" w:color="auto"/>
                                        <w:right w:val="none" w:sz="0" w:space="0" w:color="auto"/>
                                      </w:divBdr>
                                      <w:divsChild>
                                        <w:div w:id="543058997">
                                          <w:marLeft w:val="0"/>
                                          <w:marRight w:val="0"/>
                                          <w:marTop w:val="0"/>
                                          <w:marBottom w:val="0"/>
                                          <w:divBdr>
                                            <w:top w:val="none" w:sz="0" w:space="0" w:color="auto"/>
                                            <w:left w:val="none" w:sz="0" w:space="0" w:color="auto"/>
                                            <w:bottom w:val="none" w:sz="0" w:space="0" w:color="auto"/>
                                            <w:right w:val="none" w:sz="0" w:space="0" w:color="auto"/>
                                          </w:divBdr>
                                          <w:divsChild>
                                            <w:div w:id="1882479350">
                                              <w:marLeft w:val="0"/>
                                              <w:marRight w:val="0"/>
                                              <w:marTop w:val="0"/>
                                              <w:marBottom w:val="0"/>
                                              <w:divBdr>
                                                <w:top w:val="none" w:sz="0" w:space="0" w:color="auto"/>
                                                <w:left w:val="none" w:sz="0" w:space="0" w:color="auto"/>
                                                <w:bottom w:val="none" w:sz="0" w:space="0" w:color="auto"/>
                                                <w:right w:val="none" w:sz="0" w:space="0" w:color="auto"/>
                                              </w:divBdr>
                                              <w:divsChild>
                                                <w:div w:id="51976183">
                                                  <w:marLeft w:val="0"/>
                                                  <w:marRight w:val="0"/>
                                                  <w:marTop w:val="0"/>
                                                  <w:marBottom w:val="0"/>
                                                  <w:divBdr>
                                                    <w:top w:val="none" w:sz="0" w:space="0" w:color="auto"/>
                                                    <w:left w:val="none" w:sz="0" w:space="0" w:color="auto"/>
                                                    <w:bottom w:val="none" w:sz="0" w:space="0" w:color="auto"/>
                                                    <w:right w:val="none" w:sz="0" w:space="0" w:color="auto"/>
                                                  </w:divBdr>
                                                  <w:divsChild>
                                                    <w:div w:id="2105612617">
                                                      <w:marLeft w:val="0"/>
                                                      <w:marRight w:val="0"/>
                                                      <w:marTop w:val="0"/>
                                                      <w:marBottom w:val="0"/>
                                                      <w:divBdr>
                                                        <w:top w:val="none" w:sz="0" w:space="0" w:color="auto"/>
                                                        <w:left w:val="none" w:sz="0" w:space="0" w:color="auto"/>
                                                        <w:bottom w:val="none" w:sz="0" w:space="0" w:color="auto"/>
                                                        <w:right w:val="none" w:sz="0" w:space="0" w:color="auto"/>
                                                      </w:divBdr>
                                                      <w:divsChild>
                                                        <w:div w:id="1949265227">
                                                          <w:marLeft w:val="0"/>
                                                          <w:marRight w:val="0"/>
                                                          <w:marTop w:val="0"/>
                                                          <w:marBottom w:val="0"/>
                                                          <w:divBdr>
                                                            <w:top w:val="none" w:sz="0" w:space="0" w:color="auto"/>
                                                            <w:left w:val="none" w:sz="0" w:space="0" w:color="auto"/>
                                                            <w:bottom w:val="none" w:sz="0" w:space="0" w:color="auto"/>
                                                            <w:right w:val="none" w:sz="0" w:space="0" w:color="auto"/>
                                                          </w:divBdr>
                                                          <w:divsChild>
                                                            <w:div w:id="802622514">
                                                              <w:marLeft w:val="0"/>
                                                              <w:marRight w:val="0"/>
                                                              <w:marTop w:val="0"/>
                                                              <w:marBottom w:val="0"/>
                                                              <w:divBdr>
                                                                <w:top w:val="none" w:sz="0" w:space="0" w:color="auto"/>
                                                                <w:left w:val="none" w:sz="0" w:space="0" w:color="auto"/>
                                                                <w:bottom w:val="none" w:sz="0" w:space="0" w:color="auto"/>
                                                                <w:right w:val="none" w:sz="0" w:space="0" w:color="auto"/>
                                                              </w:divBdr>
                                                              <w:divsChild>
                                                                <w:div w:id="15232559">
                                                                  <w:marLeft w:val="0"/>
                                                                  <w:marRight w:val="0"/>
                                                                  <w:marTop w:val="0"/>
                                                                  <w:marBottom w:val="0"/>
                                                                  <w:divBdr>
                                                                    <w:top w:val="none" w:sz="0" w:space="0" w:color="auto"/>
                                                                    <w:left w:val="none" w:sz="0" w:space="0" w:color="auto"/>
                                                                    <w:bottom w:val="none" w:sz="0" w:space="0" w:color="auto"/>
                                                                    <w:right w:val="none" w:sz="0" w:space="0" w:color="auto"/>
                                                                  </w:divBdr>
                                                                  <w:divsChild>
                                                                    <w:div w:id="449277162">
                                                                      <w:marLeft w:val="0"/>
                                                                      <w:marRight w:val="0"/>
                                                                      <w:marTop w:val="0"/>
                                                                      <w:marBottom w:val="0"/>
                                                                      <w:divBdr>
                                                                        <w:top w:val="none" w:sz="0" w:space="0" w:color="auto"/>
                                                                        <w:left w:val="none" w:sz="0" w:space="0" w:color="auto"/>
                                                                        <w:bottom w:val="none" w:sz="0" w:space="0" w:color="auto"/>
                                                                        <w:right w:val="none" w:sz="0" w:space="0" w:color="auto"/>
                                                                      </w:divBdr>
                                                                      <w:divsChild>
                                                                        <w:div w:id="1514758488">
                                                                          <w:marLeft w:val="0"/>
                                                                          <w:marRight w:val="0"/>
                                                                          <w:marTop w:val="0"/>
                                                                          <w:marBottom w:val="0"/>
                                                                          <w:divBdr>
                                                                            <w:top w:val="none" w:sz="0" w:space="0" w:color="auto"/>
                                                                            <w:left w:val="none" w:sz="0" w:space="0" w:color="auto"/>
                                                                            <w:bottom w:val="none" w:sz="0" w:space="0" w:color="auto"/>
                                                                            <w:right w:val="none" w:sz="0" w:space="0" w:color="auto"/>
                                                                          </w:divBdr>
                                                                          <w:divsChild>
                                                                            <w:div w:id="1606500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3695554">
      <w:bodyDiv w:val="1"/>
      <w:marLeft w:val="0"/>
      <w:marRight w:val="0"/>
      <w:marTop w:val="0"/>
      <w:marBottom w:val="0"/>
      <w:divBdr>
        <w:top w:val="none" w:sz="0" w:space="0" w:color="auto"/>
        <w:left w:val="none" w:sz="0" w:space="0" w:color="auto"/>
        <w:bottom w:val="none" w:sz="0" w:space="0" w:color="auto"/>
        <w:right w:val="none" w:sz="0" w:space="0" w:color="auto"/>
      </w:divBdr>
      <w:divsChild>
        <w:div w:id="130174558">
          <w:marLeft w:val="0"/>
          <w:marRight w:val="0"/>
          <w:marTop w:val="0"/>
          <w:marBottom w:val="0"/>
          <w:divBdr>
            <w:top w:val="none" w:sz="0" w:space="0" w:color="auto"/>
            <w:left w:val="none" w:sz="0" w:space="0" w:color="auto"/>
            <w:bottom w:val="none" w:sz="0" w:space="0" w:color="auto"/>
            <w:right w:val="none" w:sz="0" w:space="0" w:color="auto"/>
          </w:divBdr>
          <w:divsChild>
            <w:div w:id="1356613867">
              <w:marLeft w:val="0"/>
              <w:marRight w:val="0"/>
              <w:marTop w:val="0"/>
              <w:marBottom w:val="0"/>
              <w:divBdr>
                <w:top w:val="none" w:sz="0" w:space="0" w:color="auto"/>
                <w:left w:val="none" w:sz="0" w:space="0" w:color="auto"/>
                <w:bottom w:val="none" w:sz="0" w:space="0" w:color="auto"/>
                <w:right w:val="none" w:sz="0" w:space="0" w:color="auto"/>
              </w:divBdr>
              <w:divsChild>
                <w:div w:id="1583221452">
                  <w:marLeft w:val="0"/>
                  <w:marRight w:val="0"/>
                  <w:marTop w:val="0"/>
                  <w:marBottom w:val="0"/>
                  <w:divBdr>
                    <w:top w:val="none" w:sz="0" w:space="0" w:color="auto"/>
                    <w:left w:val="none" w:sz="0" w:space="0" w:color="auto"/>
                    <w:bottom w:val="none" w:sz="0" w:space="0" w:color="auto"/>
                    <w:right w:val="none" w:sz="0" w:space="0" w:color="auto"/>
                  </w:divBdr>
                  <w:divsChild>
                    <w:div w:id="1485658764">
                      <w:marLeft w:val="0"/>
                      <w:marRight w:val="0"/>
                      <w:marTop w:val="0"/>
                      <w:marBottom w:val="0"/>
                      <w:divBdr>
                        <w:top w:val="none" w:sz="0" w:space="0" w:color="auto"/>
                        <w:left w:val="none" w:sz="0" w:space="0" w:color="auto"/>
                        <w:bottom w:val="none" w:sz="0" w:space="0" w:color="auto"/>
                        <w:right w:val="none" w:sz="0" w:space="0" w:color="auto"/>
                      </w:divBdr>
                      <w:divsChild>
                        <w:div w:id="1185022301">
                          <w:marLeft w:val="0"/>
                          <w:marRight w:val="0"/>
                          <w:marTop w:val="0"/>
                          <w:marBottom w:val="0"/>
                          <w:divBdr>
                            <w:top w:val="none" w:sz="0" w:space="0" w:color="auto"/>
                            <w:left w:val="none" w:sz="0" w:space="0" w:color="auto"/>
                            <w:bottom w:val="none" w:sz="0" w:space="0" w:color="auto"/>
                            <w:right w:val="none" w:sz="0" w:space="0" w:color="auto"/>
                          </w:divBdr>
                          <w:divsChild>
                            <w:div w:id="1130827078">
                              <w:marLeft w:val="0"/>
                              <w:marRight w:val="0"/>
                              <w:marTop w:val="0"/>
                              <w:marBottom w:val="0"/>
                              <w:divBdr>
                                <w:top w:val="none" w:sz="0" w:space="0" w:color="auto"/>
                                <w:left w:val="none" w:sz="0" w:space="0" w:color="auto"/>
                                <w:bottom w:val="none" w:sz="0" w:space="0" w:color="auto"/>
                                <w:right w:val="none" w:sz="0" w:space="0" w:color="auto"/>
                              </w:divBdr>
                              <w:divsChild>
                                <w:div w:id="1711612622">
                                  <w:marLeft w:val="0"/>
                                  <w:marRight w:val="0"/>
                                  <w:marTop w:val="0"/>
                                  <w:marBottom w:val="0"/>
                                  <w:divBdr>
                                    <w:top w:val="none" w:sz="0" w:space="0" w:color="auto"/>
                                    <w:left w:val="none" w:sz="0" w:space="0" w:color="auto"/>
                                    <w:bottom w:val="none" w:sz="0" w:space="0" w:color="auto"/>
                                    <w:right w:val="none" w:sz="0" w:space="0" w:color="auto"/>
                                  </w:divBdr>
                                  <w:divsChild>
                                    <w:div w:id="482087726">
                                      <w:marLeft w:val="0"/>
                                      <w:marRight w:val="0"/>
                                      <w:marTop w:val="0"/>
                                      <w:marBottom w:val="0"/>
                                      <w:divBdr>
                                        <w:top w:val="none" w:sz="0" w:space="0" w:color="auto"/>
                                        <w:left w:val="none" w:sz="0" w:space="0" w:color="auto"/>
                                        <w:bottom w:val="none" w:sz="0" w:space="0" w:color="auto"/>
                                        <w:right w:val="none" w:sz="0" w:space="0" w:color="auto"/>
                                      </w:divBdr>
                                      <w:divsChild>
                                        <w:div w:id="619189820">
                                          <w:marLeft w:val="0"/>
                                          <w:marRight w:val="0"/>
                                          <w:marTop w:val="0"/>
                                          <w:marBottom w:val="0"/>
                                          <w:divBdr>
                                            <w:top w:val="none" w:sz="0" w:space="0" w:color="auto"/>
                                            <w:left w:val="none" w:sz="0" w:space="0" w:color="auto"/>
                                            <w:bottom w:val="none" w:sz="0" w:space="0" w:color="auto"/>
                                            <w:right w:val="none" w:sz="0" w:space="0" w:color="auto"/>
                                          </w:divBdr>
                                          <w:divsChild>
                                            <w:div w:id="1558127346">
                                              <w:marLeft w:val="0"/>
                                              <w:marRight w:val="0"/>
                                              <w:marTop w:val="0"/>
                                              <w:marBottom w:val="0"/>
                                              <w:divBdr>
                                                <w:top w:val="none" w:sz="0" w:space="0" w:color="auto"/>
                                                <w:left w:val="none" w:sz="0" w:space="0" w:color="auto"/>
                                                <w:bottom w:val="none" w:sz="0" w:space="0" w:color="auto"/>
                                                <w:right w:val="none" w:sz="0" w:space="0" w:color="auto"/>
                                              </w:divBdr>
                                              <w:divsChild>
                                                <w:div w:id="1571385751">
                                                  <w:marLeft w:val="0"/>
                                                  <w:marRight w:val="0"/>
                                                  <w:marTop w:val="0"/>
                                                  <w:marBottom w:val="0"/>
                                                  <w:divBdr>
                                                    <w:top w:val="none" w:sz="0" w:space="0" w:color="auto"/>
                                                    <w:left w:val="none" w:sz="0" w:space="0" w:color="auto"/>
                                                    <w:bottom w:val="none" w:sz="0" w:space="0" w:color="auto"/>
                                                    <w:right w:val="none" w:sz="0" w:space="0" w:color="auto"/>
                                                  </w:divBdr>
                                                  <w:divsChild>
                                                    <w:div w:id="1769041853">
                                                      <w:marLeft w:val="0"/>
                                                      <w:marRight w:val="0"/>
                                                      <w:marTop w:val="0"/>
                                                      <w:marBottom w:val="0"/>
                                                      <w:divBdr>
                                                        <w:top w:val="none" w:sz="0" w:space="0" w:color="auto"/>
                                                        <w:left w:val="none" w:sz="0" w:space="0" w:color="auto"/>
                                                        <w:bottom w:val="none" w:sz="0" w:space="0" w:color="auto"/>
                                                        <w:right w:val="none" w:sz="0" w:space="0" w:color="auto"/>
                                                      </w:divBdr>
                                                      <w:divsChild>
                                                        <w:div w:id="1727603874">
                                                          <w:marLeft w:val="0"/>
                                                          <w:marRight w:val="0"/>
                                                          <w:marTop w:val="0"/>
                                                          <w:marBottom w:val="0"/>
                                                          <w:divBdr>
                                                            <w:top w:val="none" w:sz="0" w:space="0" w:color="auto"/>
                                                            <w:left w:val="none" w:sz="0" w:space="0" w:color="auto"/>
                                                            <w:bottom w:val="none" w:sz="0" w:space="0" w:color="auto"/>
                                                            <w:right w:val="none" w:sz="0" w:space="0" w:color="auto"/>
                                                          </w:divBdr>
                                                          <w:divsChild>
                                                            <w:div w:id="1193694060">
                                                              <w:marLeft w:val="0"/>
                                                              <w:marRight w:val="0"/>
                                                              <w:marTop w:val="0"/>
                                                              <w:marBottom w:val="0"/>
                                                              <w:divBdr>
                                                                <w:top w:val="none" w:sz="0" w:space="0" w:color="auto"/>
                                                                <w:left w:val="none" w:sz="0" w:space="0" w:color="auto"/>
                                                                <w:bottom w:val="none" w:sz="0" w:space="0" w:color="auto"/>
                                                                <w:right w:val="none" w:sz="0" w:space="0" w:color="auto"/>
                                                              </w:divBdr>
                                                              <w:divsChild>
                                                                <w:div w:id="1094520521">
                                                                  <w:marLeft w:val="0"/>
                                                                  <w:marRight w:val="0"/>
                                                                  <w:marTop w:val="0"/>
                                                                  <w:marBottom w:val="0"/>
                                                                  <w:divBdr>
                                                                    <w:top w:val="none" w:sz="0" w:space="0" w:color="auto"/>
                                                                    <w:left w:val="none" w:sz="0" w:space="0" w:color="auto"/>
                                                                    <w:bottom w:val="none" w:sz="0" w:space="0" w:color="auto"/>
                                                                    <w:right w:val="none" w:sz="0" w:space="0" w:color="auto"/>
                                                                  </w:divBdr>
                                                                  <w:divsChild>
                                                                    <w:div w:id="218564196">
                                                                      <w:marLeft w:val="0"/>
                                                                      <w:marRight w:val="0"/>
                                                                      <w:marTop w:val="0"/>
                                                                      <w:marBottom w:val="0"/>
                                                                      <w:divBdr>
                                                                        <w:top w:val="none" w:sz="0" w:space="0" w:color="auto"/>
                                                                        <w:left w:val="none" w:sz="0" w:space="0" w:color="auto"/>
                                                                        <w:bottom w:val="none" w:sz="0" w:space="0" w:color="auto"/>
                                                                        <w:right w:val="none" w:sz="0" w:space="0" w:color="auto"/>
                                                                      </w:divBdr>
                                                                      <w:divsChild>
                                                                        <w:div w:id="295138639">
                                                                          <w:marLeft w:val="0"/>
                                                                          <w:marRight w:val="0"/>
                                                                          <w:marTop w:val="0"/>
                                                                          <w:marBottom w:val="0"/>
                                                                          <w:divBdr>
                                                                            <w:top w:val="none" w:sz="0" w:space="0" w:color="auto"/>
                                                                            <w:left w:val="none" w:sz="0" w:space="0" w:color="auto"/>
                                                                            <w:bottom w:val="none" w:sz="0" w:space="0" w:color="auto"/>
                                                                            <w:right w:val="none" w:sz="0" w:space="0" w:color="auto"/>
                                                                          </w:divBdr>
                                                                          <w:divsChild>
                                                                            <w:div w:id="89588196">
                                                                              <w:marLeft w:val="0"/>
                                                                              <w:marRight w:val="0"/>
                                                                              <w:marTop w:val="0"/>
                                                                              <w:marBottom w:val="0"/>
                                                                              <w:divBdr>
                                                                                <w:top w:val="none" w:sz="0" w:space="0" w:color="auto"/>
                                                                                <w:left w:val="none" w:sz="0" w:space="0" w:color="auto"/>
                                                                                <w:bottom w:val="none" w:sz="0" w:space="0" w:color="auto"/>
                                                                                <w:right w:val="none" w:sz="0" w:space="0" w:color="auto"/>
                                                                              </w:divBdr>
                                                                              <w:divsChild>
                                                                                <w:div w:id="985278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5214926">
      <w:bodyDiv w:val="1"/>
      <w:marLeft w:val="0"/>
      <w:marRight w:val="0"/>
      <w:marTop w:val="0"/>
      <w:marBottom w:val="0"/>
      <w:divBdr>
        <w:top w:val="none" w:sz="0" w:space="0" w:color="auto"/>
        <w:left w:val="none" w:sz="0" w:space="0" w:color="auto"/>
        <w:bottom w:val="none" w:sz="0" w:space="0" w:color="auto"/>
        <w:right w:val="none" w:sz="0" w:space="0" w:color="auto"/>
      </w:divBdr>
    </w:div>
    <w:div w:id="193468717">
      <w:bodyDiv w:val="1"/>
      <w:marLeft w:val="0"/>
      <w:marRight w:val="0"/>
      <w:marTop w:val="0"/>
      <w:marBottom w:val="0"/>
      <w:divBdr>
        <w:top w:val="none" w:sz="0" w:space="0" w:color="auto"/>
        <w:left w:val="none" w:sz="0" w:space="0" w:color="auto"/>
        <w:bottom w:val="none" w:sz="0" w:space="0" w:color="auto"/>
        <w:right w:val="none" w:sz="0" w:space="0" w:color="auto"/>
      </w:divBdr>
      <w:divsChild>
        <w:div w:id="1723753589">
          <w:marLeft w:val="0"/>
          <w:marRight w:val="0"/>
          <w:marTop w:val="0"/>
          <w:marBottom w:val="0"/>
          <w:divBdr>
            <w:top w:val="none" w:sz="0" w:space="0" w:color="auto"/>
            <w:left w:val="none" w:sz="0" w:space="0" w:color="auto"/>
            <w:bottom w:val="none" w:sz="0" w:space="0" w:color="auto"/>
            <w:right w:val="none" w:sz="0" w:space="0" w:color="auto"/>
          </w:divBdr>
          <w:divsChild>
            <w:div w:id="2712932">
              <w:marLeft w:val="0"/>
              <w:marRight w:val="0"/>
              <w:marTop w:val="0"/>
              <w:marBottom w:val="0"/>
              <w:divBdr>
                <w:top w:val="none" w:sz="0" w:space="0" w:color="auto"/>
                <w:left w:val="none" w:sz="0" w:space="0" w:color="auto"/>
                <w:bottom w:val="none" w:sz="0" w:space="0" w:color="auto"/>
                <w:right w:val="none" w:sz="0" w:space="0" w:color="auto"/>
              </w:divBdr>
              <w:divsChild>
                <w:div w:id="837697774">
                  <w:marLeft w:val="0"/>
                  <w:marRight w:val="0"/>
                  <w:marTop w:val="0"/>
                  <w:marBottom w:val="0"/>
                  <w:divBdr>
                    <w:top w:val="none" w:sz="0" w:space="0" w:color="auto"/>
                    <w:left w:val="none" w:sz="0" w:space="0" w:color="auto"/>
                    <w:bottom w:val="none" w:sz="0" w:space="0" w:color="auto"/>
                    <w:right w:val="none" w:sz="0" w:space="0" w:color="auto"/>
                  </w:divBdr>
                  <w:divsChild>
                    <w:div w:id="1926186824">
                      <w:marLeft w:val="2174"/>
                      <w:marRight w:val="0"/>
                      <w:marTop w:val="0"/>
                      <w:marBottom w:val="0"/>
                      <w:divBdr>
                        <w:top w:val="none" w:sz="0" w:space="0" w:color="auto"/>
                        <w:left w:val="none" w:sz="0" w:space="0" w:color="auto"/>
                        <w:bottom w:val="none" w:sz="0" w:space="0" w:color="auto"/>
                        <w:right w:val="none" w:sz="0" w:space="0" w:color="auto"/>
                      </w:divBdr>
                      <w:divsChild>
                        <w:div w:id="268509386">
                          <w:marLeft w:val="0"/>
                          <w:marRight w:val="0"/>
                          <w:marTop w:val="0"/>
                          <w:marBottom w:val="0"/>
                          <w:divBdr>
                            <w:top w:val="none" w:sz="0" w:space="0" w:color="auto"/>
                            <w:left w:val="none" w:sz="0" w:space="0" w:color="auto"/>
                            <w:bottom w:val="none" w:sz="0" w:space="0" w:color="auto"/>
                            <w:right w:val="none" w:sz="0" w:space="0" w:color="auto"/>
                          </w:divBdr>
                          <w:divsChild>
                            <w:div w:id="27722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616489">
      <w:bodyDiv w:val="1"/>
      <w:marLeft w:val="0"/>
      <w:marRight w:val="0"/>
      <w:marTop w:val="0"/>
      <w:marBottom w:val="0"/>
      <w:divBdr>
        <w:top w:val="none" w:sz="0" w:space="0" w:color="auto"/>
        <w:left w:val="none" w:sz="0" w:space="0" w:color="auto"/>
        <w:bottom w:val="none" w:sz="0" w:space="0" w:color="auto"/>
        <w:right w:val="none" w:sz="0" w:space="0" w:color="auto"/>
      </w:divBdr>
      <w:divsChild>
        <w:div w:id="1461412915">
          <w:marLeft w:val="0"/>
          <w:marRight w:val="0"/>
          <w:marTop w:val="0"/>
          <w:marBottom w:val="0"/>
          <w:divBdr>
            <w:top w:val="none" w:sz="0" w:space="0" w:color="auto"/>
            <w:left w:val="none" w:sz="0" w:space="0" w:color="auto"/>
            <w:bottom w:val="none" w:sz="0" w:space="0" w:color="auto"/>
            <w:right w:val="none" w:sz="0" w:space="0" w:color="auto"/>
          </w:divBdr>
          <w:divsChild>
            <w:div w:id="7175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490291">
      <w:bodyDiv w:val="1"/>
      <w:marLeft w:val="0"/>
      <w:marRight w:val="0"/>
      <w:marTop w:val="0"/>
      <w:marBottom w:val="0"/>
      <w:divBdr>
        <w:top w:val="none" w:sz="0" w:space="0" w:color="auto"/>
        <w:left w:val="none" w:sz="0" w:space="0" w:color="auto"/>
        <w:bottom w:val="none" w:sz="0" w:space="0" w:color="auto"/>
        <w:right w:val="none" w:sz="0" w:space="0" w:color="auto"/>
      </w:divBdr>
      <w:divsChild>
        <w:div w:id="1396009902">
          <w:marLeft w:val="0"/>
          <w:marRight w:val="0"/>
          <w:marTop w:val="0"/>
          <w:marBottom w:val="0"/>
          <w:divBdr>
            <w:top w:val="none" w:sz="0" w:space="0" w:color="auto"/>
            <w:left w:val="none" w:sz="0" w:space="0" w:color="auto"/>
            <w:bottom w:val="none" w:sz="0" w:space="0" w:color="auto"/>
            <w:right w:val="none" w:sz="0" w:space="0" w:color="auto"/>
          </w:divBdr>
          <w:divsChild>
            <w:div w:id="1319531523">
              <w:marLeft w:val="0"/>
              <w:marRight w:val="0"/>
              <w:marTop w:val="0"/>
              <w:marBottom w:val="0"/>
              <w:divBdr>
                <w:top w:val="none" w:sz="0" w:space="0" w:color="auto"/>
                <w:left w:val="none" w:sz="0" w:space="0" w:color="auto"/>
                <w:bottom w:val="none" w:sz="0" w:space="0" w:color="auto"/>
                <w:right w:val="none" w:sz="0" w:space="0" w:color="auto"/>
              </w:divBdr>
              <w:divsChild>
                <w:div w:id="484392219">
                  <w:marLeft w:val="0"/>
                  <w:marRight w:val="0"/>
                  <w:marTop w:val="0"/>
                  <w:marBottom w:val="0"/>
                  <w:divBdr>
                    <w:top w:val="none" w:sz="0" w:space="0" w:color="auto"/>
                    <w:left w:val="none" w:sz="0" w:space="0" w:color="auto"/>
                    <w:bottom w:val="none" w:sz="0" w:space="0" w:color="auto"/>
                    <w:right w:val="none" w:sz="0" w:space="0" w:color="auto"/>
                  </w:divBdr>
                  <w:divsChild>
                    <w:div w:id="1279219849">
                      <w:marLeft w:val="2174"/>
                      <w:marRight w:val="0"/>
                      <w:marTop w:val="0"/>
                      <w:marBottom w:val="0"/>
                      <w:divBdr>
                        <w:top w:val="none" w:sz="0" w:space="0" w:color="auto"/>
                        <w:left w:val="none" w:sz="0" w:space="0" w:color="auto"/>
                        <w:bottom w:val="none" w:sz="0" w:space="0" w:color="auto"/>
                        <w:right w:val="none" w:sz="0" w:space="0" w:color="auto"/>
                      </w:divBdr>
                      <w:divsChild>
                        <w:div w:id="165362320">
                          <w:marLeft w:val="0"/>
                          <w:marRight w:val="0"/>
                          <w:marTop w:val="0"/>
                          <w:marBottom w:val="0"/>
                          <w:divBdr>
                            <w:top w:val="none" w:sz="0" w:space="0" w:color="auto"/>
                            <w:left w:val="none" w:sz="0" w:space="0" w:color="auto"/>
                            <w:bottom w:val="none" w:sz="0" w:space="0" w:color="auto"/>
                            <w:right w:val="none" w:sz="0" w:space="0" w:color="auto"/>
                          </w:divBdr>
                          <w:divsChild>
                            <w:div w:id="503665176">
                              <w:marLeft w:val="0"/>
                              <w:marRight w:val="0"/>
                              <w:marTop w:val="0"/>
                              <w:marBottom w:val="0"/>
                              <w:divBdr>
                                <w:top w:val="none" w:sz="0" w:space="0" w:color="auto"/>
                                <w:left w:val="none" w:sz="0" w:space="0" w:color="auto"/>
                                <w:bottom w:val="none" w:sz="0" w:space="0" w:color="auto"/>
                                <w:right w:val="none" w:sz="0" w:space="0" w:color="auto"/>
                              </w:divBdr>
                            </w:div>
                            <w:div w:id="1987197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44727733">
      <w:bodyDiv w:val="1"/>
      <w:marLeft w:val="0"/>
      <w:marRight w:val="0"/>
      <w:marTop w:val="0"/>
      <w:marBottom w:val="0"/>
      <w:divBdr>
        <w:top w:val="none" w:sz="0" w:space="0" w:color="auto"/>
        <w:left w:val="none" w:sz="0" w:space="0" w:color="auto"/>
        <w:bottom w:val="none" w:sz="0" w:space="0" w:color="auto"/>
        <w:right w:val="none" w:sz="0" w:space="0" w:color="auto"/>
      </w:divBdr>
    </w:div>
    <w:div w:id="245725846">
      <w:bodyDiv w:val="1"/>
      <w:marLeft w:val="0"/>
      <w:marRight w:val="0"/>
      <w:marTop w:val="0"/>
      <w:marBottom w:val="0"/>
      <w:divBdr>
        <w:top w:val="none" w:sz="0" w:space="0" w:color="auto"/>
        <w:left w:val="none" w:sz="0" w:space="0" w:color="auto"/>
        <w:bottom w:val="none" w:sz="0" w:space="0" w:color="auto"/>
        <w:right w:val="none" w:sz="0" w:space="0" w:color="auto"/>
      </w:divBdr>
      <w:divsChild>
        <w:div w:id="1890415131">
          <w:marLeft w:val="0"/>
          <w:marRight w:val="0"/>
          <w:marTop w:val="0"/>
          <w:marBottom w:val="0"/>
          <w:divBdr>
            <w:top w:val="none" w:sz="0" w:space="0" w:color="auto"/>
            <w:left w:val="none" w:sz="0" w:space="0" w:color="auto"/>
            <w:bottom w:val="none" w:sz="0" w:space="0" w:color="auto"/>
            <w:right w:val="none" w:sz="0" w:space="0" w:color="auto"/>
          </w:divBdr>
          <w:divsChild>
            <w:div w:id="1346831593">
              <w:marLeft w:val="0"/>
              <w:marRight w:val="0"/>
              <w:marTop w:val="0"/>
              <w:marBottom w:val="0"/>
              <w:divBdr>
                <w:top w:val="none" w:sz="0" w:space="0" w:color="auto"/>
                <w:left w:val="none" w:sz="0" w:space="0" w:color="auto"/>
                <w:bottom w:val="none" w:sz="0" w:space="0" w:color="auto"/>
                <w:right w:val="none" w:sz="0" w:space="0" w:color="auto"/>
              </w:divBdr>
              <w:divsChild>
                <w:div w:id="939289730">
                  <w:marLeft w:val="0"/>
                  <w:marRight w:val="0"/>
                  <w:marTop w:val="0"/>
                  <w:marBottom w:val="0"/>
                  <w:divBdr>
                    <w:top w:val="none" w:sz="0" w:space="0" w:color="auto"/>
                    <w:left w:val="none" w:sz="0" w:space="0" w:color="auto"/>
                    <w:bottom w:val="none" w:sz="0" w:space="0" w:color="auto"/>
                    <w:right w:val="none" w:sz="0" w:space="0" w:color="auto"/>
                  </w:divBdr>
                  <w:divsChild>
                    <w:div w:id="1872721973">
                      <w:marLeft w:val="0"/>
                      <w:marRight w:val="0"/>
                      <w:marTop w:val="0"/>
                      <w:marBottom w:val="0"/>
                      <w:divBdr>
                        <w:top w:val="none" w:sz="0" w:space="0" w:color="auto"/>
                        <w:left w:val="none" w:sz="0" w:space="0" w:color="auto"/>
                        <w:bottom w:val="none" w:sz="0" w:space="0" w:color="auto"/>
                        <w:right w:val="none" w:sz="0" w:space="0" w:color="auto"/>
                      </w:divBdr>
                      <w:divsChild>
                        <w:div w:id="932935755">
                          <w:marLeft w:val="0"/>
                          <w:marRight w:val="0"/>
                          <w:marTop w:val="0"/>
                          <w:marBottom w:val="0"/>
                          <w:divBdr>
                            <w:top w:val="none" w:sz="0" w:space="0" w:color="auto"/>
                            <w:left w:val="none" w:sz="0" w:space="0" w:color="auto"/>
                            <w:bottom w:val="none" w:sz="0" w:space="0" w:color="auto"/>
                            <w:right w:val="none" w:sz="0" w:space="0" w:color="auto"/>
                          </w:divBdr>
                          <w:divsChild>
                            <w:div w:id="1113523512">
                              <w:marLeft w:val="0"/>
                              <w:marRight w:val="0"/>
                              <w:marTop w:val="0"/>
                              <w:marBottom w:val="0"/>
                              <w:divBdr>
                                <w:top w:val="none" w:sz="0" w:space="0" w:color="auto"/>
                                <w:left w:val="none" w:sz="0" w:space="0" w:color="auto"/>
                                <w:bottom w:val="none" w:sz="0" w:space="0" w:color="auto"/>
                                <w:right w:val="none" w:sz="0" w:space="0" w:color="auto"/>
                              </w:divBdr>
                              <w:divsChild>
                                <w:div w:id="1095590984">
                                  <w:marLeft w:val="0"/>
                                  <w:marRight w:val="0"/>
                                  <w:marTop w:val="0"/>
                                  <w:marBottom w:val="0"/>
                                  <w:divBdr>
                                    <w:top w:val="none" w:sz="0" w:space="0" w:color="auto"/>
                                    <w:left w:val="none" w:sz="0" w:space="0" w:color="auto"/>
                                    <w:bottom w:val="none" w:sz="0" w:space="0" w:color="auto"/>
                                    <w:right w:val="none" w:sz="0" w:space="0" w:color="auto"/>
                                  </w:divBdr>
                                  <w:divsChild>
                                    <w:div w:id="1423910046">
                                      <w:marLeft w:val="0"/>
                                      <w:marRight w:val="0"/>
                                      <w:marTop w:val="0"/>
                                      <w:marBottom w:val="0"/>
                                      <w:divBdr>
                                        <w:top w:val="none" w:sz="0" w:space="0" w:color="auto"/>
                                        <w:left w:val="none" w:sz="0" w:space="0" w:color="auto"/>
                                        <w:bottom w:val="none" w:sz="0" w:space="0" w:color="auto"/>
                                        <w:right w:val="none" w:sz="0" w:space="0" w:color="auto"/>
                                      </w:divBdr>
                                      <w:divsChild>
                                        <w:div w:id="1753701745">
                                          <w:marLeft w:val="0"/>
                                          <w:marRight w:val="0"/>
                                          <w:marTop w:val="0"/>
                                          <w:marBottom w:val="0"/>
                                          <w:divBdr>
                                            <w:top w:val="none" w:sz="0" w:space="0" w:color="auto"/>
                                            <w:left w:val="none" w:sz="0" w:space="0" w:color="auto"/>
                                            <w:bottom w:val="none" w:sz="0" w:space="0" w:color="auto"/>
                                            <w:right w:val="none" w:sz="0" w:space="0" w:color="auto"/>
                                          </w:divBdr>
                                          <w:divsChild>
                                            <w:div w:id="1481656164">
                                              <w:marLeft w:val="0"/>
                                              <w:marRight w:val="0"/>
                                              <w:marTop w:val="0"/>
                                              <w:marBottom w:val="0"/>
                                              <w:divBdr>
                                                <w:top w:val="none" w:sz="0" w:space="0" w:color="auto"/>
                                                <w:left w:val="none" w:sz="0" w:space="0" w:color="auto"/>
                                                <w:bottom w:val="none" w:sz="0" w:space="0" w:color="auto"/>
                                                <w:right w:val="none" w:sz="0" w:space="0" w:color="auto"/>
                                              </w:divBdr>
                                              <w:divsChild>
                                                <w:div w:id="1533961499">
                                                  <w:marLeft w:val="0"/>
                                                  <w:marRight w:val="0"/>
                                                  <w:marTop w:val="0"/>
                                                  <w:marBottom w:val="0"/>
                                                  <w:divBdr>
                                                    <w:top w:val="none" w:sz="0" w:space="0" w:color="auto"/>
                                                    <w:left w:val="none" w:sz="0" w:space="0" w:color="auto"/>
                                                    <w:bottom w:val="none" w:sz="0" w:space="0" w:color="auto"/>
                                                    <w:right w:val="none" w:sz="0" w:space="0" w:color="auto"/>
                                                  </w:divBdr>
                                                  <w:divsChild>
                                                    <w:div w:id="881138308">
                                                      <w:marLeft w:val="0"/>
                                                      <w:marRight w:val="0"/>
                                                      <w:marTop w:val="0"/>
                                                      <w:marBottom w:val="0"/>
                                                      <w:divBdr>
                                                        <w:top w:val="none" w:sz="0" w:space="0" w:color="auto"/>
                                                        <w:left w:val="none" w:sz="0" w:space="0" w:color="auto"/>
                                                        <w:bottom w:val="none" w:sz="0" w:space="0" w:color="auto"/>
                                                        <w:right w:val="none" w:sz="0" w:space="0" w:color="auto"/>
                                                      </w:divBdr>
                                                      <w:divsChild>
                                                        <w:div w:id="1326203840">
                                                          <w:marLeft w:val="0"/>
                                                          <w:marRight w:val="0"/>
                                                          <w:marTop w:val="0"/>
                                                          <w:marBottom w:val="0"/>
                                                          <w:divBdr>
                                                            <w:top w:val="none" w:sz="0" w:space="0" w:color="auto"/>
                                                            <w:left w:val="none" w:sz="0" w:space="0" w:color="auto"/>
                                                            <w:bottom w:val="none" w:sz="0" w:space="0" w:color="auto"/>
                                                            <w:right w:val="none" w:sz="0" w:space="0" w:color="auto"/>
                                                          </w:divBdr>
                                                          <w:divsChild>
                                                            <w:div w:id="1797329286">
                                                              <w:marLeft w:val="0"/>
                                                              <w:marRight w:val="0"/>
                                                              <w:marTop w:val="0"/>
                                                              <w:marBottom w:val="0"/>
                                                              <w:divBdr>
                                                                <w:top w:val="none" w:sz="0" w:space="0" w:color="auto"/>
                                                                <w:left w:val="none" w:sz="0" w:space="0" w:color="auto"/>
                                                                <w:bottom w:val="none" w:sz="0" w:space="0" w:color="auto"/>
                                                                <w:right w:val="none" w:sz="0" w:space="0" w:color="auto"/>
                                                              </w:divBdr>
                                                              <w:divsChild>
                                                                <w:div w:id="435641360">
                                                                  <w:marLeft w:val="0"/>
                                                                  <w:marRight w:val="0"/>
                                                                  <w:marTop w:val="0"/>
                                                                  <w:marBottom w:val="0"/>
                                                                  <w:divBdr>
                                                                    <w:top w:val="none" w:sz="0" w:space="0" w:color="auto"/>
                                                                    <w:left w:val="none" w:sz="0" w:space="0" w:color="auto"/>
                                                                    <w:bottom w:val="none" w:sz="0" w:space="0" w:color="auto"/>
                                                                    <w:right w:val="none" w:sz="0" w:space="0" w:color="auto"/>
                                                                  </w:divBdr>
                                                                  <w:divsChild>
                                                                    <w:div w:id="1005669015">
                                                                      <w:marLeft w:val="0"/>
                                                                      <w:marRight w:val="0"/>
                                                                      <w:marTop w:val="0"/>
                                                                      <w:marBottom w:val="0"/>
                                                                      <w:divBdr>
                                                                        <w:top w:val="none" w:sz="0" w:space="0" w:color="auto"/>
                                                                        <w:left w:val="none" w:sz="0" w:space="0" w:color="auto"/>
                                                                        <w:bottom w:val="none" w:sz="0" w:space="0" w:color="auto"/>
                                                                        <w:right w:val="none" w:sz="0" w:space="0" w:color="auto"/>
                                                                      </w:divBdr>
                                                                      <w:divsChild>
                                                                        <w:div w:id="366105774">
                                                                          <w:marLeft w:val="0"/>
                                                                          <w:marRight w:val="0"/>
                                                                          <w:marTop w:val="0"/>
                                                                          <w:marBottom w:val="0"/>
                                                                          <w:divBdr>
                                                                            <w:top w:val="none" w:sz="0" w:space="0" w:color="auto"/>
                                                                            <w:left w:val="none" w:sz="0" w:space="0" w:color="auto"/>
                                                                            <w:bottom w:val="none" w:sz="0" w:space="0" w:color="auto"/>
                                                                            <w:right w:val="none" w:sz="0" w:space="0" w:color="auto"/>
                                                                          </w:divBdr>
                                                                          <w:divsChild>
                                                                            <w:div w:id="337930211">
                                                                              <w:marLeft w:val="0"/>
                                                                              <w:marRight w:val="0"/>
                                                                              <w:marTop w:val="0"/>
                                                                              <w:marBottom w:val="0"/>
                                                                              <w:divBdr>
                                                                                <w:top w:val="none" w:sz="0" w:space="0" w:color="auto"/>
                                                                                <w:left w:val="none" w:sz="0" w:space="0" w:color="auto"/>
                                                                                <w:bottom w:val="none" w:sz="0" w:space="0" w:color="auto"/>
                                                                                <w:right w:val="none" w:sz="0" w:space="0" w:color="auto"/>
                                                                              </w:divBdr>
                                                                              <w:divsChild>
                                                                                <w:div w:id="1739085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51625325">
      <w:bodyDiv w:val="1"/>
      <w:marLeft w:val="0"/>
      <w:marRight w:val="0"/>
      <w:marTop w:val="0"/>
      <w:marBottom w:val="0"/>
      <w:divBdr>
        <w:top w:val="none" w:sz="0" w:space="0" w:color="auto"/>
        <w:left w:val="none" w:sz="0" w:space="0" w:color="auto"/>
        <w:bottom w:val="none" w:sz="0" w:space="0" w:color="auto"/>
        <w:right w:val="none" w:sz="0" w:space="0" w:color="auto"/>
      </w:divBdr>
      <w:divsChild>
        <w:div w:id="963537421">
          <w:marLeft w:val="0"/>
          <w:marRight w:val="0"/>
          <w:marTop w:val="0"/>
          <w:marBottom w:val="0"/>
          <w:divBdr>
            <w:top w:val="none" w:sz="0" w:space="0" w:color="auto"/>
            <w:left w:val="none" w:sz="0" w:space="0" w:color="auto"/>
            <w:bottom w:val="none" w:sz="0" w:space="0" w:color="auto"/>
            <w:right w:val="none" w:sz="0" w:space="0" w:color="auto"/>
          </w:divBdr>
          <w:divsChild>
            <w:div w:id="784079752">
              <w:marLeft w:val="0"/>
              <w:marRight w:val="0"/>
              <w:marTop w:val="0"/>
              <w:marBottom w:val="0"/>
              <w:divBdr>
                <w:top w:val="none" w:sz="0" w:space="0" w:color="auto"/>
                <w:left w:val="none" w:sz="0" w:space="0" w:color="auto"/>
                <w:bottom w:val="none" w:sz="0" w:space="0" w:color="auto"/>
                <w:right w:val="none" w:sz="0" w:space="0" w:color="auto"/>
              </w:divBdr>
              <w:divsChild>
                <w:div w:id="181553732">
                  <w:marLeft w:val="0"/>
                  <w:marRight w:val="0"/>
                  <w:marTop w:val="0"/>
                  <w:marBottom w:val="0"/>
                  <w:divBdr>
                    <w:top w:val="none" w:sz="0" w:space="0" w:color="auto"/>
                    <w:left w:val="none" w:sz="0" w:space="0" w:color="auto"/>
                    <w:bottom w:val="single" w:sz="6" w:space="7" w:color="000000"/>
                    <w:right w:val="none" w:sz="0" w:space="0" w:color="auto"/>
                  </w:divBdr>
                  <w:divsChild>
                    <w:div w:id="1926186983">
                      <w:marLeft w:val="0"/>
                      <w:marRight w:val="0"/>
                      <w:marTop w:val="48"/>
                      <w:marBottom w:val="48"/>
                      <w:divBdr>
                        <w:top w:val="none" w:sz="0" w:space="0" w:color="auto"/>
                        <w:left w:val="none" w:sz="0" w:space="0" w:color="auto"/>
                        <w:bottom w:val="none" w:sz="0" w:space="0" w:color="auto"/>
                        <w:right w:val="none" w:sz="0" w:space="0" w:color="auto"/>
                      </w:divBdr>
                    </w:div>
                  </w:divsChild>
                </w:div>
              </w:divsChild>
            </w:div>
          </w:divsChild>
        </w:div>
      </w:divsChild>
    </w:div>
    <w:div w:id="257444985">
      <w:bodyDiv w:val="1"/>
      <w:marLeft w:val="0"/>
      <w:marRight w:val="0"/>
      <w:marTop w:val="0"/>
      <w:marBottom w:val="0"/>
      <w:divBdr>
        <w:top w:val="none" w:sz="0" w:space="0" w:color="auto"/>
        <w:left w:val="none" w:sz="0" w:space="0" w:color="auto"/>
        <w:bottom w:val="none" w:sz="0" w:space="0" w:color="auto"/>
        <w:right w:val="none" w:sz="0" w:space="0" w:color="auto"/>
      </w:divBdr>
    </w:div>
    <w:div w:id="260913357">
      <w:bodyDiv w:val="1"/>
      <w:marLeft w:val="0"/>
      <w:marRight w:val="0"/>
      <w:marTop w:val="0"/>
      <w:marBottom w:val="0"/>
      <w:divBdr>
        <w:top w:val="none" w:sz="0" w:space="0" w:color="auto"/>
        <w:left w:val="none" w:sz="0" w:space="0" w:color="auto"/>
        <w:bottom w:val="none" w:sz="0" w:space="0" w:color="auto"/>
        <w:right w:val="none" w:sz="0" w:space="0" w:color="auto"/>
      </w:divBdr>
      <w:divsChild>
        <w:div w:id="1685939764">
          <w:marLeft w:val="0"/>
          <w:marRight w:val="0"/>
          <w:marTop w:val="0"/>
          <w:marBottom w:val="0"/>
          <w:divBdr>
            <w:top w:val="none" w:sz="0" w:space="0" w:color="auto"/>
            <w:left w:val="none" w:sz="0" w:space="0" w:color="auto"/>
            <w:bottom w:val="none" w:sz="0" w:space="0" w:color="auto"/>
            <w:right w:val="none" w:sz="0" w:space="0" w:color="auto"/>
          </w:divBdr>
          <w:divsChild>
            <w:div w:id="1223521514">
              <w:marLeft w:val="0"/>
              <w:marRight w:val="0"/>
              <w:marTop w:val="0"/>
              <w:marBottom w:val="0"/>
              <w:divBdr>
                <w:top w:val="none" w:sz="0" w:space="0" w:color="auto"/>
                <w:left w:val="none" w:sz="0" w:space="0" w:color="auto"/>
                <w:bottom w:val="none" w:sz="0" w:space="0" w:color="auto"/>
                <w:right w:val="none" w:sz="0" w:space="0" w:color="auto"/>
              </w:divBdr>
              <w:divsChild>
                <w:div w:id="235553328">
                  <w:marLeft w:val="0"/>
                  <w:marRight w:val="0"/>
                  <w:marTop w:val="0"/>
                  <w:marBottom w:val="0"/>
                  <w:divBdr>
                    <w:top w:val="none" w:sz="0" w:space="0" w:color="auto"/>
                    <w:left w:val="none" w:sz="0" w:space="0" w:color="auto"/>
                    <w:bottom w:val="single" w:sz="4" w:space="7" w:color="000000"/>
                    <w:right w:val="none" w:sz="0" w:space="0" w:color="auto"/>
                  </w:divBdr>
                </w:div>
              </w:divsChild>
            </w:div>
          </w:divsChild>
        </w:div>
      </w:divsChild>
    </w:div>
    <w:div w:id="273178436">
      <w:bodyDiv w:val="1"/>
      <w:marLeft w:val="0"/>
      <w:marRight w:val="0"/>
      <w:marTop w:val="0"/>
      <w:marBottom w:val="0"/>
      <w:divBdr>
        <w:top w:val="none" w:sz="0" w:space="0" w:color="auto"/>
        <w:left w:val="none" w:sz="0" w:space="0" w:color="auto"/>
        <w:bottom w:val="none" w:sz="0" w:space="0" w:color="auto"/>
        <w:right w:val="none" w:sz="0" w:space="0" w:color="auto"/>
      </w:divBdr>
    </w:div>
    <w:div w:id="277181581">
      <w:bodyDiv w:val="1"/>
      <w:marLeft w:val="0"/>
      <w:marRight w:val="0"/>
      <w:marTop w:val="0"/>
      <w:marBottom w:val="0"/>
      <w:divBdr>
        <w:top w:val="none" w:sz="0" w:space="0" w:color="auto"/>
        <w:left w:val="none" w:sz="0" w:space="0" w:color="auto"/>
        <w:bottom w:val="none" w:sz="0" w:space="0" w:color="auto"/>
        <w:right w:val="none" w:sz="0" w:space="0" w:color="auto"/>
      </w:divBdr>
      <w:divsChild>
        <w:div w:id="1591352816">
          <w:marLeft w:val="0"/>
          <w:marRight w:val="0"/>
          <w:marTop w:val="0"/>
          <w:marBottom w:val="0"/>
          <w:divBdr>
            <w:top w:val="none" w:sz="0" w:space="0" w:color="auto"/>
            <w:left w:val="none" w:sz="0" w:space="0" w:color="auto"/>
            <w:bottom w:val="none" w:sz="0" w:space="0" w:color="auto"/>
            <w:right w:val="none" w:sz="0" w:space="0" w:color="auto"/>
          </w:divBdr>
          <w:divsChild>
            <w:div w:id="2062317976">
              <w:marLeft w:val="0"/>
              <w:marRight w:val="0"/>
              <w:marTop w:val="0"/>
              <w:marBottom w:val="0"/>
              <w:divBdr>
                <w:top w:val="none" w:sz="0" w:space="0" w:color="auto"/>
                <w:left w:val="none" w:sz="0" w:space="0" w:color="auto"/>
                <w:bottom w:val="none" w:sz="0" w:space="0" w:color="auto"/>
                <w:right w:val="none" w:sz="0" w:space="0" w:color="auto"/>
              </w:divBdr>
              <w:divsChild>
                <w:div w:id="2057969703">
                  <w:marLeft w:val="0"/>
                  <w:marRight w:val="0"/>
                  <w:marTop w:val="0"/>
                  <w:marBottom w:val="0"/>
                  <w:divBdr>
                    <w:top w:val="none" w:sz="0" w:space="0" w:color="auto"/>
                    <w:left w:val="none" w:sz="0" w:space="0" w:color="auto"/>
                    <w:bottom w:val="none" w:sz="0" w:space="0" w:color="auto"/>
                    <w:right w:val="none" w:sz="0" w:space="0" w:color="auto"/>
                  </w:divBdr>
                  <w:divsChild>
                    <w:div w:id="2094080262">
                      <w:marLeft w:val="0"/>
                      <w:marRight w:val="0"/>
                      <w:marTop w:val="0"/>
                      <w:marBottom w:val="0"/>
                      <w:divBdr>
                        <w:top w:val="none" w:sz="0" w:space="0" w:color="auto"/>
                        <w:left w:val="none" w:sz="0" w:space="0" w:color="auto"/>
                        <w:bottom w:val="none" w:sz="0" w:space="0" w:color="auto"/>
                        <w:right w:val="none" w:sz="0" w:space="0" w:color="auto"/>
                      </w:divBdr>
                      <w:divsChild>
                        <w:div w:id="2082748029">
                          <w:marLeft w:val="0"/>
                          <w:marRight w:val="0"/>
                          <w:marTop w:val="0"/>
                          <w:marBottom w:val="0"/>
                          <w:divBdr>
                            <w:top w:val="none" w:sz="0" w:space="0" w:color="auto"/>
                            <w:left w:val="none" w:sz="0" w:space="0" w:color="auto"/>
                            <w:bottom w:val="none" w:sz="0" w:space="0" w:color="auto"/>
                            <w:right w:val="none" w:sz="0" w:space="0" w:color="auto"/>
                          </w:divBdr>
                          <w:divsChild>
                            <w:div w:id="1077480745">
                              <w:marLeft w:val="0"/>
                              <w:marRight w:val="0"/>
                              <w:marTop w:val="0"/>
                              <w:marBottom w:val="0"/>
                              <w:divBdr>
                                <w:top w:val="none" w:sz="0" w:space="0" w:color="auto"/>
                                <w:left w:val="none" w:sz="0" w:space="0" w:color="auto"/>
                                <w:bottom w:val="none" w:sz="0" w:space="0" w:color="auto"/>
                                <w:right w:val="none" w:sz="0" w:space="0" w:color="auto"/>
                              </w:divBdr>
                              <w:divsChild>
                                <w:div w:id="1413888466">
                                  <w:marLeft w:val="0"/>
                                  <w:marRight w:val="0"/>
                                  <w:marTop w:val="0"/>
                                  <w:marBottom w:val="0"/>
                                  <w:divBdr>
                                    <w:top w:val="none" w:sz="0" w:space="0" w:color="auto"/>
                                    <w:left w:val="none" w:sz="0" w:space="0" w:color="auto"/>
                                    <w:bottom w:val="none" w:sz="0" w:space="0" w:color="auto"/>
                                    <w:right w:val="none" w:sz="0" w:space="0" w:color="auto"/>
                                  </w:divBdr>
                                  <w:divsChild>
                                    <w:div w:id="1718506197">
                                      <w:marLeft w:val="0"/>
                                      <w:marRight w:val="0"/>
                                      <w:marTop w:val="0"/>
                                      <w:marBottom w:val="0"/>
                                      <w:divBdr>
                                        <w:top w:val="none" w:sz="0" w:space="0" w:color="auto"/>
                                        <w:left w:val="none" w:sz="0" w:space="0" w:color="auto"/>
                                        <w:bottom w:val="none" w:sz="0" w:space="0" w:color="auto"/>
                                        <w:right w:val="none" w:sz="0" w:space="0" w:color="auto"/>
                                      </w:divBdr>
                                      <w:divsChild>
                                        <w:div w:id="510336795">
                                          <w:marLeft w:val="0"/>
                                          <w:marRight w:val="0"/>
                                          <w:marTop w:val="0"/>
                                          <w:marBottom w:val="0"/>
                                          <w:divBdr>
                                            <w:top w:val="none" w:sz="0" w:space="0" w:color="auto"/>
                                            <w:left w:val="none" w:sz="0" w:space="0" w:color="auto"/>
                                            <w:bottom w:val="none" w:sz="0" w:space="0" w:color="auto"/>
                                            <w:right w:val="none" w:sz="0" w:space="0" w:color="auto"/>
                                          </w:divBdr>
                                          <w:divsChild>
                                            <w:div w:id="462649994">
                                              <w:marLeft w:val="0"/>
                                              <w:marRight w:val="0"/>
                                              <w:marTop w:val="0"/>
                                              <w:marBottom w:val="0"/>
                                              <w:divBdr>
                                                <w:top w:val="none" w:sz="0" w:space="0" w:color="auto"/>
                                                <w:left w:val="none" w:sz="0" w:space="0" w:color="auto"/>
                                                <w:bottom w:val="none" w:sz="0" w:space="0" w:color="auto"/>
                                                <w:right w:val="none" w:sz="0" w:space="0" w:color="auto"/>
                                              </w:divBdr>
                                              <w:divsChild>
                                                <w:div w:id="420642422">
                                                  <w:marLeft w:val="0"/>
                                                  <w:marRight w:val="0"/>
                                                  <w:marTop w:val="0"/>
                                                  <w:marBottom w:val="0"/>
                                                  <w:divBdr>
                                                    <w:top w:val="none" w:sz="0" w:space="0" w:color="auto"/>
                                                    <w:left w:val="none" w:sz="0" w:space="0" w:color="auto"/>
                                                    <w:bottom w:val="none" w:sz="0" w:space="0" w:color="auto"/>
                                                    <w:right w:val="none" w:sz="0" w:space="0" w:color="auto"/>
                                                  </w:divBdr>
                                                  <w:divsChild>
                                                    <w:div w:id="2087149909">
                                                      <w:marLeft w:val="0"/>
                                                      <w:marRight w:val="0"/>
                                                      <w:marTop w:val="0"/>
                                                      <w:marBottom w:val="0"/>
                                                      <w:divBdr>
                                                        <w:top w:val="none" w:sz="0" w:space="0" w:color="auto"/>
                                                        <w:left w:val="none" w:sz="0" w:space="0" w:color="auto"/>
                                                        <w:bottom w:val="none" w:sz="0" w:space="0" w:color="auto"/>
                                                        <w:right w:val="none" w:sz="0" w:space="0" w:color="auto"/>
                                                      </w:divBdr>
                                                      <w:divsChild>
                                                        <w:div w:id="1626351342">
                                                          <w:marLeft w:val="0"/>
                                                          <w:marRight w:val="0"/>
                                                          <w:marTop w:val="0"/>
                                                          <w:marBottom w:val="0"/>
                                                          <w:divBdr>
                                                            <w:top w:val="none" w:sz="0" w:space="0" w:color="auto"/>
                                                            <w:left w:val="none" w:sz="0" w:space="0" w:color="auto"/>
                                                            <w:bottom w:val="none" w:sz="0" w:space="0" w:color="auto"/>
                                                            <w:right w:val="none" w:sz="0" w:space="0" w:color="auto"/>
                                                          </w:divBdr>
                                                          <w:divsChild>
                                                            <w:div w:id="726032256">
                                                              <w:marLeft w:val="0"/>
                                                              <w:marRight w:val="0"/>
                                                              <w:marTop w:val="0"/>
                                                              <w:marBottom w:val="0"/>
                                                              <w:divBdr>
                                                                <w:top w:val="none" w:sz="0" w:space="0" w:color="auto"/>
                                                                <w:left w:val="none" w:sz="0" w:space="0" w:color="auto"/>
                                                                <w:bottom w:val="none" w:sz="0" w:space="0" w:color="auto"/>
                                                                <w:right w:val="none" w:sz="0" w:space="0" w:color="auto"/>
                                                              </w:divBdr>
                                                              <w:divsChild>
                                                                <w:div w:id="833689523">
                                                                  <w:marLeft w:val="0"/>
                                                                  <w:marRight w:val="0"/>
                                                                  <w:marTop w:val="0"/>
                                                                  <w:marBottom w:val="0"/>
                                                                  <w:divBdr>
                                                                    <w:top w:val="none" w:sz="0" w:space="0" w:color="auto"/>
                                                                    <w:left w:val="none" w:sz="0" w:space="0" w:color="auto"/>
                                                                    <w:bottom w:val="none" w:sz="0" w:space="0" w:color="auto"/>
                                                                    <w:right w:val="none" w:sz="0" w:space="0" w:color="auto"/>
                                                                  </w:divBdr>
                                                                  <w:divsChild>
                                                                    <w:div w:id="1022626798">
                                                                      <w:marLeft w:val="0"/>
                                                                      <w:marRight w:val="0"/>
                                                                      <w:marTop w:val="0"/>
                                                                      <w:marBottom w:val="0"/>
                                                                      <w:divBdr>
                                                                        <w:top w:val="none" w:sz="0" w:space="0" w:color="auto"/>
                                                                        <w:left w:val="none" w:sz="0" w:space="0" w:color="auto"/>
                                                                        <w:bottom w:val="none" w:sz="0" w:space="0" w:color="auto"/>
                                                                        <w:right w:val="none" w:sz="0" w:space="0" w:color="auto"/>
                                                                      </w:divBdr>
                                                                      <w:divsChild>
                                                                        <w:div w:id="1799716170">
                                                                          <w:marLeft w:val="0"/>
                                                                          <w:marRight w:val="0"/>
                                                                          <w:marTop w:val="0"/>
                                                                          <w:marBottom w:val="0"/>
                                                                          <w:divBdr>
                                                                            <w:top w:val="none" w:sz="0" w:space="0" w:color="auto"/>
                                                                            <w:left w:val="none" w:sz="0" w:space="0" w:color="auto"/>
                                                                            <w:bottom w:val="none" w:sz="0" w:space="0" w:color="auto"/>
                                                                            <w:right w:val="none" w:sz="0" w:space="0" w:color="auto"/>
                                                                          </w:divBdr>
                                                                          <w:divsChild>
                                                                            <w:div w:id="867988331">
                                                                              <w:marLeft w:val="0"/>
                                                                              <w:marRight w:val="0"/>
                                                                              <w:marTop w:val="0"/>
                                                                              <w:marBottom w:val="0"/>
                                                                              <w:divBdr>
                                                                                <w:top w:val="none" w:sz="0" w:space="0" w:color="auto"/>
                                                                                <w:left w:val="none" w:sz="0" w:space="0" w:color="auto"/>
                                                                                <w:bottom w:val="none" w:sz="0" w:space="0" w:color="auto"/>
                                                                                <w:right w:val="none" w:sz="0" w:space="0" w:color="auto"/>
                                                                              </w:divBdr>
                                                                              <w:divsChild>
                                                                                <w:div w:id="1099302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81570866">
      <w:bodyDiv w:val="1"/>
      <w:marLeft w:val="0"/>
      <w:marRight w:val="0"/>
      <w:marTop w:val="0"/>
      <w:marBottom w:val="0"/>
      <w:divBdr>
        <w:top w:val="none" w:sz="0" w:space="0" w:color="auto"/>
        <w:left w:val="none" w:sz="0" w:space="0" w:color="auto"/>
        <w:bottom w:val="none" w:sz="0" w:space="0" w:color="auto"/>
        <w:right w:val="none" w:sz="0" w:space="0" w:color="auto"/>
      </w:divBdr>
      <w:divsChild>
        <w:div w:id="1515194048">
          <w:marLeft w:val="0"/>
          <w:marRight w:val="0"/>
          <w:marTop w:val="0"/>
          <w:marBottom w:val="0"/>
          <w:divBdr>
            <w:top w:val="none" w:sz="0" w:space="0" w:color="auto"/>
            <w:left w:val="none" w:sz="0" w:space="0" w:color="auto"/>
            <w:bottom w:val="none" w:sz="0" w:space="0" w:color="auto"/>
            <w:right w:val="none" w:sz="0" w:space="0" w:color="auto"/>
          </w:divBdr>
          <w:divsChild>
            <w:div w:id="1218127857">
              <w:marLeft w:val="0"/>
              <w:marRight w:val="0"/>
              <w:marTop w:val="0"/>
              <w:marBottom w:val="0"/>
              <w:divBdr>
                <w:top w:val="none" w:sz="0" w:space="0" w:color="auto"/>
                <w:left w:val="none" w:sz="0" w:space="0" w:color="auto"/>
                <w:bottom w:val="none" w:sz="0" w:space="0" w:color="auto"/>
                <w:right w:val="none" w:sz="0" w:space="0" w:color="auto"/>
              </w:divBdr>
              <w:divsChild>
                <w:div w:id="836189033">
                  <w:marLeft w:val="0"/>
                  <w:marRight w:val="0"/>
                  <w:marTop w:val="0"/>
                  <w:marBottom w:val="0"/>
                  <w:divBdr>
                    <w:top w:val="none" w:sz="0" w:space="0" w:color="auto"/>
                    <w:left w:val="none" w:sz="0" w:space="0" w:color="auto"/>
                    <w:bottom w:val="none" w:sz="0" w:space="0" w:color="auto"/>
                    <w:right w:val="none" w:sz="0" w:space="0" w:color="auto"/>
                  </w:divBdr>
                  <w:divsChild>
                    <w:div w:id="2022782317">
                      <w:marLeft w:val="1719"/>
                      <w:marRight w:val="0"/>
                      <w:marTop w:val="0"/>
                      <w:marBottom w:val="0"/>
                      <w:divBdr>
                        <w:top w:val="none" w:sz="0" w:space="0" w:color="auto"/>
                        <w:left w:val="none" w:sz="0" w:space="0" w:color="auto"/>
                        <w:bottom w:val="none" w:sz="0" w:space="0" w:color="auto"/>
                        <w:right w:val="none" w:sz="0" w:space="0" w:color="auto"/>
                      </w:divBdr>
                      <w:divsChild>
                        <w:div w:id="1258556306">
                          <w:marLeft w:val="0"/>
                          <w:marRight w:val="0"/>
                          <w:marTop w:val="0"/>
                          <w:marBottom w:val="0"/>
                          <w:divBdr>
                            <w:top w:val="none" w:sz="0" w:space="0" w:color="auto"/>
                            <w:left w:val="none" w:sz="0" w:space="0" w:color="auto"/>
                            <w:bottom w:val="none" w:sz="0" w:space="0" w:color="auto"/>
                            <w:right w:val="none" w:sz="0" w:space="0" w:color="auto"/>
                          </w:divBdr>
                          <w:divsChild>
                            <w:div w:id="845752094">
                              <w:marLeft w:val="0"/>
                              <w:marRight w:val="0"/>
                              <w:marTop w:val="0"/>
                              <w:marBottom w:val="0"/>
                              <w:divBdr>
                                <w:top w:val="none" w:sz="0" w:space="0" w:color="auto"/>
                                <w:left w:val="none" w:sz="0" w:space="0" w:color="auto"/>
                                <w:bottom w:val="none" w:sz="0" w:space="0" w:color="auto"/>
                                <w:right w:val="none" w:sz="0" w:space="0" w:color="auto"/>
                              </w:divBdr>
                            </w:div>
                            <w:div w:id="1315792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86816265">
      <w:bodyDiv w:val="1"/>
      <w:marLeft w:val="0"/>
      <w:marRight w:val="0"/>
      <w:marTop w:val="0"/>
      <w:marBottom w:val="0"/>
      <w:divBdr>
        <w:top w:val="none" w:sz="0" w:space="0" w:color="auto"/>
        <w:left w:val="none" w:sz="0" w:space="0" w:color="auto"/>
        <w:bottom w:val="none" w:sz="0" w:space="0" w:color="auto"/>
        <w:right w:val="none" w:sz="0" w:space="0" w:color="auto"/>
      </w:divBdr>
    </w:div>
    <w:div w:id="295725968">
      <w:bodyDiv w:val="1"/>
      <w:marLeft w:val="0"/>
      <w:marRight w:val="0"/>
      <w:marTop w:val="0"/>
      <w:marBottom w:val="0"/>
      <w:divBdr>
        <w:top w:val="none" w:sz="0" w:space="0" w:color="auto"/>
        <w:left w:val="none" w:sz="0" w:space="0" w:color="auto"/>
        <w:bottom w:val="none" w:sz="0" w:space="0" w:color="auto"/>
        <w:right w:val="none" w:sz="0" w:space="0" w:color="auto"/>
      </w:divBdr>
      <w:divsChild>
        <w:div w:id="1941254661">
          <w:marLeft w:val="0"/>
          <w:marRight w:val="0"/>
          <w:marTop w:val="0"/>
          <w:marBottom w:val="0"/>
          <w:divBdr>
            <w:top w:val="none" w:sz="0" w:space="0" w:color="auto"/>
            <w:left w:val="none" w:sz="0" w:space="0" w:color="auto"/>
            <w:bottom w:val="none" w:sz="0" w:space="0" w:color="auto"/>
            <w:right w:val="none" w:sz="0" w:space="0" w:color="auto"/>
          </w:divBdr>
          <w:divsChild>
            <w:div w:id="889224757">
              <w:marLeft w:val="0"/>
              <w:marRight w:val="0"/>
              <w:marTop w:val="0"/>
              <w:marBottom w:val="0"/>
              <w:divBdr>
                <w:top w:val="none" w:sz="0" w:space="0" w:color="auto"/>
                <w:left w:val="none" w:sz="0" w:space="0" w:color="auto"/>
                <w:bottom w:val="none" w:sz="0" w:space="0" w:color="auto"/>
                <w:right w:val="none" w:sz="0" w:space="0" w:color="auto"/>
              </w:divBdr>
              <w:divsChild>
                <w:div w:id="787314661">
                  <w:marLeft w:val="0"/>
                  <w:marRight w:val="0"/>
                  <w:marTop w:val="0"/>
                  <w:marBottom w:val="0"/>
                  <w:divBdr>
                    <w:top w:val="none" w:sz="0" w:space="0" w:color="auto"/>
                    <w:left w:val="none" w:sz="0" w:space="0" w:color="auto"/>
                    <w:bottom w:val="none" w:sz="0" w:space="0" w:color="auto"/>
                    <w:right w:val="none" w:sz="0" w:space="0" w:color="auto"/>
                  </w:divBdr>
                  <w:divsChild>
                    <w:div w:id="609244814">
                      <w:marLeft w:val="2174"/>
                      <w:marRight w:val="0"/>
                      <w:marTop w:val="0"/>
                      <w:marBottom w:val="0"/>
                      <w:divBdr>
                        <w:top w:val="none" w:sz="0" w:space="0" w:color="auto"/>
                        <w:left w:val="none" w:sz="0" w:space="0" w:color="auto"/>
                        <w:bottom w:val="none" w:sz="0" w:space="0" w:color="auto"/>
                        <w:right w:val="none" w:sz="0" w:space="0" w:color="auto"/>
                      </w:divBdr>
                      <w:divsChild>
                        <w:div w:id="1824349081">
                          <w:marLeft w:val="0"/>
                          <w:marRight w:val="0"/>
                          <w:marTop w:val="0"/>
                          <w:marBottom w:val="0"/>
                          <w:divBdr>
                            <w:top w:val="none" w:sz="0" w:space="0" w:color="auto"/>
                            <w:left w:val="none" w:sz="0" w:space="0" w:color="auto"/>
                            <w:bottom w:val="none" w:sz="0" w:space="0" w:color="auto"/>
                            <w:right w:val="none" w:sz="0" w:space="0" w:color="auto"/>
                          </w:divBdr>
                          <w:divsChild>
                            <w:div w:id="138616053">
                              <w:marLeft w:val="0"/>
                              <w:marRight w:val="0"/>
                              <w:marTop w:val="0"/>
                              <w:marBottom w:val="0"/>
                              <w:divBdr>
                                <w:top w:val="none" w:sz="0" w:space="0" w:color="auto"/>
                                <w:left w:val="none" w:sz="0" w:space="0" w:color="auto"/>
                                <w:bottom w:val="none" w:sz="0" w:space="0" w:color="auto"/>
                                <w:right w:val="none" w:sz="0" w:space="0" w:color="auto"/>
                              </w:divBdr>
                            </w:div>
                            <w:div w:id="978464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6648116">
      <w:bodyDiv w:val="1"/>
      <w:marLeft w:val="0"/>
      <w:marRight w:val="0"/>
      <w:marTop w:val="0"/>
      <w:marBottom w:val="0"/>
      <w:divBdr>
        <w:top w:val="none" w:sz="0" w:space="0" w:color="auto"/>
        <w:left w:val="none" w:sz="0" w:space="0" w:color="auto"/>
        <w:bottom w:val="none" w:sz="0" w:space="0" w:color="auto"/>
        <w:right w:val="none" w:sz="0" w:space="0" w:color="auto"/>
      </w:divBdr>
      <w:divsChild>
        <w:div w:id="617293590">
          <w:marLeft w:val="0"/>
          <w:marRight w:val="0"/>
          <w:marTop w:val="0"/>
          <w:marBottom w:val="0"/>
          <w:divBdr>
            <w:top w:val="none" w:sz="0" w:space="0" w:color="auto"/>
            <w:left w:val="none" w:sz="0" w:space="0" w:color="auto"/>
            <w:bottom w:val="none" w:sz="0" w:space="0" w:color="auto"/>
            <w:right w:val="none" w:sz="0" w:space="0" w:color="auto"/>
          </w:divBdr>
          <w:divsChild>
            <w:div w:id="465776431">
              <w:marLeft w:val="0"/>
              <w:marRight w:val="0"/>
              <w:marTop w:val="0"/>
              <w:marBottom w:val="0"/>
              <w:divBdr>
                <w:top w:val="none" w:sz="0" w:space="0" w:color="auto"/>
                <w:left w:val="none" w:sz="0" w:space="0" w:color="auto"/>
                <w:bottom w:val="none" w:sz="0" w:space="0" w:color="auto"/>
                <w:right w:val="none" w:sz="0" w:space="0" w:color="auto"/>
              </w:divBdr>
              <w:divsChild>
                <w:div w:id="1804762552">
                  <w:marLeft w:val="0"/>
                  <w:marRight w:val="0"/>
                  <w:marTop w:val="0"/>
                  <w:marBottom w:val="0"/>
                  <w:divBdr>
                    <w:top w:val="none" w:sz="0" w:space="0" w:color="auto"/>
                    <w:left w:val="none" w:sz="0" w:space="0" w:color="auto"/>
                    <w:bottom w:val="none" w:sz="0" w:space="0" w:color="auto"/>
                    <w:right w:val="none" w:sz="0" w:space="0" w:color="auto"/>
                  </w:divBdr>
                  <w:divsChild>
                    <w:div w:id="321587507">
                      <w:marLeft w:val="2174"/>
                      <w:marRight w:val="0"/>
                      <w:marTop w:val="0"/>
                      <w:marBottom w:val="0"/>
                      <w:divBdr>
                        <w:top w:val="none" w:sz="0" w:space="0" w:color="auto"/>
                        <w:left w:val="none" w:sz="0" w:space="0" w:color="auto"/>
                        <w:bottom w:val="none" w:sz="0" w:space="0" w:color="auto"/>
                        <w:right w:val="none" w:sz="0" w:space="0" w:color="auto"/>
                      </w:divBdr>
                      <w:divsChild>
                        <w:div w:id="1596087930">
                          <w:marLeft w:val="0"/>
                          <w:marRight w:val="0"/>
                          <w:marTop w:val="0"/>
                          <w:marBottom w:val="0"/>
                          <w:divBdr>
                            <w:top w:val="none" w:sz="0" w:space="0" w:color="auto"/>
                            <w:left w:val="none" w:sz="0" w:space="0" w:color="auto"/>
                            <w:bottom w:val="none" w:sz="0" w:space="0" w:color="auto"/>
                            <w:right w:val="none" w:sz="0" w:space="0" w:color="auto"/>
                          </w:divBdr>
                          <w:divsChild>
                            <w:div w:id="1939096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8146378">
      <w:bodyDiv w:val="1"/>
      <w:marLeft w:val="0"/>
      <w:marRight w:val="0"/>
      <w:marTop w:val="0"/>
      <w:marBottom w:val="0"/>
      <w:divBdr>
        <w:top w:val="none" w:sz="0" w:space="0" w:color="auto"/>
        <w:left w:val="none" w:sz="0" w:space="0" w:color="auto"/>
        <w:bottom w:val="none" w:sz="0" w:space="0" w:color="auto"/>
        <w:right w:val="none" w:sz="0" w:space="0" w:color="auto"/>
      </w:divBdr>
    </w:div>
    <w:div w:id="298731739">
      <w:bodyDiv w:val="1"/>
      <w:marLeft w:val="0"/>
      <w:marRight w:val="0"/>
      <w:marTop w:val="0"/>
      <w:marBottom w:val="0"/>
      <w:divBdr>
        <w:top w:val="none" w:sz="0" w:space="0" w:color="auto"/>
        <w:left w:val="none" w:sz="0" w:space="0" w:color="auto"/>
        <w:bottom w:val="none" w:sz="0" w:space="0" w:color="auto"/>
        <w:right w:val="none" w:sz="0" w:space="0" w:color="auto"/>
      </w:divBdr>
      <w:divsChild>
        <w:div w:id="1399251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505694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542869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02932168">
      <w:bodyDiv w:val="1"/>
      <w:marLeft w:val="0"/>
      <w:marRight w:val="0"/>
      <w:marTop w:val="0"/>
      <w:marBottom w:val="0"/>
      <w:divBdr>
        <w:top w:val="none" w:sz="0" w:space="0" w:color="auto"/>
        <w:left w:val="none" w:sz="0" w:space="0" w:color="auto"/>
        <w:bottom w:val="none" w:sz="0" w:space="0" w:color="auto"/>
        <w:right w:val="none" w:sz="0" w:space="0" w:color="auto"/>
      </w:divBdr>
    </w:div>
    <w:div w:id="330715602">
      <w:bodyDiv w:val="1"/>
      <w:marLeft w:val="0"/>
      <w:marRight w:val="0"/>
      <w:marTop w:val="0"/>
      <w:marBottom w:val="0"/>
      <w:divBdr>
        <w:top w:val="none" w:sz="0" w:space="0" w:color="auto"/>
        <w:left w:val="none" w:sz="0" w:space="0" w:color="auto"/>
        <w:bottom w:val="none" w:sz="0" w:space="0" w:color="auto"/>
        <w:right w:val="none" w:sz="0" w:space="0" w:color="auto"/>
      </w:divBdr>
      <w:divsChild>
        <w:div w:id="1048185053">
          <w:marLeft w:val="0"/>
          <w:marRight w:val="0"/>
          <w:marTop w:val="0"/>
          <w:marBottom w:val="0"/>
          <w:divBdr>
            <w:top w:val="none" w:sz="0" w:space="0" w:color="auto"/>
            <w:left w:val="none" w:sz="0" w:space="0" w:color="auto"/>
            <w:bottom w:val="none" w:sz="0" w:space="0" w:color="auto"/>
            <w:right w:val="none" w:sz="0" w:space="0" w:color="auto"/>
          </w:divBdr>
          <w:divsChild>
            <w:div w:id="970401980">
              <w:marLeft w:val="0"/>
              <w:marRight w:val="0"/>
              <w:marTop w:val="0"/>
              <w:marBottom w:val="0"/>
              <w:divBdr>
                <w:top w:val="none" w:sz="0" w:space="0" w:color="auto"/>
                <w:left w:val="none" w:sz="0" w:space="0" w:color="auto"/>
                <w:bottom w:val="none" w:sz="0" w:space="0" w:color="auto"/>
                <w:right w:val="none" w:sz="0" w:space="0" w:color="auto"/>
              </w:divBdr>
              <w:divsChild>
                <w:div w:id="904146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8457534">
      <w:bodyDiv w:val="1"/>
      <w:marLeft w:val="0"/>
      <w:marRight w:val="0"/>
      <w:marTop w:val="0"/>
      <w:marBottom w:val="0"/>
      <w:divBdr>
        <w:top w:val="none" w:sz="0" w:space="0" w:color="auto"/>
        <w:left w:val="none" w:sz="0" w:space="0" w:color="auto"/>
        <w:bottom w:val="none" w:sz="0" w:space="0" w:color="auto"/>
        <w:right w:val="none" w:sz="0" w:space="0" w:color="auto"/>
      </w:divBdr>
      <w:divsChild>
        <w:div w:id="1384719843">
          <w:marLeft w:val="0"/>
          <w:marRight w:val="0"/>
          <w:marTop w:val="0"/>
          <w:marBottom w:val="0"/>
          <w:divBdr>
            <w:top w:val="none" w:sz="0" w:space="0" w:color="auto"/>
            <w:left w:val="none" w:sz="0" w:space="0" w:color="auto"/>
            <w:bottom w:val="none" w:sz="0" w:space="0" w:color="auto"/>
            <w:right w:val="none" w:sz="0" w:space="0" w:color="auto"/>
          </w:divBdr>
          <w:divsChild>
            <w:div w:id="1593782968">
              <w:marLeft w:val="0"/>
              <w:marRight w:val="0"/>
              <w:marTop w:val="0"/>
              <w:marBottom w:val="0"/>
              <w:divBdr>
                <w:top w:val="none" w:sz="0" w:space="0" w:color="auto"/>
                <w:left w:val="none" w:sz="0" w:space="0" w:color="auto"/>
                <w:bottom w:val="none" w:sz="0" w:space="0" w:color="auto"/>
                <w:right w:val="none" w:sz="0" w:space="0" w:color="auto"/>
              </w:divBdr>
              <w:divsChild>
                <w:div w:id="2076851694">
                  <w:marLeft w:val="0"/>
                  <w:marRight w:val="0"/>
                  <w:marTop w:val="0"/>
                  <w:marBottom w:val="0"/>
                  <w:divBdr>
                    <w:top w:val="none" w:sz="0" w:space="0" w:color="auto"/>
                    <w:left w:val="none" w:sz="0" w:space="0" w:color="auto"/>
                    <w:bottom w:val="none" w:sz="0" w:space="0" w:color="auto"/>
                    <w:right w:val="none" w:sz="0" w:space="0" w:color="auto"/>
                  </w:divBdr>
                  <w:divsChild>
                    <w:div w:id="653529746">
                      <w:marLeft w:val="2174"/>
                      <w:marRight w:val="0"/>
                      <w:marTop w:val="0"/>
                      <w:marBottom w:val="0"/>
                      <w:divBdr>
                        <w:top w:val="none" w:sz="0" w:space="0" w:color="auto"/>
                        <w:left w:val="none" w:sz="0" w:space="0" w:color="auto"/>
                        <w:bottom w:val="none" w:sz="0" w:space="0" w:color="auto"/>
                        <w:right w:val="none" w:sz="0" w:space="0" w:color="auto"/>
                      </w:divBdr>
                      <w:divsChild>
                        <w:div w:id="506136167">
                          <w:marLeft w:val="0"/>
                          <w:marRight w:val="0"/>
                          <w:marTop w:val="0"/>
                          <w:marBottom w:val="0"/>
                          <w:divBdr>
                            <w:top w:val="none" w:sz="0" w:space="0" w:color="auto"/>
                            <w:left w:val="none" w:sz="0" w:space="0" w:color="auto"/>
                            <w:bottom w:val="none" w:sz="0" w:space="0" w:color="auto"/>
                            <w:right w:val="none" w:sz="0" w:space="0" w:color="auto"/>
                          </w:divBdr>
                          <w:divsChild>
                            <w:div w:id="892348845">
                              <w:marLeft w:val="0"/>
                              <w:marRight w:val="0"/>
                              <w:marTop w:val="0"/>
                              <w:marBottom w:val="0"/>
                              <w:divBdr>
                                <w:top w:val="none" w:sz="0" w:space="0" w:color="auto"/>
                                <w:left w:val="none" w:sz="0" w:space="0" w:color="auto"/>
                                <w:bottom w:val="none" w:sz="0" w:space="0" w:color="auto"/>
                                <w:right w:val="none" w:sz="0" w:space="0" w:color="auto"/>
                              </w:divBdr>
                            </w:div>
                            <w:div w:id="1475877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9477773">
      <w:bodyDiv w:val="1"/>
      <w:marLeft w:val="0"/>
      <w:marRight w:val="0"/>
      <w:marTop w:val="0"/>
      <w:marBottom w:val="0"/>
      <w:divBdr>
        <w:top w:val="none" w:sz="0" w:space="0" w:color="auto"/>
        <w:left w:val="none" w:sz="0" w:space="0" w:color="auto"/>
        <w:bottom w:val="none" w:sz="0" w:space="0" w:color="auto"/>
        <w:right w:val="none" w:sz="0" w:space="0" w:color="auto"/>
      </w:divBdr>
    </w:div>
    <w:div w:id="367071474">
      <w:bodyDiv w:val="1"/>
      <w:marLeft w:val="0"/>
      <w:marRight w:val="0"/>
      <w:marTop w:val="0"/>
      <w:marBottom w:val="0"/>
      <w:divBdr>
        <w:top w:val="none" w:sz="0" w:space="0" w:color="auto"/>
        <w:left w:val="none" w:sz="0" w:space="0" w:color="auto"/>
        <w:bottom w:val="none" w:sz="0" w:space="0" w:color="auto"/>
        <w:right w:val="none" w:sz="0" w:space="0" w:color="auto"/>
      </w:divBdr>
      <w:divsChild>
        <w:div w:id="2127039216">
          <w:marLeft w:val="0"/>
          <w:marRight w:val="0"/>
          <w:marTop w:val="0"/>
          <w:marBottom w:val="0"/>
          <w:divBdr>
            <w:top w:val="none" w:sz="0" w:space="0" w:color="auto"/>
            <w:left w:val="none" w:sz="0" w:space="0" w:color="auto"/>
            <w:bottom w:val="none" w:sz="0" w:space="0" w:color="auto"/>
            <w:right w:val="none" w:sz="0" w:space="0" w:color="auto"/>
          </w:divBdr>
          <w:divsChild>
            <w:div w:id="631012454">
              <w:marLeft w:val="0"/>
              <w:marRight w:val="0"/>
              <w:marTop w:val="0"/>
              <w:marBottom w:val="0"/>
              <w:divBdr>
                <w:top w:val="none" w:sz="0" w:space="0" w:color="auto"/>
                <w:left w:val="none" w:sz="0" w:space="0" w:color="auto"/>
                <w:bottom w:val="none" w:sz="0" w:space="0" w:color="auto"/>
                <w:right w:val="none" w:sz="0" w:space="0" w:color="auto"/>
              </w:divBdr>
              <w:divsChild>
                <w:div w:id="215243613">
                  <w:marLeft w:val="0"/>
                  <w:marRight w:val="0"/>
                  <w:marTop w:val="0"/>
                  <w:marBottom w:val="0"/>
                  <w:divBdr>
                    <w:top w:val="none" w:sz="0" w:space="0" w:color="auto"/>
                    <w:left w:val="none" w:sz="0" w:space="0" w:color="auto"/>
                    <w:bottom w:val="none" w:sz="0" w:space="0" w:color="auto"/>
                    <w:right w:val="none" w:sz="0" w:space="0" w:color="auto"/>
                  </w:divBdr>
                  <w:divsChild>
                    <w:div w:id="1371105988">
                      <w:marLeft w:val="2992"/>
                      <w:marRight w:val="0"/>
                      <w:marTop w:val="0"/>
                      <w:marBottom w:val="0"/>
                      <w:divBdr>
                        <w:top w:val="none" w:sz="0" w:space="0" w:color="auto"/>
                        <w:left w:val="none" w:sz="0" w:space="0" w:color="auto"/>
                        <w:bottom w:val="none" w:sz="0" w:space="0" w:color="auto"/>
                        <w:right w:val="none" w:sz="0" w:space="0" w:color="auto"/>
                      </w:divBdr>
                      <w:divsChild>
                        <w:div w:id="1978875660">
                          <w:marLeft w:val="0"/>
                          <w:marRight w:val="0"/>
                          <w:marTop w:val="0"/>
                          <w:marBottom w:val="0"/>
                          <w:divBdr>
                            <w:top w:val="none" w:sz="0" w:space="0" w:color="auto"/>
                            <w:left w:val="none" w:sz="0" w:space="0" w:color="auto"/>
                            <w:bottom w:val="none" w:sz="0" w:space="0" w:color="auto"/>
                            <w:right w:val="none" w:sz="0" w:space="0" w:color="auto"/>
                          </w:divBdr>
                          <w:divsChild>
                            <w:div w:id="490558720">
                              <w:marLeft w:val="0"/>
                              <w:marRight w:val="0"/>
                              <w:marTop w:val="0"/>
                              <w:marBottom w:val="0"/>
                              <w:divBdr>
                                <w:top w:val="none" w:sz="0" w:space="0" w:color="auto"/>
                                <w:left w:val="none" w:sz="0" w:space="0" w:color="auto"/>
                                <w:bottom w:val="none" w:sz="0" w:space="0" w:color="auto"/>
                                <w:right w:val="none" w:sz="0" w:space="0" w:color="auto"/>
                              </w:divBdr>
                            </w:div>
                            <w:div w:id="1682731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7990930">
      <w:bodyDiv w:val="1"/>
      <w:marLeft w:val="0"/>
      <w:marRight w:val="0"/>
      <w:marTop w:val="0"/>
      <w:marBottom w:val="0"/>
      <w:divBdr>
        <w:top w:val="none" w:sz="0" w:space="0" w:color="auto"/>
        <w:left w:val="none" w:sz="0" w:space="0" w:color="auto"/>
        <w:bottom w:val="none" w:sz="0" w:space="0" w:color="auto"/>
        <w:right w:val="none" w:sz="0" w:space="0" w:color="auto"/>
      </w:divBdr>
      <w:divsChild>
        <w:div w:id="1339652789">
          <w:marLeft w:val="0"/>
          <w:marRight w:val="0"/>
          <w:marTop w:val="0"/>
          <w:marBottom w:val="0"/>
          <w:divBdr>
            <w:top w:val="none" w:sz="0" w:space="0" w:color="auto"/>
            <w:left w:val="none" w:sz="0" w:space="0" w:color="auto"/>
            <w:bottom w:val="none" w:sz="0" w:space="0" w:color="auto"/>
            <w:right w:val="none" w:sz="0" w:space="0" w:color="auto"/>
          </w:divBdr>
          <w:divsChild>
            <w:div w:id="2114862216">
              <w:marLeft w:val="0"/>
              <w:marRight w:val="0"/>
              <w:marTop w:val="0"/>
              <w:marBottom w:val="0"/>
              <w:divBdr>
                <w:top w:val="none" w:sz="0" w:space="0" w:color="auto"/>
                <w:left w:val="none" w:sz="0" w:space="0" w:color="auto"/>
                <w:bottom w:val="none" w:sz="0" w:space="0" w:color="auto"/>
                <w:right w:val="none" w:sz="0" w:space="0" w:color="auto"/>
              </w:divBdr>
              <w:divsChild>
                <w:div w:id="1169364747">
                  <w:marLeft w:val="0"/>
                  <w:marRight w:val="0"/>
                  <w:marTop w:val="0"/>
                  <w:marBottom w:val="0"/>
                  <w:divBdr>
                    <w:top w:val="none" w:sz="0" w:space="0" w:color="auto"/>
                    <w:left w:val="none" w:sz="0" w:space="0" w:color="auto"/>
                    <w:bottom w:val="none" w:sz="0" w:space="0" w:color="auto"/>
                    <w:right w:val="none" w:sz="0" w:space="0" w:color="auto"/>
                  </w:divBdr>
                  <w:divsChild>
                    <w:div w:id="187715401">
                      <w:marLeft w:val="0"/>
                      <w:marRight w:val="0"/>
                      <w:marTop w:val="0"/>
                      <w:marBottom w:val="0"/>
                      <w:divBdr>
                        <w:top w:val="none" w:sz="0" w:space="0" w:color="auto"/>
                        <w:left w:val="none" w:sz="0" w:space="0" w:color="auto"/>
                        <w:bottom w:val="none" w:sz="0" w:space="0" w:color="auto"/>
                        <w:right w:val="none" w:sz="0" w:space="0" w:color="auto"/>
                      </w:divBdr>
                      <w:divsChild>
                        <w:div w:id="1163206782">
                          <w:marLeft w:val="0"/>
                          <w:marRight w:val="0"/>
                          <w:marTop w:val="0"/>
                          <w:marBottom w:val="0"/>
                          <w:divBdr>
                            <w:top w:val="none" w:sz="0" w:space="0" w:color="auto"/>
                            <w:left w:val="none" w:sz="0" w:space="0" w:color="auto"/>
                            <w:bottom w:val="none" w:sz="0" w:space="0" w:color="auto"/>
                            <w:right w:val="none" w:sz="0" w:space="0" w:color="auto"/>
                          </w:divBdr>
                          <w:divsChild>
                            <w:div w:id="1567450508">
                              <w:marLeft w:val="0"/>
                              <w:marRight w:val="0"/>
                              <w:marTop w:val="0"/>
                              <w:marBottom w:val="0"/>
                              <w:divBdr>
                                <w:top w:val="none" w:sz="0" w:space="0" w:color="auto"/>
                                <w:left w:val="none" w:sz="0" w:space="0" w:color="auto"/>
                                <w:bottom w:val="none" w:sz="0" w:space="0" w:color="auto"/>
                                <w:right w:val="none" w:sz="0" w:space="0" w:color="auto"/>
                              </w:divBdr>
                              <w:divsChild>
                                <w:div w:id="1262178769">
                                  <w:marLeft w:val="0"/>
                                  <w:marRight w:val="0"/>
                                  <w:marTop w:val="0"/>
                                  <w:marBottom w:val="0"/>
                                  <w:divBdr>
                                    <w:top w:val="none" w:sz="0" w:space="0" w:color="auto"/>
                                    <w:left w:val="none" w:sz="0" w:space="0" w:color="auto"/>
                                    <w:bottom w:val="none" w:sz="0" w:space="0" w:color="auto"/>
                                    <w:right w:val="none" w:sz="0" w:space="0" w:color="auto"/>
                                  </w:divBdr>
                                  <w:divsChild>
                                    <w:div w:id="1170103291">
                                      <w:marLeft w:val="0"/>
                                      <w:marRight w:val="0"/>
                                      <w:marTop w:val="0"/>
                                      <w:marBottom w:val="0"/>
                                      <w:divBdr>
                                        <w:top w:val="none" w:sz="0" w:space="0" w:color="auto"/>
                                        <w:left w:val="none" w:sz="0" w:space="0" w:color="auto"/>
                                        <w:bottom w:val="none" w:sz="0" w:space="0" w:color="auto"/>
                                        <w:right w:val="none" w:sz="0" w:space="0" w:color="auto"/>
                                      </w:divBdr>
                                      <w:divsChild>
                                        <w:div w:id="1549562957">
                                          <w:marLeft w:val="0"/>
                                          <w:marRight w:val="0"/>
                                          <w:marTop w:val="0"/>
                                          <w:marBottom w:val="0"/>
                                          <w:divBdr>
                                            <w:top w:val="none" w:sz="0" w:space="0" w:color="auto"/>
                                            <w:left w:val="none" w:sz="0" w:space="0" w:color="auto"/>
                                            <w:bottom w:val="none" w:sz="0" w:space="0" w:color="auto"/>
                                            <w:right w:val="none" w:sz="0" w:space="0" w:color="auto"/>
                                          </w:divBdr>
                                          <w:divsChild>
                                            <w:div w:id="1552501274">
                                              <w:marLeft w:val="0"/>
                                              <w:marRight w:val="0"/>
                                              <w:marTop w:val="0"/>
                                              <w:marBottom w:val="0"/>
                                              <w:divBdr>
                                                <w:top w:val="none" w:sz="0" w:space="0" w:color="auto"/>
                                                <w:left w:val="none" w:sz="0" w:space="0" w:color="auto"/>
                                                <w:bottom w:val="none" w:sz="0" w:space="0" w:color="auto"/>
                                                <w:right w:val="none" w:sz="0" w:space="0" w:color="auto"/>
                                              </w:divBdr>
                                              <w:divsChild>
                                                <w:div w:id="1393044649">
                                                  <w:marLeft w:val="0"/>
                                                  <w:marRight w:val="0"/>
                                                  <w:marTop w:val="0"/>
                                                  <w:marBottom w:val="0"/>
                                                  <w:divBdr>
                                                    <w:top w:val="none" w:sz="0" w:space="0" w:color="auto"/>
                                                    <w:left w:val="none" w:sz="0" w:space="0" w:color="auto"/>
                                                    <w:bottom w:val="none" w:sz="0" w:space="0" w:color="auto"/>
                                                    <w:right w:val="none" w:sz="0" w:space="0" w:color="auto"/>
                                                  </w:divBdr>
                                                  <w:divsChild>
                                                    <w:div w:id="1665432660">
                                                      <w:marLeft w:val="0"/>
                                                      <w:marRight w:val="0"/>
                                                      <w:marTop w:val="0"/>
                                                      <w:marBottom w:val="0"/>
                                                      <w:divBdr>
                                                        <w:top w:val="none" w:sz="0" w:space="0" w:color="auto"/>
                                                        <w:left w:val="none" w:sz="0" w:space="0" w:color="auto"/>
                                                        <w:bottom w:val="none" w:sz="0" w:space="0" w:color="auto"/>
                                                        <w:right w:val="none" w:sz="0" w:space="0" w:color="auto"/>
                                                      </w:divBdr>
                                                      <w:divsChild>
                                                        <w:div w:id="981348455">
                                                          <w:marLeft w:val="0"/>
                                                          <w:marRight w:val="0"/>
                                                          <w:marTop w:val="0"/>
                                                          <w:marBottom w:val="0"/>
                                                          <w:divBdr>
                                                            <w:top w:val="none" w:sz="0" w:space="0" w:color="auto"/>
                                                            <w:left w:val="none" w:sz="0" w:space="0" w:color="auto"/>
                                                            <w:bottom w:val="none" w:sz="0" w:space="0" w:color="auto"/>
                                                            <w:right w:val="none" w:sz="0" w:space="0" w:color="auto"/>
                                                          </w:divBdr>
                                                          <w:divsChild>
                                                            <w:div w:id="1359237034">
                                                              <w:marLeft w:val="0"/>
                                                              <w:marRight w:val="0"/>
                                                              <w:marTop w:val="0"/>
                                                              <w:marBottom w:val="0"/>
                                                              <w:divBdr>
                                                                <w:top w:val="none" w:sz="0" w:space="0" w:color="auto"/>
                                                                <w:left w:val="none" w:sz="0" w:space="0" w:color="auto"/>
                                                                <w:bottom w:val="none" w:sz="0" w:space="0" w:color="auto"/>
                                                                <w:right w:val="none" w:sz="0" w:space="0" w:color="auto"/>
                                                              </w:divBdr>
                                                              <w:divsChild>
                                                                <w:div w:id="1552763541">
                                                                  <w:marLeft w:val="0"/>
                                                                  <w:marRight w:val="0"/>
                                                                  <w:marTop w:val="0"/>
                                                                  <w:marBottom w:val="0"/>
                                                                  <w:divBdr>
                                                                    <w:top w:val="none" w:sz="0" w:space="0" w:color="auto"/>
                                                                    <w:left w:val="none" w:sz="0" w:space="0" w:color="auto"/>
                                                                    <w:bottom w:val="none" w:sz="0" w:space="0" w:color="auto"/>
                                                                    <w:right w:val="none" w:sz="0" w:space="0" w:color="auto"/>
                                                                  </w:divBdr>
                                                                  <w:divsChild>
                                                                    <w:div w:id="602030210">
                                                                      <w:marLeft w:val="0"/>
                                                                      <w:marRight w:val="0"/>
                                                                      <w:marTop w:val="0"/>
                                                                      <w:marBottom w:val="0"/>
                                                                      <w:divBdr>
                                                                        <w:top w:val="none" w:sz="0" w:space="0" w:color="auto"/>
                                                                        <w:left w:val="none" w:sz="0" w:space="0" w:color="auto"/>
                                                                        <w:bottom w:val="none" w:sz="0" w:space="0" w:color="auto"/>
                                                                        <w:right w:val="none" w:sz="0" w:space="0" w:color="auto"/>
                                                                      </w:divBdr>
                                                                      <w:divsChild>
                                                                        <w:div w:id="1340735572">
                                                                          <w:marLeft w:val="0"/>
                                                                          <w:marRight w:val="0"/>
                                                                          <w:marTop w:val="0"/>
                                                                          <w:marBottom w:val="0"/>
                                                                          <w:divBdr>
                                                                            <w:top w:val="none" w:sz="0" w:space="0" w:color="auto"/>
                                                                            <w:left w:val="none" w:sz="0" w:space="0" w:color="auto"/>
                                                                            <w:bottom w:val="none" w:sz="0" w:space="0" w:color="auto"/>
                                                                            <w:right w:val="none" w:sz="0" w:space="0" w:color="auto"/>
                                                                          </w:divBdr>
                                                                          <w:divsChild>
                                                                            <w:div w:id="137380497">
                                                                              <w:marLeft w:val="0"/>
                                                                              <w:marRight w:val="0"/>
                                                                              <w:marTop w:val="0"/>
                                                                              <w:marBottom w:val="0"/>
                                                                              <w:divBdr>
                                                                                <w:top w:val="none" w:sz="0" w:space="0" w:color="auto"/>
                                                                                <w:left w:val="none" w:sz="0" w:space="0" w:color="auto"/>
                                                                                <w:bottom w:val="none" w:sz="0" w:space="0" w:color="auto"/>
                                                                                <w:right w:val="none" w:sz="0" w:space="0" w:color="auto"/>
                                                                              </w:divBdr>
                                                                              <w:divsChild>
                                                                                <w:div w:id="702943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69645002">
      <w:bodyDiv w:val="1"/>
      <w:marLeft w:val="0"/>
      <w:marRight w:val="0"/>
      <w:marTop w:val="0"/>
      <w:marBottom w:val="0"/>
      <w:divBdr>
        <w:top w:val="none" w:sz="0" w:space="0" w:color="auto"/>
        <w:left w:val="none" w:sz="0" w:space="0" w:color="auto"/>
        <w:bottom w:val="none" w:sz="0" w:space="0" w:color="auto"/>
        <w:right w:val="none" w:sz="0" w:space="0" w:color="auto"/>
      </w:divBdr>
      <w:divsChild>
        <w:div w:id="1089230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7952476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70812891">
      <w:bodyDiv w:val="1"/>
      <w:marLeft w:val="0"/>
      <w:marRight w:val="0"/>
      <w:marTop w:val="0"/>
      <w:marBottom w:val="0"/>
      <w:divBdr>
        <w:top w:val="none" w:sz="0" w:space="0" w:color="auto"/>
        <w:left w:val="none" w:sz="0" w:space="0" w:color="auto"/>
        <w:bottom w:val="none" w:sz="0" w:space="0" w:color="auto"/>
        <w:right w:val="none" w:sz="0" w:space="0" w:color="auto"/>
      </w:divBdr>
      <w:divsChild>
        <w:div w:id="125854944">
          <w:marLeft w:val="0"/>
          <w:marRight w:val="0"/>
          <w:marTop w:val="0"/>
          <w:marBottom w:val="0"/>
          <w:divBdr>
            <w:top w:val="none" w:sz="0" w:space="0" w:color="auto"/>
            <w:left w:val="none" w:sz="0" w:space="0" w:color="auto"/>
            <w:bottom w:val="none" w:sz="0" w:space="0" w:color="auto"/>
            <w:right w:val="none" w:sz="0" w:space="0" w:color="auto"/>
          </w:divBdr>
          <w:divsChild>
            <w:div w:id="1173570632">
              <w:marLeft w:val="0"/>
              <w:marRight w:val="0"/>
              <w:marTop w:val="0"/>
              <w:marBottom w:val="0"/>
              <w:divBdr>
                <w:top w:val="none" w:sz="0" w:space="0" w:color="auto"/>
                <w:left w:val="none" w:sz="0" w:space="0" w:color="auto"/>
                <w:bottom w:val="none" w:sz="0" w:space="0" w:color="auto"/>
                <w:right w:val="none" w:sz="0" w:space="0" w:color="auto"/>
              </w:divBdr>
              <w:divsChild>
                <w:div w:id="1670407794">
                  <w:marLeft w:val="0"/>
                  <w:marRight w:val="0"/>
                  <w:marTop w:val="0"/>
                  <w:marBottom w:val="0"/>
                  <w:divBdr>
                    <w:top w:val="none" w:sz="0" w:space="0" w:color="auto"/>
                    <w:left w:val="none" w:sz="0" w:space="0" w:color="auto"/>
                    <w:bottom w:val="none" w:sz="0" w:space="0" w:color="auto"/>
                    <w:right w:val="none" w:sz="0" w:space="0" w:color="auto"/>
                  </w:divBdr>
                  <w:divsChild>
                    <w:div w:id="428743301">
                      <w:marLeft w:val="0"/>
                      <w:marRight w:val="0"/>
                      <w:marTop w:val="0"/>
                      <w:marBottom w:val="0"/>
                      <w:divBdr>
                        <w:top w:val="none" w:sz="0" w:space="0" w:color="auto"/>
                        <w:left w:val="none" w:sz="0" w:space="0" w:color="auto"/>
                        <w:bottom w:val="none" w:sz="0" w:space="0" w:color="auto"/>
                        <w:right w:val="none" w:sz="0" w:space="0" w:color="auto"/>
                      </w:divBdr>
                      <w:divsChild>
                        <w:div w:id="670328546">
                          <w:marLeft w:val="0"/>
                          <w:marRight w:val="0"/>
                          <w:marTop w:val="0"/>
                          <w:marBottom w:val="0"/>
                          <w:divBdr>
                            <w:top w:val="none" w:sz="0" w:space="0" w:color="auto"/>
                            <w:left w:val="none" w:sz="0" w:space="0" w:color="auto"/>
                            <w:bottom w:val="none" w:sz="0" w:space="0" w:color="auto"/>
                            <w:right w:val="none" w:sz="0" w:space="0" w:color="auto"/>
                          </w:divBdr>
                          <w:divsChild>
                            <w:div w:id="1705981953">
                              <w:marLeft w:val="0"/>
                              <w:marRight w:val="0"/>
                              <w:marTop w:val="0"/>
                              <w:marBottom w:val="0"/>
                              <w:divBdr>
                                <w:top w:val="none" w:sz="0" w:space="0" w:color="auto"/>
                                <w:left w:val="none" w:sz="0" w:space="0" w:color="auto"/>
                                <w:bottom w:val="none" w:sz="0" w:space="0" w:color="auto"/>
                                <w:right w:val="none" w:sz="0" w:space="0" w:color="auto"/>
                              </w:divBdr>
                              <w:divsChild>
                                <w:div w:id="1882473783">
                                  <w:marLeft w:val="0"/>
                                  <w:marRight w:val="0"/>
                                  <w:marTop w:val="0"/>
                                  <w:marBottom w:val="0"/>
                                  <w:divBdr>
                                    <w:top w:val="none" w:sz="0" w:space="0" w:color="auto"/>
                                    <w:left w:val="none" w:sz="0" w:space="0" w:color="auto"/>
                                    <w:bottom w:val="none" w:sz="0" w:space="0" w:color="auto"/>
                                    <w:right w:val="none" w:sz="0" w:space="0" w:color="auto"/>
                                  </w:divBdr>
                                  <w:divsChild>
                                    <w:div w:id="906723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1349620">
      <w:bodyDiv w:val="1"/>
      <w:marLeft w:val="0"/>
      <w:marRight w:val="0"/>
      <w:marTop w:val="0"/>
      <w:marBottom w:val="0"/>
      <w:divBdr>
        <w:top w:val="none" w:sz="0" w:space="0" w:color="auto"/>
        <w:left w:val="none" w:sz="0" w:space="0" w:color="auto"/>
        <w:bottom w:val="none" w:sz="0" w:space="0" w:color="auto"/>
        <w:right w:val="none" w:sz="0" w:space="0" w:color="auto"/>
      </w:divBdr>
    </w:div>
    <w:div w:id="401296925">
      <w:bodyDiv w:val="1"/>
      <w:marLeft w:val="0"/>
      <w:marRight w:val="0"/>
      <w:marTop w:val="0"/>
      <w:marBottom w:val="0"/>
      <w:divBdr>
        <w:top w:val="none" w:sz="0" w:space="0" w:color="auto"/>
        <w:left w:val="none" w:sz="0" w:space="0" w:color="auto"/>
        <w:bottom w:val="none" w:sz="0" w:space="0" w:color="auto"/>
        <w:right w:val="none" w:sz="0" w:space="0" w:color="auto"/>
      </w:divBdr>
      <w:divsChild>
        <w:div w:id="1972202351">
          <w:marLeft w:val="0"/>
          <w:marRight w:val="0"/>
          <w:marTop w:val="0"/>
          <w:marBottom w:val="0"/>
          <w:divBdr>
            <w:top w:val="none" w:sz="0" w:space="0" w:color="auto"/>
            <w:left w:val="none" w:sz="0" w:space="0" w:color="auto"/>
            <w:bottom w:val="none" w:sz="0" w:space="0" w:color="auto"/>
            <w:right w:val="none" w:sz="0" w:space="0" w:color="auto"/>
          </w:divBdr>
          <w:divsChild>
            <w:div w:id="404842229">
              <w:marLeft w:val="0"/>
              <w:marRight w:val="0"/>
              <w:marTop w:val="0"/>
              <w:marBottom w:val="0"/>
              <w:divBdr>
                <w:top w:val="none" w:sz="0" w:space="0" w:color="auto"/>
                <w:left w:val="none" w:sz="0" w:space="0" w:color="auto"/>
                <w:bottom w:val="none" w:sz="0" w:space="0" w:color="auto"/>
                <w:right w:val="none" w:sz="0" w:space="0" w:color="auto"/>
              </w:divBdr>
              <w:divsChild>
                <w:div w:id="1117717795">
                  <w:marLeft w:val="0"/>
                  <w:marRight w:val="0"/>
                  <w:marTop w:val="0"/>
                  <w:marBottom w:val="0"/>
                  <w:divBdr>
                    <w:top w:val="none" w:sz="0" w:space="0" w:color="auto"/>
                    <w:left w:val="none" w:sz="0" w:space="0" w:color="auto"/>
                    <w:bottom w:val="none" w:sz="0" w:space="0" w:color="auto"/>
                    <w:right w:val="none" w:sz="0" w:space="0" w:color="auto"/>
                  </w:divBdr>
                  <w:divsChild>
                    <w:div w:id="1345592160">
                      <w:marLeft w:val="0"/>
                      <w:marRight w:val="0"/>
                      <w:marTop w:val="0"/>
                      <w:marBottom w:val="0"/>
                      <w:divBdr>
                        <w:top w:val="none" w:sz="0" w:space="0" w:color="auto"/>
                        <w:left w:val="none" w:sz="0" w:space="0" w:color="auto"/>
                        <w:bottom w:val="none" w:sz="0" w:space="0" w:color="auto"/>
                        <w:right w:val="none" w:sz="0" w:space="0" w:color="auto"/>
                      </w:divBdr>
                      <w:divsChild>
                        <w:div w:id="1970629061">
                          <w:marLeft w:val="0"/>
                          <w:marRight w:val="0"/>
                          <w:marTop w:val="0"/>
                          <w:marBottom w:val="0"/>
                          <w:divBdr>
                            <w:top w:val="none" w:sz="0" w:space="0" w:color="auto"/>
                            <w:left w:val="none" w:sz="0" w:space="0" w:color="auto"/>
                            <w:bottom w:val="none" w:sz="0" w:space="0" w:color="auto"/>
                            <w:right w:val="none" w:sz="0" w:space="0" w:color="auto"/>
                          </w:divBdr>
                          <w:divsChild>
                            <w:div w:id="23025676">
                              <w:marLeft w:val="0"/>
                              <w:marRight w:val="0"/>
                              <w:marTop w:val="0"/>
                              <w:marBottom w:val="0"/>
                              <w:divBdr>
                                <w:top w:val="none" w:sz="0" w:space="0" w:color="auto"/>
                                <w:left w:val="none" w:sz="0" w:space="0" w:color="auto"/>
                                <w:bottom w:val="none" w:sz="0" w:space="0" w:color="auto"/>
                                <w:right w:val="none" w:sz="0" w:space="0" w:color="auto"/>
                              </w:divBdr>
                              <w:divsChild>
                                <w:div w:id="1543980417">
                                  <w:marLeft w:val="0"/>
                                  <w:marRight w:val="0"/>
                                  <w:marTop w:val="0"/>
                                  <w:marBottom w:val="0"/>
                                  <w:divBdr>
                                    <w:top w:val="none" w:sz="0" w:space="0" w:color="auto"/>
                                    <w:left w:val="none" w:sz="0" w:space="0" w:color="auto"/>
                                    <w:bottom w:val="none" w:sz="0" w:space="0" w:color="auto"/>
                                    <w:right w:val="none" w:sz="0" w:space="0" w:color="auto"/>
                                  </w:divBdr>
                                  <w:divsChild>
                                    <w:div w:id="515655150">
                                      <w:marLeft w:val="0"/>
                                      <w:marRight w:val="0"/>
                                      <w:marTop w:val="0"/>
                                      <w:marBottom w:val="0"/>
                                      <w:divBdr>
                                        <w:top w:val="none" w:sz="0" w:space="0" w:color="auto"/>
                                        <w:left w:val="none" w:sz="0" w:space="0" w:color="auto"/>
                                        <w:bottom w:val="none" w:sz="0" w:space="0" w:color="auto"/>
                                        <w:right w:val="none" w:sz="0" w:space="0" w:color="auto"/>
                                      </w:divBdr>
                                      <w:divsChild>
                                        <w:div w:id="1942881164">
                                          <w:marLeft w:val="0"/>
                                          <w:marRight w:val="0"/>
                                          <w:marTop w:val="0"/>
                                          <w:marBottom w:val="0"/>
                                          <w:divBdr>
                                            <w:top w:val="none" w:sz="0" w:space="0" w:color="auto"/>
                                            <w:left w:val="none" w:sz="0" w:space="0" w:color="auto"/>
                                            <w:bottom w:val="none" w:sz="0" w:space="0" w:color="auto"/>
                                            <w:right w:val="none" w:sz="0" w:space="0" w:color="auto"/>
                                          </w:divBdr>
                                          <w:divsChild>
                                            <w:div w:id="360673528">
                                              <w:marLeft w:val="0"/>
                                              <w:marRight w:val="0"/>
                                              <w:marTop w:val="0"/>
                                              <w:marBottom w:val="0"/>
                                              <w:divBdr>
                                                <w:top w:val="none" w:sz="0" w:space="0" w:color="auto"/>
                                                <w:left w:val="none" w:sz="0" w:space="0" w:color="auto"/>
                                                <w:bottom w:val="none" w:sz="0" w:space="0" w:color="auto"/>
                                                <w:right w:val="none" w:sz="0" w:space="0" w:color="auto"/>
                                              </w:divBdr>
                                              <w:divsChild>
                                                <w:div w:id="340277032">
                                                  <w:marLeft w:val="0"/>
                                                  <w:marRight w:val="0"/>
                                                  <w:marTop w:val="0"/>
                                                  <w:marBottom w:val="0"/>
                                                  <w:divBdr>
                                                    <w:top w:val="none" w:sz="0" w:space="0" w:color="auto"/>
                                                    <w:left w:val="none" w:sz="0" w:space="0" w:color="auto"/>
                                                    <w:bottom w:val="none" w:sz="0" w:space="0" w:color="auto"/>
                                                    <w:right w:val="none" w:sz="0" w:space="0" w:color="auto"/>
                                                  </w:divBdr>
                                                  <w:divsChild>
                                                    <w:div w:id="1298292336">
                                                      <w:marLeft w:val="0"/>
                                                      <w:marRight w:val="0"/>
                                                      <w:marTop w:val="0"/>
                                                      <w:marBottom w:val="0"/>
                                                      <w:divBdr>
                                                        <w:top w:val="none" w:sz="0" w:space="0" w:color="auto"/>
                                                        <w:left w:val="none" w:sz="0" w:space="0" w:color="auto"/>
                                                        <w:bottom w:val="none" w:sz="0" w:space="0" w:color="auto"/>
                                                        <w:right w:val="none" w:sz="0" w:space="0" w:color="auto"/>
                                                      </w:divBdr>
                                                      <w:divsChild>
                                                        <w:div w:id="828836099">
                                                          <w:marLeft w:val="0"/>
                                                          <w:marRight w:val="0"/>
                                                          <w:marTop w:val="0"/>
                                                          <w:marBottom w:val="0"/>
                                                          <w:divBdr>
                                                            <w:top w:val="none" w:sz="0" w:space="0" w:color="auto"/>
                                                            <w:left w:val="none" w:sz="0" w:space="0" w:color="auto"/>
                                                            <w:bottom w:val="none" w:sz="0" w:space="0" w:color="auto"/>
                                                            <w:right w:val="none" w:sz="0" w:space="0" w:color="auto"/>
                                                          </w:divBdr>
                                                          <w:divsChild>
                                                            <w:div w:id="1923948944">
                                                              <w:marLeft w:val="0"/>
                                                              <w:marRight w:val="0"/>
                                                              <w:marTop w:val="0"/>
                                                              <w:marBottom w:val="0"/>
                                                              <w:divBdr>
                                                                <w:top w:val="none" w:sz="0" w:space="0" w:color="auto"/>
                                                                <w:left w:val="none" w:sz="0" w:space="0" w:color="auto"/>
                                                                <w:bottom w:val="none" w:sz="0" w:space="0" w:color="auto"/>
                                                                <w:right w:val="none" w:sz="0" w:space="0" w:color="auto"/>
                                                              </w:divBdr>
                                                              <w:divsChild>
                                                                <w:div w:id="1659725854">
                                                                  <w:marLeft w:val="0"/>
                                                                  <w:marRight w:val="0"/>
                                                                  <w:marTop w:val="0"/>
                                                                  <w:marBottom w:val="0"/>
                                                                  <w:divBdr>
                                                                    <w:top w:val="none" w:sz="0" w:space="0" w:color="auto"/>
                                                                    <w:left w:val="none" w:sz="0" w:space="0" w:color="auto"/>
                                                                    <w:bottom w:val="none" w:sz="0" w:space="0" w:color="auto"/>
                                                                    <w:right w:val="none" w:sz="0" w:space="0" w:color="auto"/>
                                                                  </w:divBdr>
                                                                  <w:divsChild>
                                                                    <w:div w:id="1146433101">
                                                                      <w:marLeft w:val="0"/>
                                                                      <w:marRight w:val="0"/>
                                                                      <w:marTop w:val="0"/>
                                                                      <w:marBottom w:val="0"/>
                                                                      <w:divBdr>
                                                                        <w:top w:val="none" w:sz="0" w:space="0" w:color="auto"/>
                                                                        <w:left w:val="none" w:sz="0" w:space="0" w:color="auto"/>
                                                                        <w:bottom w:val="none" w:sz="0" w:space="0" w:color="auto"/>
                                                                        <w:right w:val="none" w:sz="0" w:space="0" w:color="auto"/>
                                                                      </w:divBdr>
                                                                      <w:divsChild>
                                                                        <w:div w:id="1383216287">
                                                                          <w:marLeft w:val="0"/>
                                                                          <w:marRight w:val="0"/>
                                                                          <w:marTop w:val="0"/>
                                                                          <w:marBottom w:val="0"/>
                                                                          <w:divBdr>
                                                                            <w:top w:val="none" w:sz="0" w:space="0" w:color="auto"/>
                                                                            <w:left w:val="none" w:sz="0" w:space="0" w:color="auto"/>
                                                                            <w:bottom w:val="none" w:sz="0" w:space="0" w:color="auto"/>
                                                                            <w:right w:val="none" w:sz="0" w:space="0" w:color="auto"/>
                                                                          </w:divBdr>
                                                                          <w:divsChild>
                                                                            <w:div w:id="559823808">
                                                                              <w:marLeft w:val="0"/>
                                                                              <w:marRight w:val="0"/>
                                                                              <w:marTop w:val="0"/>
                                                                              <w:marBottom w:val="0"/>
                                                                              <w:divBdr>
                                                                                <w:top w:val="none" w:sz="0" w:space="0" w:color="auto"/>
                                                                                <w:left w:val="none" w:sz="0" w:space="0" w:color="auto"/>
                                                                                <w:bottom w:val="none" w:sz="0" w:space="0" w:color="auto"/>
                                                                                <w:right w:val="none" w:sz="0" w:space="0" w:color="auto"/>
                                                                              </w:divBdr>
                                                                              <w:divsChild>
                                                                                <w:div w:id="147059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22919871">
      <w:bodyDiv w:val="1"/>
      <w:marLeft w:val="0"/>
      <w:marRight w:val="0"/>
      <w:marTop w:val="0"/>
      <w:marBottom w:val="0"/>
      <w:divBdr>
        <w:top w:val="none" w:sz="0" w:space="0" w:color="auto"/>
        <w:left w:val="none" w:sz="0" w:space="0" w:color="auto"/>
        <w:bottom w:val="none" w:sz="0" w:space="0" w:color="auto"/>
        <w:right w:val="none" w:sz="0" w:space="0" w:color="auto"/>
      </w:divBdr>
      <w:divsChild>
        <w:div w:id="1800879893">
          <w:marLeft w:val="0"/>
          <w:marRight w:val="0"/>
          <w:marTop w:val="0"/>
          <w:marBottom w:val="0"/>
          <w:divBdr>
            <w:top w:val="none" w:sz="0" w:space="0" w:color="auto"/>
            <w:left w:val="none" w:sz="0" w:space="0" w:color="auto"/>
            <w:bottom w:val="none" w:sz="0" w:space="0" w:color="auto"/>
            <w:right w:val="none" w:sz="0" w:space="0" w:color="auto"/>
          </w:divBdr>
          <w:divsChild>
            <w:div w:id="1272199502">
              <w:marLeft w:val="0"/>
              <w:marRight w:val="0"/>
              <w:marTop w:val="0"/>
              <w:marBottom w:val="0"/>
              <w:divBdr>
                <w:top w:val="none" w:sz="0" w:space="0" w:color="auto"/>
                <w:left w:val="none" w:sz="0" w:space="0" w:color="auto"/>
                <w:bottom w:val="none" w:sz="0" w:space="0" w:color="auto"/>
                <w:right w:val="none" w:sz="0" w:space="0" w:color="auto"/>
              </w:divBdr>
              <w:divsChild>
                <w:div w:id="2107995653">
                  <w:marLeft w:val="0"/>
                  <w:marRight w:val="0"/>
                  <w:marTop w:val="0"/>
                  <w:marBottom w:val="0"/>
                  <w:divBdr>
                    <w:top w:val="none" w:sz="0" w:space="0" w:color="auto"/>
                    <w:left w:val="none" w:sz="0" w:space="0" w:color="auto"/>
                    <w:bottom w:val="none" w:sz="0" w:space="0" w:color="auto"/>
                    <w:right w:val="none" w:sz="0" w:space="0" w:color="auto"/>
                  </w:divBdr>
                  <w:divsChild>
                    <w:div w:id="1388528498">
                      <w:marLeft w:val="0"/>
                      <w:marRight w:val="0"/>
                      <w:marTop w:val="0"/>
                      <w:marBottom w:val="0"/>
                      <w:divBdr>
                        <w:top w:val="none" w:sz="0" w:space="0" w:color="auto"/>
                        <w:left w:val="none" w:sz="0" w:space="0" w:color="auto"/>
                        <w:bottom w:val="none" w:sz="0" w:space="0" w:color="auto"/>
                        <w:right w:val="none" w:sz="0" w:space="0" w:color="auto"/>
                      </w:divBdr>
                      <w:divsChild>
                        <w:div w:id="652218625">
                          <w:marLeft w:val="0"/>
                          <w:marRight w:val="0"/>
                          <w:marTop w:val="0"/>
                          <w:marBottom w:val="0"/>
                          <w:divBdr>
                            <w:top w:val="none" w:sz="0" w:space="0" w:color="auto"/>
                            <w:left w:val="none" w:sz="0" w:space="0" w:color="auto"/>
                            <w:bottom w:val="none" w:sz="0" w:space="0" w:color="auto"/>
                            <w:right w:val="none" w:sz="0" w:space="0" w:color="auto"/>
                          </w:divBdr>
                          <w:divsChild>
                            <w:div w:id="2023967747">
                              <w:marLeft w:val="0"/>
                              <w:marRight w:val="0"/>
                              <w:marTop w:val="0"/>
                              <w:marBottom w:val="0"/>
                              <w:divBdr>
                                <w:top w:val="none" w:sz="0" w:space="0" w:color="auto"/>
                                <w:left w:val="none" w:sz="0" w:space="0" w:color="auto"/>
                                <w:bottom w:val="none" w:sz="0" w:space="0" w:color="auto"/>
                                <w:right w:val="none" w:sz="0" w:space="0" w:color="auto"/>
                              </w:divBdr>
                              <w:divsChild>
                                <w:div w:id="1011685774">
                                  <w:marLeft w:val="0"/>
                                  <w:marRight w:val="0"/>
                                  <w:marTop w:val="0"/>
                                  <w:marBottom w:val="0"/>
                                  <w:divBdr>
                                    <w:top w:val="none" w:sz="0" w:space="0" w:color="auto"/>
                                    <w:left w:val="none" w:sz="0" w:space="0" w:color="auto"/>
                                    <w:bottom w:val="none" w:sz="0" w:space="0" w:color="auto"/>
                                    <w:right w:val="none" w:sz="0" w:space="0" w:color="auto"/>
                                  </w:divBdr>
                                  <w:divsChild>
                                    <w:div w:id="908659414">
                                      <w:marLeft w:val="0"/>
                                      <w:marRight w:val="0"/>
                                      <w:marTop w:val="0"/>
                                      <w:marBottom w:val="0"/>
                                      <w:divBdr>
                                        <w:top w:val="none" w:sz="0" w:space="0" w:color="auto"/>
                                        <w:left w:val="none" w:sz="0" w:space="0" w:color="auto"/>
                                        <w:bottom w:val="none" w:sz="0" w:space="0" w:color="auto"/>
                                        <w:right w:val="none" w:sz="0" w:space="0" w:color="auto"/>
                                      </w:divBdr>
                                      <w:divsChild>
                                        <w:div w:id="341788048">
                                          <w:marLeft w:val="0"/>
                                          <w:marRight w:val="0"/>
                                          <w:marTop w:val="0"/>
                                          <w:marBottom w:val="0"/>
                                          <w:divBdr>
                                            <w:top w:val="none" w:sz="0" w:space="0" w:color="auto"/>
                                            <w:left w:val="none" w:sz="0" w:space="0" w:color="auto"/>
                                            <w:bottom w:val="none" w:sz="0" w:space="0" w:color="auto"/>
                                            <w:right w:val="none" w:sz="0" w:space="0" w:color="auto"/>
                                          </w:divBdr>
                                          <w:divsChild>
                                            <w:div w:id="1648782754">
                                              <w:marLeft w:val="0"/>
                                              <w:marRight w:val="0"/>
                                              <w:marTop w:val="0"/>
                                              <w:marBottom w:val="0"/>
                                              <w:divBdr>
                                                <w:top w:val="none" w:sz="0" w:space="0" w:color="auto"/>
                                                <w:left w:val="none" w:sz="0" w:space="0" w:color="auto"/>
                                                <w:bottom w:val="none" w:sz="0" w:space="0" w:color="auto"/>
                                                <w:right w:val="none" w:sz="0" w:space="0" w:color="auto"/>
                                              </w:divBdr>
                                              <w:divsChild>
                                                <w:div w:id="250286574">
                                                  <w:marLeft w:val="0"/>
                                                  <w:marRight w:val="0"/>
                                                  <w:marTop w:val="0"/>
                                                  <w:marBottom w:val="0"/>
                                                  <w:divBdr>
                                                    <w:top w:val="none" w:sz="0" w:space="0" w:color="auto"/>
                                                    <w:left w:val="none" w:sz="0" w:space="0" w:color="auto"/>
                                                    <w:bottom w:val="none" w:sz="0" w:space="0" w:color="auto"/>
                                                    <w:right w:val="none" w:sz="0" w:space="0" w:color="auto"/>
                                                  </w:divBdr>
                                                  <w:divsChild>
                                                    <w:div w:id="1998462254">
                                                      <w:marLeft w:val="0"/>
                                                      <w:marRight w:val="0"/>
                                                      <w:marTop w:val="0"/>
                                                      <w:marBottom w:val="0"/>
                                                      <w:divBdr>
                                                        <w:top w:val="none" w:sz="0" w:space="0" w:color="auto"/>
                                                        <w:left w:val="none" w:sz="0" w:space="0" w:color="auto"/>
                                                        <w:bottom w:val="none" w:sz="0" w:space="0" w:color="auto"/>
                                                        <w:right w:val="none" w:sz="0" w:space="0" w:color="auto"/>
                                                      </w:divBdr>
                                                      <w:divsChild>
                                                        <w:div w:id="890774947">
                                                          <w:marLeft w:val="0"/>
                                                          <w:marRight w:val="0"/>
                                                          <w:marTop w:val="0"/>
                                                          <w:marBottom w:val="0"/>
                                                          <w:divBdr>
                                                            <w:top w:val="none" w:sz="0" w:space="0" w:color="auto"/>
                                                            <w:left w:val="none" w:sz="0" w:space="0" w:color="auto"/>
                                                            <w:bottom w:val="none" w:sz="0" w:space="0" w:color="auto"/>
                                                            <w:right w:val="none" w:sz="0" w:space="0" w:color="auto"/>
                                                          </w:divBdr>
                                                          <w:divsChild>
                                                            <w:div w:id="1329482969">
                                                              <w:marLeft w:val="0"/>
                                                              <w:marRight w:val="0"/>
                                                              <w:marTop w:val="0"/>
                                                              <w:marBottom w:val="0"/>
                                                              <w:divBdr>
                                                                <w:top w:val="none" w:sz="0" w:space="0" w:color="auto"/>
                                                                <w:left w:val="none" w:sz="0" w:space="0" w:color="auto"/>
                                                                <w:bottom w:val="none" w:sz="0" w:space="0" w:color="auto"/>
                                                                <w:right w:val="none" w:sz="0" w:space="0" w:color="auto"/>
                                                              </w:divBdr>
                                                              <w:divsChild>
                                                                <w:div w:id="1808813550">
                                                                  <w:marLeft w:val="0"/>
                                                                  <w:marRight w:val="0"/>
                                                                  <w:marTop w:val="0"/>
                                                                  <w:marBottom w:val="0"/>
                                                                  <w:divBdr>
                                                                    <w:top w:val="none" w:sz="0" w:space="0" w:color="auto"/>
                                                                    <w:left w:val="none" w:sz="0" w:space="0" w:color="auto"/>
                                                                    <w:bottom w:val="none" w:sz="0" w:space="0" w:color="auto"/>
                                                                    <w:right w:val="none" w:sz="0" w:space="0" w:color="auto"/>
                                                                  </w:divBdr>
                                                                  <w:divsChild>
                                                                    <w:div w:id="483200374">
                                                                      <w:marLeft w:val="0"/>
                                                                      <w:marRight w:val="0"/>
                                                                      <w:marTop w:val="0"/>
                                                                      <w:marBottom w:val="0"/>
                                                                      <w:divBdr>
                                                                        <w:top w:val="none" w:sz="0" w:space="0" w:color="auto"/>
                                                                        <w:left w:val="none" w:sz="0" w:space="0" w:color="auto"/>
                                                                        <w:bottom w:val="none" w:sz="0" w:space="0" w:color="auto"/>
                                                                        <w:right w:val="none" w:sz="0" w:space="0" w:color="auto"/>
                                                                      </w:divBdr>
                                                                      <w:divsChild>
                                                                        <w:div w:id="235894486">
                                                                          <w:marLeft w:val="0"/>
                                                                          <w:marRight w:val="0"/>
                                                                          <w:marTop w:val="0"/>
                                                                          <w:marBottom w:val="0"/>
                                                                          <w:divBdr>
                                                                            <w:top w:val="none" w:sz="0" w:space="0" w:color="auto"/>
                                                                            <w:left w:val="none" w:sz="0" w:space="0" w:color="auto"/>
                                                                            <w:bottom w:val="none" w:sz="0" w:space="0" w:color="auto"/>
                                                                            <w:right w:val="none" w:sz="0" w:space="0" w:color="auto"/>
                                                                          </w:divBdr>
                                                                          <w:divsChild>
                                                                            <w:div w:id="341400696">
                                                                              <w:marLeft w:val="0"/>
                                                                              <w:marRight w:val="0"/>
                                                                              <w:marTop w:val="0"/>
                                                                              <w:marBottom w:val="0"/>
                                                                              <w:divBdr>
                                                                                <w:top w:val="none" w:sz="0" w:space="0" w:color="auto"/>
                                                                                <w:left w:val="none" w:sz="0" w:space="0" w:color="auto"/>
                                                                                <w:bottom w:val="none" w:sz="0" w:space="0" w:color="auto"/>
                                                                                <w:right w:val="none" w:sz="0" w:space="0" w:color="auto"/>
                                                                              </w:divBdr>
                                                                              <w:divsChild>
                                                                                <w:div w:id="406196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49010172">
      <w:bodyDiv w:val="1"/>
      <w:marLeft w:val="0"/>
      <w:marRight w:val="0"/>
      <w:marTop w:val="0"/>
      <w:marBottom w:val="0"/>
      <w:divBdr>
        <w:top w:val="none" w:sz="0" w:space="0" w:color="auto"/>
        <w:left w:val="none" w:sz="0" w:space="0" w:color="auto"/>
        <w:bottom w:val="none" w:sz="0" w:space="0" w:color="auto"/>
        <w:right w:val="none" w:sz="0" w:space="0" w:color="auto"/>
      </w:divBdr>
      <w:divsChild>
        <w:div w:id="153886156">
          <w:marLeft w:val="0"/>
          <w:marRight w:val="0"/>
          <w:marTop w:val="0"/>
          <w:marBottom w:val="0"/>
          <w:divBdr>
            <w:top w:val="none" w:sz="0" w:space="0" w:color="auto"/>
            <w:left w:val="none" w:sz="0" w:space="0" w:color="auto"/>
            <w:bottom w:val="none" w:sz="0" w:space="0" w:color="auto"/>
            <w:right w:val="none" w:sz="0" w:space="0" w:color="auto"/>
          </w:divBdr>
          <w:divsChild>
            <w:div w:id="2096437437">
              <w:marLeft w:val="0"/>
              <w:marRight w:val="0"/>
              <w:marTop w:val="0"/>
              <w:marBottom w:val="0"/>
              <w:divBdr>
                <w:top w:val="none" w:sz="0" w:space="0" w:color="auto"/>
                <w:left w:val="none" w:sz="0" w:space="0" w:color="auto"/>
                <w:bottom w:val="none" w:sz="0" w:space="0" w:color="auto"/>
                <w:right w:val="none" w:sz="0" w:space="0" w:color="auto"/>
              </w:divBdr>
              <w:divsChild>
                <w:div w:id="881787474">
                  <w:marLeft w:val="0"/>
                  <w:marRight w:val="0"/>
                  <w:marTop w:val="0"/>
                  <w:marBottom w:val="0"/>
                  <w:divBdr>
                    <w:top w:val="none" w:sz="0" w:space="0" w:color="auto"/>
                    <w:left w:val="none" w:sz="0" w:space="0" w:color="auto"/>
                    <w:bottom w:val="none" w:sz="0" w:space="0" w:color="auto"/>
                    <w:right w:val="none" w:sz="0" w:space="0" w:color="auto"/>
                  </w:divBdr>
                  <w:divsChild>
                    <w:div w:id="1112094962">
                      <w:marLeft w:val="2174"/>
                      <w:marRight w:val="0"/>
                      <w:marTop w:val="0"/>
                      <w:marBottom w:val="0"/>
                      <w:divBdr>
                        <w:top w:val="none" w:sz="0" w:space="0" w:color="auto"/>
                        <w:left w:val="none" w:sz="0" w:space="0" w:color="auto"/>
                        <w:bottom w:val="none" w:sz="0" w:space="0" w:color="auto"/>
                        <w:right w:val="none" w:sz="0" w:space="0" w:color="auto"/>
                      </w:divBdr>
                      <w:divsChild>
                        <w:div w:id="403768255">
                          <w:marLeft w:val="0"/>
                          <w:marRight w:val="0"/>
                          <w:marTop w:val="0"/>
                          <w:marBottom w:val="0"/>
                          <w:divBdr>
                            <w:top w:val="none" w:sz="0" w:space="0" w:color="auto"/>
                            <w:left w:val="none" w:sz="0" w:space="0" w:color="auto"/>
                            <w:bottom w:val="none" w:sz="0" w:space="0" w:color="auto"/>
                            <w:right w:val="none" w:sz="0" w:space="0" w:color="auto"/>
                          </w:divBdr>
                          <w:divsChild>
                            <w:div w:id="1807812853">
                              <w:marLeft w:val="0"/>
                              <w:marRight w:val="0"/>
                              <w:marTop w:val="0"/>
                              <w:marBottom w:val="0"/>
                              <w:divBdr>
                                <w:top w:val="none" w:sz="0" w:space="0" w:color="auto"/>
                                <w:left w:val="none" w:sz="0" w:space="0" w:color="auto"/>
                                <w:bottom w:val="none" w:sz="0" w:space="0" w:color="auto"/>
                                <w:right w:val="none" w:sz="0" w:space="0" w:color="auto"/>
                              </w:divBdr>
                            </w:div>
                            <w:div w:id="1929999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6319330">
      <w:bodyDiv w:val="1"/>
      <w:marLeft w:val="0"/>
      <w:marRight w:val="0"/>
      <w:marTop w:val="0"/>
      <w:marBottom w:val="0"/>
      <w:divBdr>
        <w:top w:val="none" w:sz="0" w:space="0" w:color="auto"/>
        <w:left w:val="none" w:sz="0" w:space="0" w:color="auto"/>
        <w:bottom w:val="none" w:sz="0" w:space="0" w:color="auto"/>
        <w:right w:val="none" w:sz="0" w:space="0" w:color="auto"/>
      </w:divBdr>
      <w:divsChild>
        <w:div w:id="1313288373">
          <w:marLeft w:val="0"/>
          <w:marRight w:val="0"/>
          <w:marTop w:val="0"/>
          <w:marBottom w:val="0"/>
          <w:divBdr>
            <w:top w:val="none" w:sz="0" w:space="0" w:color="auto"/>
            <w:left w:val="none" w:sz="0" w:space="0" w:color="auto"/>
            <w:bottom w:val="none" w:sz="0" w:space="0" w:color="auto"/>
            <w:right w:val="none" w:sz="0" w:space="0" w:color="auto"/>
          </w:divBdr>
          <w:divsChild>
            <w:div w:id="1691763068">
              <w:marLeft w:val="0"/>
              <w:marRight w:val="0"/>
              <w:marTop w:val="0"/>
              <w:marBottom w:val="0"/>
              <w:divBdr>
                <w:top w:val="none" w:sz="0" w:space="0" w:color="auto"/>
                <w:left w:val="none" w:sz="0" w:space="0" w:color="auto"/>
                <w:bottom w:val="none" w:sz="0" w:space="0" w:color="auto"/>
                <w:right w:val="none" w:sz="0" w:space="0" w:color="auto"/>
              </w:divBdr>
              <w:divsChild>
                <w:div w:id="617374099">
                  <w:marLeft w:val="0"/>
                  <w:marRight w:val="0"/>
                  <w:marTop w:val="0"/>
                  <w:marBottom w:val="0"/>
                  <w:divBdr>
                    <w:top w:val="none" w:sz="0" w:space="0" w:color="auto"/>
                    <w:left w:val="none" w:sz="0" w:space="0" w:color="auto"/>
                    <w:bottom w:val="none" w:sz="0" w:space="0" w:color="auto"/>
                    <w:right w:val="none" w:sz="0" w:space="0" w:color="auto"/>
                  </w:divBdr>
                  <w:divsChild>
                    <w:div w:id="2089761473">
                      <w:marLeft w:val="0"/>
                      <w:marRight w:val="0"/>
                      <w:marTop w:val="0"/>
                      <w:marBottom w:val="0"/>
                      <w:divBdr>
                        <w:top w:val="none" w:sz="0" w:space="0" w:color="auto"/>
                        <w:left w:val="none" w:sz="0" w:space="0" w:color="auto"/>
                        <w:bottom w:val="none" w:sz="0" w:space="0" w:color="auto"/>
                        <w:right w:val="none" w:sz="0" w:space="0" w:color="auto"/>
                      </w:divBdr>
                      <w:divsChild>
                        <w:div w:id="1203789951">
                          <w:marLeft w:val="0"/>
                          <w:marRight w:val="0"/>
                          <w:marTop w:val="0"/>
                          <w:marBottom w:val="0"/>
                          <w:divBdr>
                            <w:top w:val="none" w:sz="0" w:space="0" w:color="auto"/>
                            <w:left w:val="none" w:sz="0" w:space="0" w:color="auto"/>
                            <w:bottom w:val="none" w:sz="0" w:space="0" w:color="auto"/>
                            <w:right w:val="none" w:sz="0" w:space="0" w:color="auto"/>
                          </w:divBdr>
                          <w:divsChild>
                            <w:div w:id="1323118777">
                              <w:marLeft w:val="0"/>
                              <w:marRight w:val="0"/>
                              <w:marTop w:val="0"/>
                              <w:marBottom w:val="0"/>
                              <w:divBdr>
                                <w:top w:val="none" w:sz="0" w:space="0" w:color="auto"/>
                                <w:left w:val="none" w:sz="0" w:space="0" w:color="auto"/>
                                <w:bottom w:val="none" w:sz="0" w:space="0" w:color="auto"/>
                                <w:right w:val="none" w:sz="0" w:space="0" w:color="auto"/>
                              </w:divBdr>
                              <w:divsChild>
                                <w:div w:id="858468174">
                                  <w:marLeft w:val="0"/>
                                  <w:marRight w:val="0"/>
                                  <w:marTop w:val="0"/>
                                  <w:marBottom w:val="0"/>
                                  <w:divBdr>
                                    <w:top w:val="none" w:sz="0" w:space="0" w:color="auto"/>
                                    <w:left w:val="none" w:sz="0" w:space="0" w:color="auto"/>
                                    <w:bottom w:val="none" w:sz="0" w:space="0" w:color="auto"/>
                                    <w:right w:val="none" w:sz="0" w:space="0" w:color="auto"/>
                                  </w:divBdr>
                                  <w:divsChild>
                                    <w:div w:id="624504816">
                                      <w:marLeft w:val="0"/>
                                      <w:marRight w:val="0"/>
                                      <w:marTop w:val="0"/>
                                      <w:marBottom w:val="0"/>
                                      <w:divBdr>
                                        <w:top w:val="none" w:sz="0" w:space="0" w:color="auto"/>
                                        <w:left w:val="none" w:sz="0" w:space="0" w:color="auto"/>
                                        <w:bottom w:val="none" w:sz="0" w:space="0" w:color="auto"/>
                                        <w:right w:val="none" w:sz="0" w:space="0" w:color="auto"/>
                                      </w:divBdr>
                                      <w:divsChild>
                                        <w:div w:id="822700477">
                                          <w:marLeft w:val="0"/>
                                          <w:marRight w:val="0"/>
                                          <w:marTop w:val="0"/>
                                          <w:marBottom w:val="0"/>
                                          <w:divBdr>
                                            <w:top w:val="none" w:sz="0" w:space="0" w:color="auto"/>
                                            <w:left w:val="none" w:sz="0" w:space="0" w:color="auto"/>
                                            <w:bottom w:val="none" w:sz="0" w:space="0" w:color="auto"/>
                                            <w:right w:val="none" w:sz="0" w:space="0" w:color="auto"/>
                                          </w:divBdr>
                                          <w:divsChild>
                                            <w:div w:id="1183476815">
                                              <w:marLeft w:val="0"/>
                                              <w:marRight w:val="0"/>
                                              <w:marTop w:val="0"/>
                                              <w:marBottom w:val="0"/>
                                              <w:divBdr>
                                                <w:top w:val="none" w:sz="0" w:space="0" w:color="auto"/>
                                                <w:left w:val="none" w:sz="0" w:space="0" w:color="auto"/>
                                                <w:bottom w:val="none" w:sz="0" w:space="0" w:color="auto"/>
                                                <w:right w:val="none" w:sz="0" w:space="0" w:color="auto"/>
                                              </w:divBdr>
                                              <w:divsChild>
                                                <w:div w:id="703213123">
                                                  <w:marLeft w:val="0"/>
                                                  <w:marRight w:val="0"/>
                                                  <w:marTop w:val="0"/>
                                                  <w:marBottom w:val="0"/>
                                                  <w:divBdr>
                                                    <w:top w:val="none" w:sz="0" w:space="0" w:color="auto"/>
                                                    <w:left w:val="none" w:sz="0" w:space="0" w:color="auto"/>
                                                    <w:bottom w:val="none" w:sz="0" w:space="0" w:color="auto"/>
                                                    <w:right w:val="none" w:sz="0" w:space="0" w:color="auto"/>
                                                  </w:divBdr>
                                                  <w:divsChild>
                                                    <w:div w:id="698358460">
                                                      <w:marLeft w:val="0"/>
                                                      <w:marRight w:val="0"/>
                                                      <w:marTop w:val="0"/>
                                                      <w:marBottom w:val="0"/>
                                                      <w:divBdr>
                                                        <w:top w:val="none" w:sz="0" w:space="0" w:color="auto"/>
                                                        <w:left w:val="none" w:sz="0" w:space="0" w:color="auto"/>
                                                        <w:bottom w:val="none" w:sz="0" w:space="0" w:color="auto"/>
                                                        <w:right w:val="none" w:sz="0" w:space="0" w:color="auto"/>
                                                      </w:divBdr>
                                                      <w:divsChild>
                                                        <w:div w:id="1800488098">
                                                          <w:marLeft w:val="0"/>
                                                          <w:marRight w:val="0"/>
                                                          <w:marTop w:val="0"/>
                                                          <w:marBottom w:val="0"/>
                                                          <w:divBdr>
                                                            <w:top w:val="none" w:sz="0" w:space="0" w:color="auto"/>
                                                            <w:left w:val="none" w:sz="0" w:space="0" w:color="auto"/>
                                                            <w:bottom w:val="none" w:sz="0" w:space="0" w:color="auto"/>
                                                            <w:right w:val="none" w:sz="0" w:space="0" w:color="auto"/>
                                                          </w:divBdr>
                                                          <w:divsChild>
                                                            <w:div w:id="1187215011">
                                                              <w:marLeft w:val="0"/>
                                                              <w:marRight w:val="0"/>
                                                              <w:marTop w:val="0"/>
                                                              <w:marBottom w:val="0"/>
                                                              <w:divBdr>
                                                                <w:top w:val="none" w:sz="0" w:space="0" w:color="auto"/>
                                                                <w:left w:val="none" w:sz="0" w:space="0" w:color="auto"/>
                                                                <w:bottom w:val="none" w:sz="0" w:space="0" w:color="auto"/>
                                                                <w:right w:val="none" w:sz="0" w:space="0" w:color="auto"/>
                                                              </w:divBdr>
                                                              <w:divsChild>
                                                                <w:div w:id="263420314">
                                                                  <w:marLeft w:val="0"/>
                                                                  <w:marRight w:val="0"/>
                                                                  <w:marTop w:val="0"/>
                                                                  <w:marBottom w:val="0"/>
                                                                  <w:divBdr>
                                                                    <w:top w:val="none" w:sz="0" w:space="0" w:color="auto"/>
                                                                    <w:left w:val="none" w:sz="0" w:space="0" w:color="auto"/>
                                                                    <w:bottom w:val="none" w:sz="0" w:space="0" w:color="auto"/>
                                                                    <w:right w:val="none" w:sz="0" w:space="0" w:color="auto"/>
                                                                  </w:divBdr>
                                                                  <w:divsChild>
                                                                    <w:div w:id="1797991798">
                                                                      <w:marLeft w:val="0"/>
                                                                      <w:marRight w:val="0"/>
                                                                      <w:marTop w:val="0"/>
                                                                      <w:marBottom w:val="0"/>
                                                                      <w:divBdr>
                                                                        <w:top w:val="none" w:sz="0" w:space="0" w:color="auto"/>
                                                                        <w:left w:val="none" w:sz="0" w:space="0" w:color="auto"/>
                                                                        <w:bottom w:val="none" w:sz="0" w:space="0" w:color="auto"/>
                                                                        <w:right w:val="none" w:sz="0" w:space="0" w:color="auto"/>
                                                                      </w:divBdr>
                                                                      <w:divsChild>
                                                                        <w:div w:id="1608124976">
                                                                          <w:marLeft w:val="0"/>
                                                                          <w:marRight w:val="0"/>
                                                                          <w:marTop w:val="0"/>
                                                                          <w:marBottom w:val="0"/>
                                                                          <w:divBdr>
                                                                            <w:top w:val="none" w:sz="0" w:space="0" w:color="auto"/>
                                                                            <w:left w:val="none" w:sz="0" w:space="0" w:color="auto"/>
                                                                            <w:bottom w:val="none" w:sz="0" w:space="0" w:color="auto"/>
                                                                            <w:right w:val="none" w:sz="0" w:space="0" w:color="auto"/>
                                                                          </w:divBdr>
                                                                          <w:divsChild>
                                                                            <w:div w:id="1940406486">
                                                                              <w:marLeft w:val="0"/>
                                                                              <w:marRight w:val="0"/>
                                                                              <w:marTop w:val="0"/>
                                                                              <w:marBottom w:val="0"/>
                                                                              <w:divBdr>
                                                                                <w:top w:val="none" w:sz="0" w:space="0" w:color="auto"/>
                                                                                <w:left w:val="none" w:sz="0" w:space="0" w:color="auto"/>
                                                                                <w:bottom w:val="none" w:sz="0" w:space="0" w:color="auto"/>
                                                                                <w:right w:val="none" w:sz="0" w:space="0" w:color="auto"/>
                                                                              </w:divBdr>
                                                                              <w:divsChild>
                                                                                <w:div w:id="87870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73915058">
      <w:bodyDiv w:val="1"/>
      <w:marLeft w:val="0"/>
      <w:marRight w:val="0"/>
      <w:marTop w:val="0"/>
      <w:marBottom w:val="0"/>
      <w:divBdr>
        <w:top w:val="none" w:sz="0" w:space="0" w:color="auto"/>
        <w:left w:val="none" w:sz="0" w:space="0" w:color="auto"/>
        <w:bottom w:val="none" w:sz="0" w:space="0" w:color="auto"/>
        <w:right w:val="none" w:sz="0" w:space="0" w:color="auto"/>
      </w:divBdr>
      <w:divsChild>
        <w:div w:id="309362601">
          <w:marLeft w:val="0"/>
          <w:marRight w:val="0"/>
          <w:marTop w:val="0"/>
          <w:marBottom w:val="0"/>
          <w:divBdr>
            <w:top w:val="none" w:sz="0" w:space="0" w:color="auto"/>
            <w:left w:val="none" w:sz="0" w:space="0" w:color="auto"/>
            <w:bottom w:val="none" w:sz="0" w:space="0" w:color="auto"/>
            <w:right w:val="none" w:sz="0" w:space="0" w:color="auto"/>
          </w:divBdr>
          <w:divsChild>
            <w:div w:id="1707869762">
              <w:marLeft w:val="0"/>
              <w:marRight w:val="0"/>
              <w:marTop w:val="0"/>
              <w:marBottom w:val="0"/>
              <w:divBdr>
                <w:top w:val="none" w:sz="0" w:space="0" w:color="auto"/>
                <w:left w:val="none" w:sz="0" w:space="0" w:color="auto"/>
                <w:bottom w:val="none" w:sz="0" w:space="0" w:color="auto"/>
                <w:right w:val="none" w:sz="0" w:space="0" w:color="auto"/>
              </w:divBdr>
              <w:divsChild>
                <w:div w:id="2032954959">
                  <w:marLeft w:val="0"/>
                  <w:marRight w:val="0"/>
                  <w:marTop w:val="0"/>
                  <w:marBottom w:val="0"/>
                  <w:divBdr>
                    <w:top w:val="none" w:sz="0" w:space="0" w:color="auto"/>
                    <w:left w:val="none" w:sz="0" w:space="0" w:color="auto"/>
                    <w:bottom w:val="none" w:sz="0" w:space="0" w:color="auto"/>
                    <w:right w:val="none" w:sz="0" w:space="0" w:color="auto"/>
                  </w:divBdr>
                  <w:divsChild>
                    <w:div w:id="622150834">
                      <w:marLeft w:val="0"/>
                      <w:marRight w:val="0"/>
                      <w:marTop w:val="0"/>
                      <w:marBottom w:val="0"/>
                      <w:divBdr>
                        <w:top w:val="none" w:sz="0" w:space="0" w:color="auto"/>
                        <w:left w:val="none" w:sz="0" w:space="0" w:color="auto"/>
                        <w:bottom w:val="none" w:sz="0" w:space="0" w:color="auto"/>
                        <w:right w:val="none" w:sz="0" w:space="0" w:color="auto"/>
                      </w:divBdr>
                      <w:divsChild>
                        <w:div w:id="377164459">
                          <w:marLeft w:val="0"/>
                          <w:marRight w:val="0"/>
                          <w:marTop w:val="0"/>
                          <w:marBottom w:val="0"/>
                          <w:divBdr>
                            <w:top w:val="none" w:sz="0" w:space="0" w:color="auto"/>
                            <w:left w:val="none" w:sz="0" w:space="0" w:color="auto"/>
                            <w:bottom w:val="none" w:sz="0" w:space="0" w:color="auto"/>
                            <w:right w:val="none" w:sz="0" w:space="0" w:color="auto"/>
                          </w:divBdr>
                          <w:divsChild>
                            <w:div w:id="799030847">
                              <w:marLeft w:val="0"/>
                              <w:marRight w:val="0"/>
                              <w:marTop w:val="0"/>
                              <w:marBottom w:val="0"/>
                              <w:divBdr>
                                <w:top w:val="none" w:sz="0" w:space="0" w:color="auto"/>
                                <w:left w:val="none" w:sz="0" w:space="0" w:color="auto"/>
                                <w:bottom w:val="none" w:sz="0" w:space="0" w:color="auto"/>
                                <w:right w:val="none" w:sz="0" w:space="0" w:color="auto"/>
                              </w:divBdr>
                              <w:divsChild>
                                <w:div w:id="1585529064">
                                  <w:marLeft w:val="0"/>
                                  <w:marRight w:val="0"/>
                                  <w:marTop w:val="0"/>
                                  <w:marBottom w:val="0"/>
                                  <w:divBdr>
                                    <w:top w:val="none" w:sz="0" w:space="0" w:color="auto"/>
                                    <w:left w:val="none" w:sz="0" w:space="0" w:color="auto"/>
                                    <w:bottom w:val="none" w:sz="0" w:space="0" w:color="auto"/>
                                    <w:right w:val="none" w:sz="0" w:space="0" w:color="auto"/>
                                  </w:divBdr>
                                  <w:divsChild>
                                    <w:div w:id="2027781471">
                                      <w:marLeft w:val="0"/>
                                      <w:marRight w:val="0"/>
                                      <w:marTop w:val="0"/>
                                      <w:marBottom w:val="0"/>
                                      <w:divBdr>
                                        <w:top w:val="none" w:sz="0" w:space="0" w:color="auto"/>
                                        <w:left w:val="none" w:sz="0" w:space="0" w:color="auto"/>
                                        <w:bottom w:val="none" w:sz="0" w:space="0" w:color="auto"/>
                                        <w:right w:val="none" w:sz="0" w:space="0" w:color="auto"/>
                                      </w:divBdr>
                                      <w:divsChild>
                                        <w:div w:id="1293243174">
                                          <w:marLeft w:val="0"/>
                                          <w:marRight w:val="0"/>
                                          <w:marTop w:val="0"/>
                                          <w:marBottom w:val="0"/>
                                          <w:divBdr>
                                            <w:top w:val="none" w:sz="0" w:space="0" w:color="auto"/>
                                            <w:left w:val="none" w:sz="0" w:space="0" w:color="auto"/>
                                            <w:bottom w:val="none" w:sz="0" w:space="0" w:color="auto"/>
                                            <w:right w:val="none" w:sz="0" w:space="0" w:color="auto"/>
                                          </w:divBdr>
                                          <w:divsChild>
                                            <w:div w:id="1649478829">
                                              <w:marLeft w:val="0"/>
                                              <w:marRight w:val="0"/>
                                              <w:marTop w:val="0"/>
                                              <w:marBottom w:val="0"/>
                                              <w:divBdr>
                                                <w:top w:val="none" w:sz="0" w:space="0" w:color="auto"/>
                                                <w:left w:val="none" w:sz="0" w:space="0" w:color="auto"/>
                                                <w:bottom w:val="none" w:sz="0" w:space="0" w:color="auto"/>
                                                <w:right w:val="none" w:sz="0" w:space="0" w:color="auto"/>
                                              </w:divBdr>
                                              <w:divsChild>
                                                <w:div w:id="762410809">
                                                  <w:marLeft w:val="0"/>
                                                  <w:marRight w:val="0"/>
                                                  <w:marTop w:val="0"/>
                                                  <w:marBottom w:val="0"/>
                                                  <w:divBdr>
                                                    <w:top w:val="none" w:sz="0" w:space="0" w:color="auto"/>
                                                    <w:left w:val="none" w:sz="0" w:space="0" w:color="auto"/>
                                                    <w:bottom w:val="none" w:sz="0" w:space="0" w:color="auto"/>
                                                    <w:right w:val="none" w:sz="0" w:space="0" w:color="auto"/>
                                                  </w:divBdr>
                                                  <w:divsChild>
                                                    <w:div w:id="345178350">
                                                      <w:marLeft w:val="0"/>
                                                      <w:marRight w:val="0"/>
                                                      <w:marTop w:val="0"/>
                                                      <w:marBottom w:val="0"/>
                                                      <w:divBdr>
                                                        <w:top w:val="none" w:sz="0" w:space="0" w:color="auto"/>
                                                        <w:left w:val="none" w:sz="0" w:space="0" w:color="auto"/>
                                                        <w:bottom w:val="none" w:sz="0" w:space="0" w:color="auto"/>
                                                        <w:right w:val="none" w:sz="0" w:space="0" w:color="auto"/>
                                                      </w:divBdr>
                                                      <w:divsChild>
                                                        <w:div w:id="2134596758">
                                                          <w:marLeft w:val="0"/>
                                                          <w:marRight w:val="0"/>
                                                          <w:marTop w:val="0"/>
                                                          <w:marBottom w:val="0"/>
                                                          <w:divBdr>
                                                            <w:top w:val="none" w:sz="0" w:space="0" w:color="auto"/>
                                                            <w:left w:val="none" w:sz="0" w:space="0" w:color="auto"/>
                                                            <w:bottom w:val="none" w:sz="0" w:space="0" w:color="auto"/>
                                                            <w:right w:val="none" w:sz="0" w:space="0" w:color="auto"/>
                                                          </w:divBdr>
                                                          <w:divsChild>
                                                            <w:div w:id="11616577">
                                                              <w:marLeft w:val="0"/>
                                                              <w:marRight w:val="0"/>
                                                              <w:marTop w:val="0"/>
                                                              <w:marBottom w:val="0"/>
                                                              <w:divBdr>
                                                                <w:top w:val="none" w:sz="0" w:space="0" w:color="auto"/>
                                                                <w:left w:val="none" w:sz="0" w:space="0" w:color="auto"/>
                                                                <w:bottom w:val="none" w:sz="0" w:space="0" w:color="auto"/>
                                                                <w:right w:val="none" w:sz="0" w:space="0" w:color="auto"/>
                                                              </w:divBdr>
                                                              <w:divsChild>
                                                                <w:div w:id="675497382">
                                                                  <w:marLeft w:val="0"/>
                                                                  <w:marRight w:val="0"/>
                                                                  <w:marTop w:val="0"/>
                                                                  <w:marBottom w:val="0"/>
                                                                  <w:divBdr>
                                                                    <w:top w:val="none" w:sz="0" w:space="0" w:color="auto"/>
                                                                    <w:left w:val="none" w:sz="0" w:space="0" w:color="auto"/>
                                                                    <w:bottom w:val="none" w:sz="0" w:space="0" w:color="auto"/>
                                                                    <w:right w:val="none" w:sz="0" w:space="0" w:color="auto"/>
                                                                  </w:divBdr>
                                                                  <w:divsChild>
                                                                    <w:div w:id="1888950979">
                                                                      <w:marLeft w:val="0"/>
                                                                      <w:marRight w:val="0"/>
                                                                      <w:marTop w:val="0"/>
                                                                      <w:marBottom w:val="0"/>
                                                                      <w:divBdr>
                                                                        <w:top w:val="none" w:sz="0" w:space="0" w:color="auto"/>
                                                                        <w:left w:val="none" w:sz="0" w:space="0" w:color="auto"/>
                                                                        <w:bottom w:val="none" w:sz="0" w:space="0" w:color="auto"/>
                                                                        <w:right w:val="none" w:sz="0" w:space="0" w:color="auto"/>
                                                                      </w:divBdr>
                                                                      <w:divsChild>
                                                                        <w:div w:id="149058177">
                                                                          <w:marLeft w:val="0"/>
                                                                          <w:marRight w:val="0"/>
                                                                          <w:marTop w:val="0"/>
                                                                          <w:marBottom w:val="0"/>
                                                                          <w:divBdr>
                                                                            <w:top w:val="none" w:sz="0" w:space="0" w:color="auto"/>
                                                                            <w:left w:val="none" w:sz="0" w:space="0" w:color="auto"/>
                                                                            <w:bottom w:val="none" w:sz="0" w:space="0" w:color="auto"/>
                                                                            <w:right w:val="none" w:sz="0" w:space="0" w:color="auto"/>
                                                                          </w:divBdr>
                                                                          <w:divsChild>
                                                                            <w:div w:id="1204439822">
                                                                              <w:marLeft w:val="0"/>
                                                                              <w:marRight w:val="0"/>
                                                                              <w:marTop w:val="0"/>
                                                                              <w:marBottom w:val="0"/>
                                                                              <w:divBdr>
                                                                                <w:top w:val="none" w:sz="0" w:space="0" w:color="auto"/>
                                                                                <w:left w:val="none" w:sz="0" w:space="0" w:color="auto"/>
                                                                                <w:bottom w:val="none" w:sz="0" w:space="0" w:color="auto"/>
                                                                                <w:right w:val="none" w:sz="0" w:space="0" w:color="auto"/>
                                                                              </w:divBdr>
                                                                              <w:divsChild>
                                                                                <w:div w:id="1589656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76457924">
      <w:bodyDiv w:val="1"/>
      <w:marLeft w:val="0"/>
      <w:marRight w:val="0"/>
      <w:marTop w:val="0"/>
      <w:marBottom w:val="0"/>
      <w:divBdr>
        <w:top w:val="none" w:sz="0" w:space="0" w:color="auto"/>
        <w:left w:val="none" w:sz="0" w:space="0" w:color="auto"/>
        <w:bottom w:val="none" w:sz="0" w:space="0" w:color="auto"/>
        <w:right w:val="none" w:sz="0" w:space="0" w:color="auto"/>
      </w:divBdr>
      <w:divsChild>
        <w:div w:id="783352990">
          <w:marLeft w:val="0"/>
          <w:marRight w:val="0"/>
          <w:marTop w:val="0"/>
          <w:marBottom w:val="0"/>
          <w:divBdr>
            <w:top w:val="single" w:sz="6" w:space="0" w:color="CCCCCC"/>
            <w:left w:val="single" w:sz="6" w:space="0" w:color="CCCCCC"/>
            <w:bottom w:val="single" w:sz="6" w:space="0" w:color="CCCCCC"/>
            <w:right w:val="single" w:sz="6" w:space="0" w:color="CCCCCC"/>
          </w:divBdr>
          <w:divsChild>
            <w:div w:id="1832024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8377062">
      <w:bodyDiv w:val="1"/>
      <w:marLeft w:val="0"/>
      <w:marRight w:val="0"/>
      <w:marTop w:val="100"/>
      <w:marBottom w:val="100"/>
      <w:divBdr>
        <w:top w:val="none" w:sz="0" w:space="0" w:color="auto"/>
        <w:left w:val="none" w:sz="0" w:space="0" w:color="auto"/>
        <w:bottom w:val="none" w:sz="0" w:space="0" w:color="auto"/>
        <w:right w:val="none" w:sz="0" w:space="0" w:color="auto"/>
      </w:divBdr>
      <w:divsChild>
        <w:div w:id="180749026">
          <w:marLeft w:val="0"/>
          <w:marRight w:val="0"/>
          <w:marTop w:val="0"/>
          <w:marBottom w:val="0"/>
          <w:divBdr>
            <w:top w:val="none" w:sz="0" w:space="0" w:color="auto"/>
            <w:left w:val="none" w:sz="0" w:space="0" w:color="auto"/>
            <w:bottom w:val="none" w:sz="0" w:space="0" w:color="auto"/>
            <w:right w:val="none" w:sz="0" w:space="0" w:color="auto"/>
          </w:divBdr>
          <w:divsChild>
            <w:div w:id="808085738">
              <w:marLeft w:val="0"/>
              <w:marRight w:val="0"/>
              <w:marTop w:val="0"/>
              <w:marBottom w:val="0"/>
              <w:divBdr>
                <w:top w:val="none" w:sz="0" w:space="0" w:color="auto"/>
                <w:left w:val="none" w:sz="0" w:space="0" w:color="auto"/>
                <w:bottom w:val="none" w:sz="0" w:space="0" w:color="auto"/>
                <w:right w:val="none" w:sz="0" w:space="0" w:color="auto"/>
              </w:divBdr>
              <w:divsChild>
                <w:div w:id="1459371884">
                  <w:marLeft w:val="0"/>
                  <w:marRight w:val="0"/>
                  <w:marTop w:val="0"/>
                  <w:marBottom w:val="0"/>
                  <w:divBdr>
                    <w:top w:val="none" w:sz="0" w:space="0" w:color="auto"/>
                    <w:left w:val="none" w:sz="0" w:space="0" w:color="auto"/>
                    <w:bottom w:val="none" w:sz="0" w:space="0" w:color="auto"/>
                    <w:right w:val="none" w:sz="0" w:space="0" w:color="auto"/>
                  </w:divBdr>
                  <w:divsChild>
                    <w:div w:id="56100139">
                      <w:marLeft w:val="0"/>
                      <w:marRight w:val="0"/>
                      <w:marTop w:val="0"/>
                      <w:marBottom w:val="0"/>
                      <w:divBdr>
                        <w:top w:val="single" w:sz="6" w:space="11" w:color="DDDDDD"/>
                        <w:left w:val="none" w:sz="0" w:space="0" w:color="auto"/>
                        <w:bottom w:val="none" w:sz="0" w:space="0" w:color="auto"/>
                        <w:right w:val="none" w:sz="0" w:space="0" w:color="auto"/>
                      </w:divBdr>
                      <w:divsChild>
                        <w:div w:id="1418479347">
                          <w:marLeft w:val="0"/>
                          <w:marRight w:val="0"/>
                          <w:marTop w:val="0"/>
                          <w:marBottom w:val="0"/>
                          <w:divBdr>
                            <w:top w:val="none" w:sz="0" w:space="0" w:color="auto"/>
                            <w:left w:val="none" w:sz="0" w:space="0" w:color="auto"/>
                            <w:bottom w:val="none" w:sz="0" w:space="0" w:color="auto"/>
                            <w:right w:val="none" w:sz="0" w:space="0" w:color="auto"/>
                          </w:divBdr>
                          <w:divsChild>
                            <w:div w:id="1485002577">
                              <w:marLeft w:val="0"/>
                              <w:marRight w:val="0"/>
                              <w:marTop w:val="0"/>
                              <w:marBottom w:val="0"/>
                              <w:divBdr>
                                <w:top w:val="none" w:sz="0" w:space="0" w:color="auto"/>
                                <w:left w:val="none" w:sz="0" w:space="0" w:color="auto"/>
                                <w:bottom w:val="none" w:sz="0" w:space="0" w:color="auto"/>
                                <w:right w:val="none" w:sz="0" w:space="0" w:color="auto"/>
                              </w:divBdr>
                              <w:divsChild>
                                <w:div w:id="428745716">
                                  <w:marLeft w:val="0"/>
                                  <w:marRight w:val="0"/>
                                  <w:marTop w:val="0"/>
                                  <w:marBottom w:val="0"/>
                                  <w:divBdr>
                                    <w:top w:val="none" w:sz="0" w:space="0" w:color="auto"/>
                                    <w:left w:val="none" w:sz="0" w:space="0" w:color="auto"/>
                                    <w:bottom w:val="none" w:sz="0" w:space="0" w:color="auto"/>
                                    <w:right w:val="none" w:sz="0" w:space="0" w:color="auto"/>
                                  </w:divBdr>
                                  <w:divsChild>
                                    <w:div w:id="1025978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83084694">
      <w:bodyDiv w:val="1"/>
      <w:marLeft w:val="0"/>
      <w:marRight w:val="0"/>
      <w:marTop w:val="0"/>
      <w:marBottom w:val="0"/>
      <w:divBdr>
        <w:top w:val="none" w:sz="0" w:space="0" w:color="auto"/>
        <w:left w:val="none" w:sz="0" w:space="0" w:color="auto"/>
        <w:bottom w:val="none" w:sz="0" w:space="0" w:color="auto"/>
        <w:right w:val="none" w:sz="0" w:space="0" w:color="auto"/>
      </w:divBdr>
      <w:divsChild>
        <w:div w:id="638925534">
          <w:marLeft w:val="0"/>
          <w:marRight w:val="0"/>
          <w:marTop w:val="240"/>
          <w:marBottom w:val="48"/>
          <w:divBdr>
            <w:top w:val="none" w:sz="0" w:space="0" w:color="auto"/>
            <w:left w:val="none" w:sz="0" w:space="0" w:color="auto"/>
            <w:bottom w:val="none" w:sz="0" w:space="0" w:color="auto"/>
            <w:right w:val="none" w:sz="0" w:space="0" w:color="auto"/>
          </w:divBdr>
        </w:div>
        <w:div w:id="1789470850">
          <w:marLeft w:val="0"/>
          <w:marRight w:val="0"/>
          <w:marTop w:val="48"/>
          <w:marBottom w:val="48"/>
          <w:divBdr>
            <w:top w:val="none" w:sz="0" w:space="0" w:color="auto"/>
            <w:left w:val="none" w:sz="0" w:space="0" w:color="auto"/>
            <w:bottom w:val="none" w:sz="0" w:space="0" w:color="auto"/>
            <w:right w:val="none" w:sz="0" w:space="0" w:color="auto"/>
          </w:divBdr>
        </w:div>
      </w:divsChild>
    </w:div>
    <w:div w:id="490176496">
      <w:bodyDiv w:val="1"/>
      <w:marLeft w:val="0"/>
      <w:marRight w:val="0"/>
      <w:marTop w:val="0"/>
      <w:marBottom w:val="0"/>
      <w:divBdr>
        <w:top w:val="none" w:sz="0" w:space="0" w:color="auto"/>
        <w:left w:val="none" w:sz="0" w:space="0" w:color="auto"/>
        <w:bottom w:val="none" w:sz="0" w:space="0" w:color="auto"/>
        <w:right w:val="none" w:sz="0" w:space="0" w:color="auto"/>
      </w:divBdr>
      <w:divsChild>
        <w:div w:id="948704582">
          <w:marLeft w:val="0"/>
          <w:marRight w:val="0"/>
          <w:marTop w:val="0"/>
          <w:marBottom w:val="0"/>
          <w:divBdr>
            <w:top w:val="none" w:sz="0" w:space="0" w:color="auto"/>
            <w:left w:val="none" w:sz="0" w:space="0" w:color="auto"/>
            <w:bottom w:val="none" w:sz="0" w:space="0" w:color="auto"/>
            <w:right w:val="none" w:sz="0" w:space="0" w:color="auto"/>
          </w:divBdr>
          <w:divsChild>
            <w:div w:id="1333602225">
              <w:marLeft w:val="0"/>
              <w:marRight w:val="0"/>
              <w:marTop w:val="0"/>
              <w:marBottom w:val="0"/>
              <w:divBdr>
                <w:top w:val="none" w:sz="0" w:space="0" w:color="auto"/>
                <w:left w:val="none" w:sz="0" w:space="0" w:color="auto"/>
                <w:bottom w:val="none" w:sz="0" w:space="0" w:color="auto"/>
                <w:right w:val="none" w:sz="0" w:space="0" w:color="auto"/>
              </w:divBdr>
              <w:divsChild>
                <w:div w:id="1970698981">
                  <w:marLeft w:val="0"/>
                  <w:marRight w:val="0"/>
                  <w:marTop w:val="0"/>
                  <w:marBottom w:val="0"/>
                  <w:divBdr>
                    <w:top w:val="none" w:sz="0" w:space="0" w:color="auto"/>
                    <w:left w:val="none" w:sz="0" w:space="0" w:color="auto"/>
                    <w:bottom w:val="none" w:sz="0" w:space="0" w:color="auto"/>
                    <w:right w:val="none" w:sz="0" w:space="0" w:color="auto"/>
                  </w:divBdr>
                  <w:divsChild>
                    <w:div w:id="38745935">
                      <w:marLeft w:val="2174"/>
                      <w:marRight w:val="0"/>
                      <w:marTop w:val="0"/>
                      <w:marBottom w:val="0"/>
                      <w:divBdr>
                        <w:top w:val="none" w:sz="0" w:space="0" w:color="auto"/>
                        <w:left w:val="none" w:sz="0" w:space="0" w:color="auto"/>
                        <w:bottom w:val="none" w:sz="0" w:space="0" w:color="auto"/>
                        <w:right w:val="none" w:sz="0" w:space="0" w:color="auto"/>
                      </w:divBdr>
                      <w:divsChild>
                        <w:div w:id="431583850">
                          <w:marLeft w:val="0"/>
                          <w:marRight w:val="0"/>
                          <w:marTop w:val="0"/>
                          <w:marBottom w:val="0"/>
                          <w:divBdr>
                            <w:top w:val="none" w:sz="0" w:space="0" w:color="auto"/>
                            <w:left w:val="none" w:sz="0" w:space="0" w:color="auto"/>
                            <w:bottom w:val="none" w:sz="0" w:space="0" w:color="auto"/>
                            <w:right w:val="none" w:sz="0" w:space="0" w:color="auto"/>
                          </w:divBdr>
                          <w:divsChild>
                            <w:div w:id="900289080">
                              <w:marLeft w:val="0"/>
                              <w:marRight w:val="0"/>
                              <w:marTop w:val="0"/>
                              <w:marBottom w:val="0"/>
                              <w:divBdr>
                                <w:top w:val="none" w:sz="0" w:space="0" w:color="auto"/>
                                <w:left w:val="none" w:sz="0" w:space="0" w:color="auto"/>
                                <w:bottom w:val="none" w:sz="0" w:space="0" w:color="auto"/>
                                <w:right w:val="none" w:sz="0" w:space="0" w:color="auto"/>
                              </w:divBdr>
                            </w:div>
                            <w:div w:id="1263220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7498646">
      <w:bodyDiv w:val="1"/>
      <w:marLeft w:val="0"/>
      <w:marRight w:val="0"/>
      <w:marTop w:val="0"/>
      <w:marBottom w:val="0"/>
      <w:divBdr>
        <w:top w:val="none" w:sz="0" w:space="0" w:color="auto"/>
        <w:left w:val="none" w:sz="0" w:space="0" w:color="auto"/>
        <w:bottom w:val="none" w:sz="0" w:space="0" w:color="auto"/>
        <w:right w:val="none" w:sz="0" w:space="0" w:color="auto"/>
      </w:divBdr>
      <w:divsChild>
        <w:div w:id="1111827893">
          <w:marLeft w:val="0"/>
          <w:marRight w:val="0"/>
          <w:marTop w:val="0"/>
          <w:marBottom w:val="0"/>
          <w:divBdr>
            <w:top w:val="none" w:sz="0" w:space="0" w:color="auto"/>
            <w:left w:val="none" w:sz="0" w:space="0" w:color="auto"/>
            <w:bottom w:val="none" w:sz="0" w:space="0" w:color="auto"/>
            <w:right w:val="none" w:sz="0" w:space="0" w:color="auto"/>
          </w:divBdr>
        </w:div>
      </w:divsChild>
    </w:div>
    <w:div w:id="509100857">
      <w:bodyDiv w:val="1"/>
      <w:marLeft w:val="0"/>
      <w:marRight w:val="0"/>
      <w:marTop w:val="0"/>
      <w:marBottom w:val="0"/>
      <w:divBdr>
        <w:top w:val="none" w:sz="0" w:space="0" w:color="auto"/>
        <w:left w:val="none" w:sz="0" w:space="0" w:color="auto"/>
        <w:bottom w:val="none" w:sz="0" w:space="0" w:color="auto"/>
        <w:right w:val="none" w:sz="0" w:space="0" w:color="auto"/>
      </w:divBdr>
      <w:divsChild>
        <w:div w:id="15508724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09757065">
      <w:bodyDiv w:val="1"/>
      <w:marLeft w:val="0"/>
      <w:marRight w:val="0"/>
      <w:marTop w:val="0"/>
      <w:marBottom w:val="0"/>
      <w:divBdr>
        <w:top w:val="none" w:sz="0" w:space="0" w:color="auto"/>
        <w:left w:val="none" w:sz="0" w:space="0" w:color="auto"/>
        <w:bottom w:val="none" w:sz="0" w:space="0" w:color="auto"/>
        <w:right w:val="none" w:sz="0" w:space="0" w:color="auto"/>
      </w:divBdr>
    </w:div>
    <w:div w:id="511116649">
      <w:bodyDiv w:val="1"/>
      <w:marLeft w:val="0"/>
      <w:marRight w:val="0"/>
      <w:marTop w:val="0"/>
      <w:marBottom w:val="0"/>
      <w:divBdr>
        <w:top w:val="none" w:sz="0" w:space="0" w:color="auto"/>
        <w:left w:val="none" w:sz="0" w:space="0" w:color="auto"/>
        <w:bottom w:val="none" w:sz="0" w:space="0" w:color="auto"/>
        <w:right w:val="none" w:sz="0" w:space="0" w:color="auto"/>
      </w:divBdr>
    </w:div>
    <w:div w:id="512838240">
      <w:bodyDiv w:val="1"/>
      <w:marLeft w:val="0"/>
      <w:marRight w:val="0"/>
      <w:marTop w:val="0"/>
      <w:marBottom w:val="0"/>
      <w:divBdr>
        <w:top w:val="none" w:sz="0" w:space="0" w:color="auto"/>
        <w:left w:val="none" w:sz="0" w:space="0" w:color="auto"/>
        <w:bottom w:val="none" w:sz="0" w:space="0" w:color="auto"/>
        <w:right w:val="none" w:sz="0" w:space="0" w:color="auto"/>
      </w:divBdr>
    </w:div>
    <w:div w:id="514077181">
      <w:bodyDiv w:val="1"/>
      <w:marLeft w:val="0"/>
      <w:marRight w:val="0"/>
      <w:marTop w:val="0"/>
      <w:marBottom w:val="0"/>
      <w:divBdr>
        <w:top w:val="none" w:sz="0" w:space="0" w:color="auto"/>
        <w:left w:val="none" w:sz="0" w:space="0" w:color="auto"/>
        <w:bottom w:val="none" w:sz="0" w:space="0" w:color="auto"/>
        <w:right w:val="none" w:sz="0" w:space="0" w:color="auto"/>
      </w:divBdr>
      <w:divsChild>
        <w:div w:id="1041787358">
          <w:marLeft w:val="0"/>
          <w:marRight w:val="0"/>
          <w:marTop w:val="0"/>
          <w:marBottom w:val="0"/>
          <w:divBdr>
            <w:top w:val="none" w:sz="0" w:space="0" w:color="auto"/>
            <w:left w:val="none" w:sz="0" w:space="0" w:color="auto"/>
            <w:bottom w:val="none" w:sz="0" w:space="0" w:color="auto"/>
            <w:right w:val="none" w:sz="0" w:space="0" w:color="auto"/>
          </w:divBdr>
          <w:divsChild>
            <w:div w:id="389114312">
              <w:marLeft w:val="0"/>
              <w:marRight w:val="0"/>
              <w:marTop w:val="0"/>
              <w:marBottom w:val="0"/>
              <w:divBdr>
                <w:top w:val="none" w:sz="0" w:space="0" w:color="auto"/>
                <w:left w:val="none" w:sz="0" w:space="0" w:color="auto"/>
                <w:bottom w:val="none" w:sz="0" w:space="0" w:color="auto"/>
                <w:right w:val="none" w:sz="0" w:space="0" w:color="auto"/>
              </w:divBdr>
              <w:divsChild>
                <w:div w:id="416100823">
                  <w:marLeft w:val="0"/>
                  <w:marRight w:val="0"/>
                  <w:marTop w:val="0"/>
                  <w:marBottom w:val="0"/>
                  <w:divBdr>
                    <w:top w:val="none" w:sz="0" w:space="0" w:color="auto"/>
                    <w:left w:val="none" w:sz="0" w:space="0" w:color="auto"/>
                    <w:bottom w:val="none" w:sz="0" w:space="0" w:color="auto"/>
                    <w:right w:val="none" w:sz="0" w:space="0" w:color="auto"/>
                  </w:divBdr>
                  <w:divsChild>
                    <w:div w:id="1664384563">
                      <w:marLeft w:val="2174"/>
                      <w:marRight w:val="0"/>
                      <w:marTop w:val="0"/>
                      <w:marBottom w:val="0"/>
                      <w:divBdr>
                        <w:top w:val="none" w:sz="0" w:space="0" w:color="auto"/>
                        <w:left w:val="none" w:sz="0" w:space="0" w:color="auto"/>
                        <w:bottom w:val="none" w:sz="0" w:space="0" w:color="auto"/>
                        <w:right w:val="none" w:sz="0" w:space="0" w:color="auto"/>
                      </w:divBdr>
                      <w:divsChild>
                        <w:div w:id="1959675468">
                          <w:marLeft w:val="0"/>
                          <w:marRight w:val="0"/>
                          <w:marTop w:val="0"/>
                          <w:marBottom w:val="0"/>
                          <w:divBdr>
                            <w:top w:val="none" w:sz="0" w:space="0" w:color="auto"/>
                            <w:left w:val="none" w:sz="0" w:space="0" w:color="auto"/>
                            <w:bottom w:val="none" w:sz="0" w:space="0" w:color="auto"/>
                            <w:right w:val="none" w:sz="0" w:space="0" w:color="auto"/>
                          </w:divBdr>
                          <w:divsChild>
                            <w:div w:id="195897308">
                              <w:marLeft w:val="0"/>
                              <w:marRight w:val="0"/>
                              <w:marTop w:val="0"/>
                              <w:marBottom w:val="0"/>
                              <w:divBdr>
                                <w:top w:val="none" w:sz="0" w:space="0" w:color="auto"/>
                                <w:left w:val="none" w:sz="0" w:space="0" w:color="auto"/>
                                <w:bottom w:val="none" w:sz="0" w:space="0" w:color="auto"/>
                                <w:right w:val="none" w:sz="0" w:space="0" w:color="auto"/>
                              </w:divBdr>
                            </w:div>
                            <w:div w:id="958873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5728548">
      <w:bodyDiv w:val="1"/>
      <w:marLeft w:val="0"/>
      <w:marRight w:val="0"/>
      <w:marTop w:val="0"/>
      <w:marBottom w:val="0"/>
      <w:divBdr>
        <w:top w:val="none" w:sz="0" w:space="0" w:color="auto"/>
        <w:left w:val="none" w:sz="0" w:space="0" w:color="auto"/>
        <w:bottom w:val="none" w:sz="0" w:space="0" w:color="auto"/>
        <w:right w:val="none" w:sz="0" w:space="0" w:color="auto"/>
      </w:divBdr>
      <w:divsChild>
        <w:div w:id="350297421">
          <w:marLeft w:val="0"/>
          <w:marRight w:val="0"/>
          <w:marTop w:val="0"/>
          <w:marBottom w:val="0"/>
          <w:divBdr>
            <w:top w:val="none" w:sz="0" w:space="0" w:color="auto"/>
            <w:left w:val="none" w:sz="0" w:space="0" w:color="auto"/>
            <w:bottom w:val="none" w:sz="0" w:space="0" w:color="auto"/>
            <w:right w:val="none" w:sz="0" w:space="0" w:color="auto"/>
          </w:divBdr>
          <w:divsChild>
            <w:div w:id="32193320">
              <w:marLeft w:val="0"/>
              <w:marRight w:val="0"/>
              <w:marTop w:val="0"/>
              <w:marBottom w:val="0"/>
              <w:divBdr>
                <w:top w:val="none" w:sz="0" w:space="0" w:color="auto"/>
                <w:left w:val="none" w:sz="0" w:space="0" w:color="auto"/>
                <w:bottom w:val="none" w:sz="0" w:space="0" w:color="auto"/>
                <w:right w:val="none" w:sz="0" w:space="0" w:color="auto"/>
              </w:divBdr>
              <w:divsChild>
                <w:div w:id="194851049">
                  <w:marLeft w:val="0"/>
                  <w:marRight w:val="0"/>
                  <w:marTop w:val="0"/>
                  <w:marBottom w:val="0"/>
                  <w:divBdr>
                    <w:top w:val="none" w:sz="0" w:space="0" w:color="auto"/>
                    <w:left w:val="none" w:sz="0" w:space="0" w:color="auto"/>
                    <w:bottom w:val="none" w:sz="0" w:space="0" w:color="auto"/>
                    <w:right w:val="none" w:sz="0" w:space="0" w:color="auto"/>
                  </w:divBdr>
                  <w:divsChild>
                    <w:div w:id="846671358">
                      <w:marLeft w:val="2174"/>
                      <w:marRight w:val="0"/>
                      <w:marTop w:val="0"/>
                      <w:marBottom w:val="0"/>
                      <w:divBdr>
                        <w:top w:val="none" w:sz="0" w:space="0" w:color="auto"/>
                        <w:left w:val="none" w:sz="0" w:space="0" w:color="auto"/>
                        <w:bottom w:val="none" w:sz="0" w:space="0" w:color="auto"/>
                        <w:right w:val="none" w:sz="0" w:space="0" w:color="auto"/>
                      </w:divBdr>
                      <w:divsChild>
                        <w:div w:id="1599630658">
                          <w:marLeft w:val="0"/>
                          <w:marRight w:val="0"/>
                          <w:marTop w:val="0"/>
                          <w:marBottom w:val="0"/>
                          <w:divBdr>
                            <w:top w:val="none" w:sz="0" w:space="0" w:color="auto"/>
                            <w:left w:val="none" w:sz="0" w:space="0" w:color="auto"/>
                            <w:bottom w:val="none" w:sz="0" w:space="0" w:color="auto"/>
                            <w:right w:val="none" w:sz="0" w:space="0" w:color="auto"/>
                          </w:divBdr>
                          <w:divsChild>
                            <w:div w:id="349069047">
                              <w:marLeft w:val="0"/>
                              <w:marRight w:val="0"/>
                              <w:marTop w:val="0"/>
                              <w:marBottom w:val="0"/>
                              <w:divBdr>
                                <w:top w:val="none" w:sz="0" w:space="0" w:color="auto"/>
                                <w:left w:val="none" w:sz="0" w:space="0" w:color="auto"/>
                                <w:bottom w:val="none" w:sz="0" w:space="0" w:color="auto"/>
                                <w:right w:val="none" w:sz="0" w:space="0" w:color="auto"/>
                              </w:divBdr>
                            </w:div>
                            <w:div w:id="1922182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5219248">
      <w:bodyDiv w:val="1"/>
      <w:marLeft w:val="0"/>
      <w:marRight w:val="0"/>
      <w:marTop w:val="0"/>
      <w:marBottom w:val="0"/>
      <w:divBdr>
        <w:top w:val="none" w:sz="0" w:space="0" w:color="auto"/>
        <w:left w:val="none" w:sz="0" w:space="0" w:color="auto"/>
        <w:bottom w:val="none" w:sz="0" w:space="0" w:color="auto"/>
        <w:right w:val="none" w:sz="0" w:space="0" w:color="auto"/>
      </w:divBdr>
      <w:divsChild>
        <w:div w:id="2097365751">
          <w:marLeft w:val="0"/>
          <w:marRight w:val="0"/>
          <w:marTop w:val="0"/>
          <w:marBottom w:val="0"/>
          <w:divBdr>
            <w:top w:val="none" w:sz="0" w:space="0" w:color="auto"/>
            <w:left w:val="none" w:sz="0" w:space="0" w:color="auto"/>
            <w:bottom w:val="none" w:sz="0" w:space="0" w:color="auto"/>
            <w:right w:val="none" w:sz="0" w:space="0" w:color="auto"/>
          </w:divBdr>
          <w:divsChild>
            <w:div w:id="1245795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770788">
      <w:bodyDiv w:val="1"/>
      <w:marLeft w:val="0"/>
      <w:marRight w:val="0"/>
      <w:marTop w:val="0"/>
      <w:marBottom w:val="0"/>
      <w:divBdr>
        <w:top w:val="none" w:sz="0" w:space="0" w:color="auto"/>
        <w:left w:val="none" w:sz="0" w:space="0" w:color="auto"/>
        <w:bottom w:val="none" w:sz="0" w:space="0" w:color="auto"/>
        <w:right w:val="none" w:sz="0" w:space="0" w:color="auto"/>
      </w:divBdr>
    </w:div>
    <w:div w:id="538207944">
      <w:bodyDiv w:val="1"/>
      <w:marLeft w:val="0"/>
      <w:marRight w:val="0"/>
      <w:marTop w:val="0"/>
      <w:marBottom w:val="0"/>
      <w:divBdr>
        <w:top w:val="none" w:sz="0" w:space="0" w:color="auto"/>
        <w:left w:val="none" w:sz="0" w:space="0" w:color="auto"/>
        <w:bottom w:val="none" w:sz="0" w:space="0" w:color="auto"/>
        <w:right w:val="none" w:sz="0" w:space="0" w:color="auto"/>
      </w:divBdr>
      <w:divsChild>
        <w:div w:id="638538742">
          <w:marLeft w:val="0"/>
          <w:marRight w:val="0"/>
          <w:marTop w:val="0"/>
          <w:marBottom w:val="0"/>
          <w:divBdr>
            <w:top w:val="none" w:sz="0" w:space="0" w:color="auto"/>
            <w:left w:val="none" w:sz="0" w:space="0" w:color="auto"/>
            <w:bottom w:val="none" w:sz="0" w:space="0" w:color="auto"/>
            <w:right w:val="none" w:sz="0" w:space="0" w:color="auto"/>
          </w:divBdr>
          <w:divsChild>
            <w:div w:id="1573615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5822007">
      <w:bodyDiv w:val="1"/>
      <w:marLeft w:val="0"/>
      <w:marRight w:val="0"/>
      <w:marTop w:val="0"/>
      <w:marBottom w:val="0"/>
      <w:divBdr>
        <w:top w:val="none" w:sz="0" w:space="0" w:color="auto"/>
        <w:left w:val="none" w:sz="0" w:space="0" w:color="auto"/>
        <w:bottom w:val="none" w:sz="0" w:space="0" w:color="auto"/>
        <w:right w:val="none" w:sz="0" w:space="0" w:color="auto"/>
      </w:divBdr>
      <w:divsChild>
        <w:div w:id="214657419">
          <w:marLeft w:val="0"/>
          <w:marRight w:val="0"/>
          <w:marTop w:val="0"/>
          <w:marBottom w:val="0"/>
          <w:divBdr>
            <w:top w:val="single" w:sz="6" w:space="0" w:color="CCCCCC"/>
            <w:left w:val="single" w:sz="6" w:space="0" w:color="CCCCCC"/>
            <w:bottom w:val="single" w:sz="6" w:space="0" w:color="CCCCCC"/>
            <w:right w:val="single" w:sz="6" w:space="0" w:color="CCCCCC"/>
          </w:divBdr>
          <w:divsChild>
            <w:div w:id="1650595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6235688">
      <w:bodyDiv w:val="1"/>
      <w:marLeft w:val="0"/>
      <w:marRight w:val="0"/>
      <w:marTop w:val="0"/>
      <w:marBottom w:val="0"/>
      <w:divBdr>
        <w:top w:val="none" w:sz="0" w:space="0" w:color="auto"/>
        <w:left w:val="none" w:sz="0" w:space="0" w:color="auto"/>
        <w:bottom w:val="none" w:sz="0" w:space="0" w:color="auto"/>
        <w:right w:val="none" w:sz="0" w:space="0" w:color="auto"/>
      </w:divBdr>
    </w:div>
    <w:div w:id="557475258">
      <w:bodyDiv w:val="1"/>
      <w:marLeft w:val="0"/>
      <w:marRight w:val="0"/>
      <w:marTop w:val="0"/>
      <w:marBottom w:val="0"/>
      <w:divBdr>
        <w:top w:val="none" w:sz="0" w:space="0" w:color="auto"/>
        <w:left w:val="none" w:sz="0" w:space="0" w:color="auto"/>
        <w:bottom w:val="none" w:sz="0" w:space="0" w:color="auto"/>
        <w:right w:val="none" w:sz="0" w:space="0" w:color="auto"/>
      </w:divBdr>
    </w:div>
    <w:div w:id="565994775">
      <w:bodyDiv w:val="1"/>
      <w:marLeft w:val="0"/>
      <w:marRight w:val="0"/>
      <w:marTop w:val="0"/>
      <w:marBottom w:val="0"/>
      <w:divBdr>
        <w:top w:val="none" w:sz="0" w:space="0" w:color="auto"/>
        <w:left w:val="none" w:sz="0" w:space="0" w:color="auto"/>
        <w:bottom w:val="none" w:sz="0" w:space="0" w:color="auto"/>
        <w:right w:val="none" w:sz="0" w:space="0" w:color="auto"/>
      </w:divBdr>
      <w:divsChild>
        <w:div w:id="951402758">
          <w:marLeft w:val="0"/>
          <w:marRight w:val="0"/>
          <w:marTop w:val="0"/>
          <w:marBottom w:val="0"/>
          <w:divBdr>
            <w:top w:val="none" w:sz="0" w:space="0" w:color="auto"/>
            <w:left w:val="none" w:sz="0" w:space="0" w:color="auto"/>
            <w:bottom w:val="none" w:sz="0" w:space="0" w:color="auto"/>
            <w:right w:val="none" w:sz="0" w:space="0" w:color="auto"/>
          </w:divBdr>
          <w:divsChild>
            <w:div w:id="861017768">
              <w:marLeft w:val="0"/>
              <w:marRight w:val="0"/>
              <w:marTop w:val="0"/>
              <w:marBottom w:val="0"/>
              <w:divBdr>
                <w:top w:val="none" w:sz="0" w:space="0" w:color="auto"/>
                <w:left w:val="none" w:sz="0" w:space="0" w:color="auto"/>
                <w:bottom w:val="none" w:sz="0" w:space="0" w:color="auto"/>
                <w:right w:val="none" w:sz="0" w:space="0" w:color="auto"/>
              </w:divBdr>
              <w:divsChild>
                <w:div w:id="1863472369">
                  <w:marLeft w:val="0"/>
                  <w:marRight w:val="0"/>
                  <w:marTop w:val="0"/>
                  <w:marBottom w:val="0"/>
                  <w:divBdr>
                    <w:top w:val="none" w:sz="0" w:space="0" w:color="auto"/>
                    <w:left w:val="none" w:sz="0" w:space="0" w:color="auto"/>
                    <w:bottom w:val="none" w:sz="0" w:space="0" w:color="auto"/>
                    <w:right w:val="none" w:sz="0" w:space="0" w:color="auto"/>
                  </w:divBdr>
                  <w:divsChild>
                    <w:div w:id="1352419446">
                      <w:marLeft w:val="2400"/>
                      <w:marRight w:val="0"/>
                      <w:marTop w:val="0"/>
                      <w:marBottom w:val="0"/>
                      <w:divBdr>
                        <w:top w:val="none" w:sz="0" w:space="0" w:color="auto"/>
                        <w:left w:val="none" w:sz="0" w:space="0" w:color="auto"/>
                        <w:bottom w:val="none" w:sz="0" w:space="0" w:color="auto"/>
                        <w:right w:val="none" w:sz="0" w:space="0" w:color="auto"/>
                      </w:divBdr>
                      <w:divsChild>
                        <w:div w:id="1975141326">
                          <w:marLeft w:val="0"/>
                          <w:marRight w:val="0"/>
                          <w:marTop w:val="0"/>
                          <w:marBottom w:val="0"/>
                          <w:divBdr>
                            <w:top w:val="none" w:sz="0" w:space="0" w:color="auto"/>
                            <w:left w:val="none" w:sz="0" w:space="0" w:color="auto"/>
                            <w:bottom w:val="none" w:sz="0" w:space="0" w:color="auto"/>
                            <w:right w:val="none" w:sz="0" w:space="0" w:color="auto"/>
                          </w:divBdr>
                          <w:divsChild>
                            <w:div w:id="1449932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8910810">
      <w:bodyDiv w:val="1"/>
      <w:marLeft w:val="0"/>
      <w:marRight w:val="0"/>
      <w:marTop w:val="0"/>
      <w:marBottom w:val="0"/>
      <w:divBdr>
        <w:top w:val="none" w:sz="0" w:space="0" w:color="auto"/>
        <w:left w:val="none" w:sz="0" w:space="0" w:color="auto"/>
        <w:bottom w:val="none" w:sz="0" w:space="0" w:color="auto"/>
        <w:right w:val="none" w:sz="0" w:space="0" w:color="auto"/>
      </w:divBdr>
      <w:divsChild>
        <w:div w:id="1518229197">
          <w:marLeft w:val="0"/>
          <w:marRight w:val="0"/>
          <w:marTop w:val="0"/>
          <w:marBottom w:val="0"/>
          <w:divBdr>
            <w:top w:val="none" w:sz="0" w:space="0" w:color="auto"/>
            <w:left w:val="none" w:sz="0" w:space="0" w:color="auto"/>
            <w:bottom w:val="none" w:sz="0" w:space="0" w:color="auto"/>
            <w:right w:val="none" w:sz="0" w:space="0" w:color="auto"/>
          </w:divBdr>
          <w:divsChild>
            <w:div w:id="1177036628">
              <w:marLeft w:val="0"/>
              <w:marRight w:val="0"/>
              <w:marTop w:val="0"/>
              <w:marBottom w:val="0"/>
              <w:divBdr>
                <w:top w:val="none" w:sz="0" w:space="0" w:color="auto"/>
                <w:left w:val="none" w:sz="0" w:space="0" w:color="auto"/>
                <w:bottom w:val="none" w:sz="0" w:space="0" w:color="auto"/>
                <w:right w:val="none" w:sz="0" w:space="0" w:color="auto"/>
              </w:divBdr>
              <w:divsChild>
                <w:div w:id="213322911">
                  <w:marLeft w:val="0"/>
                  <w:marRight w:val="0"/>
                  <w:marTop w:val="0"/>
                  <w:marBottom w:val="0"/>
                  <w:divBdr>
                    <w:top w:val="none" w:sz="0" w:space="0" w:color="auto"/>
                    <w:left w:val="none" w:sz="0" w:space="0" w:color="auto"/>
                    <w:bottom w:val="none" w:sz="0" w:space="0" w:color="auto"/>
                    <w:right w:val="none" w:sz="0" w:space="0" w:color="auto"/>
                  </w:divBdr>
                  <w:divsChild>
                    <w:div w:id="1738092047">
                      <w:marLeft w:val="1719"/>
                      <w:marRight w:val="0"/>
                      <w:marTop w:val="0"/>
                      <w:marBottom w:val="0"/>
                      <w:divBdr>
                        <w:top w:val="none" w:sz="0" w:space="0" w:color="auto"/>
                        <w:left w:val="none" w:sz="0" w:space="0" w:color="auto"/>
                        <w:bottom w:val="none" w:sz="0" w:space="0" w:color="auto"/>
                        <w:right w:val="none" w:sz="0" w:space="0" w:color="auto"/>
                      </w:divBdr>
                      <w:divsChild>
                        <w:div w:id="323431917">
                          <w:marLeft w:val="0"/>
                          <w:marRight w:val="0"/>
                          <w:marTop w:val="0"/>
                          <w:marBottom w:val="0"/>
                          <w:divBdr>
                            <w:top w:val="none" w:sz="0" w:space="0" w:color="auto"/>
                            <w:left w:val="none" w:sz="0" w:space="0" w:color="auto"/>
                            <w:bottom w:val="none" w:sz="0" w:space="0" w:color="auto"/>
                            <w:right w:val="none" w:sz="0" w:space="0" w:color="auto"/>
                          </w:divBdr>
                          <w:divsChild>
                            <w:div w:id="712342699">
                              <w:marLeft w:val="0"/>
                              <w:marRight w:val="0"/>
                              <w:marTop w:val="0"/>
                              <w:marBottom w:val="0"/>
                              <w:divBdr>
                                <w:top w:val="none" w:sz="0" w:space="0" w:color="auto"/>
                                <w:left w:val="none" w:sz="0" w:space="0" w:color="auto"/>
                                <w:bottom w:val="none" w:sz="0" w:space="0" w:color="auto"/>
                                <w:right w:val="none" w:sz="0" w:space="0" w:color="auto"/>
                              </w:divBdr>
                            </w:div>
                            <w:div w:id="1416169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8945702">
      <w:bodyDiv w:val="1"/>
      <w:marLeft w:val="0"/>
      <w:marRight w:val="0"/>
      <w:marTop w:val="0"/>
      <w:marBottom w:val="0"/>
      <w:divBdr>
        <w:top w:val="none" w:sz="0" w:space="0" w:color="auto"/>
        <w:left w:val="none" w:sz="0" w:space="0" w:color="auto"/>
        <w:bottom w:val="none" w:sz="0" w:space="0" w:color="auto"/>
        <w:right w:val="none" w:sz="0" w:space="0" w:color="auto"/>
      </w:divBdr>
      <w:divsChild>
        <w:div w:id="13803207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02422239">
      <w:bodyDiv w:val="1"/>
      <w:marLeft w:val="0"/>
      <w:marRight w:val="0"/>
      <w:marTop w:val="0"/>
      <w:marBottom w:val="0"/>
      <w:divBdr>
        <w:top w:val="none" w:sz="0" w:space="0" w:color="auto"/>
        <w:left w:val="none" w:sz="0" w:space="0" w:color="auto"/>
        <w:bottom w:val="none" w:sz="0" w:space="0" w:color="auto"/>
        <w:right w:val="none" w:sz="0" w:space="0" w:color="auto"/>
      </w:divBdr>
      <w:divsChild>
        <w:div w:id="4139346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20377470">
      <w:bodyDiv w:val="1"/>
      <w:marLeft w:val="0"/>
      <w:marRight w:val="0"/>
      <w:marTop w:val="0"/>
      <w:marBottom w:val="0"/>
      <w:divBdr>
        <w:top w:val="none" w:sz="0" w:space="0" w:color="auto"/>
        <w:left w:val="none" w:sz="0" w:space="0" w:color="auto"/>
        <w:bottom w:val="none" w:sz="0" w:space="0" w:color="auto"/>
        <w:right w:val="none" w:sz="0" w:space="0" w:color="auto"/>
      </w:divBdr>
      <w:divsChild>
        <w:div w:id="406466678">
          <w:marLeft w:val="0"/>
          <w:marRight w:val="0"/>
          <w:marTop w:val="0"/>
          <w:marBottom w:val="0"/>
          <w:divBdr>
            <w:top w:val="none" w:sz="0" w:space="0" w:color="auto"/>
            <w:left w:val="none" w:sz="0" w:space="0" w:color="auto"/>
            <w:bottom w:val="none" w:sz="0" w:space="0" w:color="auto"/>
            <w:right w:val="none" w:sz="0" w:space="0" w:color="auto"/>
          </w:divBdr>
          <w:divsChild>
            <w:div w:id="1400833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2422991">
      <w:bodyDiv w:val="1"/>
      <w:marLeft w:val="0"/>
      <w:marRight w:val="0"/>
      <w:marTop w:val="0"/>
      <w:marBottom w:val="0"/>
      <w:divBdr>
        <w:top w:val="none" w:sz="0" w:space="0" w:color="auto"/>
        <w:left w:val="none" w:sz="0" w:space="0" w:color="auto"/>
        <w:bottom w:val="none" w:sz="0" w:space="0" w:color="auto"/>
        <w:right w:val="none" w:sz="0" w:space="0" w:color="auto"/>
      </w:divBdr>
      <w:divsChild>
        <w:div w:id="1246302957">
          <w:marLeft w:val="0"/>
          <w:marRight w:val="0"/>
          <w:marTop w:val="0"/>
          <w:marBottom w:val="0"/>
          <w:divBdr>
            <w:top w:val="none" w:sz="0" w:space="0" w:color="auto"/>
            <w:left w:val="none" w:sz="0" w:space="0" w:color="auto"/>
            <w:bottom w:val="none" w:sz="0" w:space="0" w:color="auto"/>
            <w:right w:val="none" w:sz="0" w:space="0" w:color="auto"/>
          </w:divBdr>
          <w:divsChild>
            <w:div w:id="1281647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742123">
      <w:bodyDiv w:val="1"/>
      <w:marLeft w:val="0"/>
      <w:marRight w:val="0"/>
      <w:marTop w:val="0"/>
      <w:marBottom w:val="0"/>
      <w:divBdr>
        <w:top w:val="none" w:sz="0" w:space="0" w:color="auto"/>
        <w:left w:val="none" w:sz="0" w:space="0" w:color="auto"/>
        <w:bottom w:val="none" w:sz="0" w:space="0" w:color="auto"/>
        <w:right w:val="none" w:sz="0" w:space="0" w:color="auto"/>
      </w:divBdr>
      <w:divsChild>
        <w:div w:id="548208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26005946">
      <w:bodyDiv w:val="1"/>
      <w:marLeft w:val="0"/>
      <w:marRight w:val="0"/>
      <w:marTop w:val="0"/>
      <w:marBottom w:val="0"/>
      <w:divBdr>
        <w:top w:val="none" w:sz="0" w:space="0" w:color="auto"/>
        <w:left w:val="none" w:sz="0" w:space="0" w:color="auto"/>
        <w:bottom w:val="none" w:sz="0" w:space="0" w:color="auto"/>
        <w:right w:val="none" w:sz="0" w:space="0" w:color="auto"/>
      </w:divBdr>
      <w:divsChild>
        <w:div w:id="1328902633">
          <w:marLeft w:val="0"/>
          <w:marRight w:val="0"/>
          <w:marTop w:val="0"/>
          <w:marBottom w:val="0"/>
          <w:divBdr>
            <w:top w:val="none" w:sz="0" w:space="0" w:color="auto"/>
            <w:left w:val="none" w:sz="0" w:space="0" w:color="auto"/>
            <w:bottom w:val="none" w:sz="0" w:space="0" w:color="auto"/>
            <w:right w:val="none" w:sz="0" w:space="0" w:color="auto"/>
          </w:divBdr>
          <w:divsChild>
            <w:div w:id="1576351613">
              <w:marLeft w:val="0"/>
              <w:marRight w:val="0"/>
              <w:marTop w:val="0"/>
              <w:marBottom w:val="0"/>
              <w:divBdr>
                <w:top w:val="none" w:sz="0" w:space="0" w:color="auto"/>
                <w:left w:val="none" w:sz="0" w:space="0" w:color="auto"/>
                <w:bottom w:val="none" w:sz="0" w:space="0" w:color="auto"/>
                <w:right w:val="none" w:sz="0" w:space="0" w:color="auto"/>
              </w:divBdr>
              <w:divsChild>
                <w:div w:id="599222358">
                  <w:marLeft w:val="0"/>
                  <w:marRight w:val="0"/>
                  <w:marTop w:val="0"/>
                  <w:marBottom w:val="0"/>
                  <w:divBdr>
                    <w:top w:val="none" w:sz="0" w:space="0" w:color="auto"/>
                    <w:left w:val="none" w:sz="0" w:space="0" w:color="auto"/>
                    <w:bottom w:val="none" w:sz="0" w:space="0" w:color="auto"/>
                    <w:right w:val="none" w:sz="0" w:space="0" w:color="auto"/>
                  </w:divBdr>
                  <w:divsChild>
                    <w:div w:id="1614020766">
                      <w:marLeft w:val="0"/>
                      <w:marRight w:val="0"/>
                      <w:marTop w:val="0"/>
                      <w:marBottom w:val="0"/>
                      <w:divBdr>
                        <w:top w:val="none" w:sz="0" w:space="0" w:color="auto"/>
                        <w:left w:val="none" w:sz="0" w:space="0" w:color="auto"/>
                        <w:bottom w:val="none" w:sz="0" w:space="0" w:color="auto"/>
                        <w:right w:val="none" w:sz="0" w:space="0" w:color="auto"/>
                      </w:divBdr>
                      <w:divsChild>
                        <w:div w:id="742525068">
                          <w:marLeft w:val="0"/>
                          <w:marRight w:val="0"/>
                          <w:marTop w:val="0"/>
                          <w:marBottom w:val="0"/>
                          <w:divBdr>
                            <w:top w:val="none" w:sz="0" w:space="0" w:color="auto"/>
                            <w:left w:val="none" w:sz="0" w:space="0" w:color="auto"/>
                            <w:bottom w:val="none" w:sz="0" w:space="0" w:color="auto"/>
                            <w:right w:val="none" w:sz="0" w:space="0" w:color="auto"/>
                          </w:divBdr>
                          <w:divsChild>
                            <w:div w:id="528445749">
                              <w:marLeft w:val="0"/>
                              <w:marRight w:val="0"/>
                              <w:marTop w:val="0"/>
                              <w:marBottom w:val="0"/>
                              <w:divBdr>
                                <w:top w:val="none" w:sz="0" w:space="0" w:color="auto"/>
                                <w:left w:val="none" w:sz="0" w:space="0" w:color="auto"/>
                                <w:bottom w:val="none" w:sz="0" w:space="0" w:color="auto"/>
                                <w:right w:val="none" w:sz="0" w:space="0" w:color="auto"/>
                              </w:divBdr>
                              <w:divsChild>
                                <w:div w:id="542135126">
                                  <w:marLeft w:val="0"/>
                                  <w:marRight w:val="0"/>
                                  <w:marTop w:val="0"/>
                                  <w:marBottom w:val="0"/>
                                  <w:divBdr>
                                    <w:top w:val="none" w:sz="0" w:space="0" w:color="auto"/>
                                    <w:left w:val="none" w:sz="0" w:space="0" w:color="auto"/>
                                    <w:bottom w:val="none" w:sz="0" w:space="0" w:color="auto"/>
                                    <w:right w:val="none" w:sz="0" w:space="0" w:color="auto"/>
                                  </w:divBdr>
                                  <w:divsChild>
                                    <w:div w:id="1031343726">
                                      <w:marLeft w:val="0"/>
                                      <w:marRight w:val="0"/>
                                      <w:marTop w:val="0"/>
                                      <w:marBottom w:val="0"/>
                                      <w:divBdr>
                                        <w:top w:val="none" w:sz="0" w:space="0" w:color="auto"/>
                                        <w:left w:val="none" w:sz="0" w:space="0" w:color="auto"/>
                                        <w:bottom w:val="none" w:sz="0" w:space="0" w:color="auto"/>
                                        <w:right w:val="none" w:sz="0" w:space="0" w:color="auto"/>
                                      </w:divBdr>
                                      <w:divsChild>
                                        <w:div w:id="798303750">
                                          <w:marLeft w:val="0"/>
                                          <w:marRight w:val="0"/>
                                          <w:marTop w:val="0"/>
                                          <w:marBottom w:val="0"/>
                                          <w:divBdr>
                                            <w:top w:val="none" w:sz="0" w:space="0" w:color="auto"/>
                                            <w:left w:val="none" w:sz="0" w:space="0" w:color="auto"/>
                                            <w:bottom w:val="none" w:sz="0" w:space="0" w:color="auto"/>
                                            <w:right w:val="none" w:sz="0" w:space="0" w:color="auto"/>
                                          </w:divBdr>
                                          <w:divsChild>
                                            <w:div w:id="1671248744">
                                              <w:marLeft w:val="0"/>
                                              <w:marRight w:val="0"/>
                                              <w:marTop w:val="0"/>
                                              <w:marBottom w:val="0"/>
                                              <w:divBdr>
                                                <w:top w:val="none" w:sz="0" w:space="0" w:color="auto"/>
                                                <w:left w:val="none" w:sz="0" w:space="0" w:color="auto"/>
                                                <w:bottom w:val="none" w:sz="0" w:space="0" w:color="auto"/>
                                                <w:right w:val="none" w:sz="0" w:space="0" w:color="auto"/>
                                              </w:divBdr>
                                              <w:divsChild>
                                                <w:div w:id="2009359169">
                                                  <w:marLeft w:val="0"/>
                                                  <w:marRight w:val="0"/>
                                                  <w:marTop w:val="0"/>
                                                  <w:marBottom w:val="0"/>
                                                  <w:divBdr>
                                                    <w:top w:val="none" w:sz="0" w:space="0" w:color="auto"/>
                                                    <w:left w:val="none" w:sz="0" w:space="0" w:color="auto"/>
                                                    <w:bottom w:val="none" w:sz="0" w:space="0" w:color="auto"/>
                                                    <w:right w:val="none" w:sz="0" w:space="0" w:color="auto"/>
                                                  </w:divBdr>
                                                  <w:divsChild>
                                                    <w:div w:id="1651670938">
                                                      <w:marLeft w:val="0"/>
                                                      <w:marRight w:val="0"/>
                                                      <w:marTop w:val="0"/>
                                                      <w:marBottom w:val="0"/>
                                                      <w:divBdr>
                                                        <w:top w:val="none" w:sz="0" w:space="0" w:color="auto"/>
                                                        <w:left w:val="none" w:sz="0" w:space="0" w:color="auto"/>
                                                        <w:bottom w:val="none" w:sz="0" w:space="0" w:color="auto"/>
                                                        <w:right w:val="none" w:sz="0" w:space="0" w:color="auto"/>
                                                      </w:divBdr>
                                                      <w:divsChild>
                                                        <w:div w:id="1322151092">
                                                          <w:marLeft w:val="0"/>
                                                          <w:marRight w:val="0"/>
                                                          <w:marTop w:val="0"/>
                                                          <w:marBottom w:val="0"/>
                                                          <w:divBdr>
                                                            <w:top w:val="none" w:sz="0" w:space="0" w:color="auto"/>
                                                            <w:left w:val="none" w:sz="0" w:space="0" w:color="auto"/>
                                                            <w:bottom w:val="none" w:sz="0" w:space="0" w:color="auto"/>
                                                            <w:right w:val="none" w:sz="0" w:space="0" w:color="auto"/>
                                                          </w:divBdr>
                                                          <w:divsChild>
                                                            <w:div w:id="1407344528">
                                                              <w:marLeft w:val="0"/>
                                                              <w:marRight w:val="0"/>
                                                              <w:marTop w:val="0"/>
                                                              <w:marBottom w:val="0"/>
                                                              <w:divBdr>
                                                                <w:top w:val="none" w:sz="0" w:space="0" w:color="auto"/>
                                                                <w:left w:val="none" w:sz="0" w:space="0" w:color="auto"/>
                                                                <w:bottom w:val="none" w:sz="0" w:space="0" w:color="auto"/>
                                                                <w:right w:val="none" w:sz="0" w:space="0" w:color="auto"/>
                                                              </w:divBdr>
                                                              <w:divsChild>
                                                                <w:div w:id="944187560">
                                                                  <w:marLeft w:val="0"/>
                                                                  <w:marRight w:val="0"/>
                                                                  <w:marTop w:val="0"/>
                                                                  <w:marBottom w:val="0"/>
                                                                  <w:divBdr>
                                                                    <w:top w:val="none" w:sz="0" w:space="0" w:color="auto"/>
                                                                    <w:left w:val="none" w:sz="0" w:space="0" w:color="auto"/>
                                                                    <w:bottom w:val="none" w:sz="0" w:space="0" w:color="auto"/>
                                                                    <w:right w:val="none" w:sz="0" w:space="0" w:color="auto"/>
                                                                  </w:divBdr>
                                                                  <w:divsChild>
                                                                    <w:div w:id="942954727">
                                                                      <w:marLeft w:val="0"/>
                                                                      <w:marRight w:val="0"/>
                                                                      <w:marTop w:val="0"/>
                                                                      <w:marBottom w:val="0"/>
                                                                      <w:divBdr>
                                                                        <w:top w:val="none" w:sz="0" w:space="0" w:color="auto"/>
                                                                        <w:left w:val="none" w:sz="0" w:space="0" w:color="auto"/>
                                                                        <w:bottom w:val="none" w:sz="0" w:space="0" w:color="auto"/>
                                                                        <w:right w:val="none" w:sz="0" w:space="0" w:color="auto"/>
                                                                      </w:divBdr>
                                                                      <w:divsChild>
                                                                        <w:div w:id="727874707">
                                                                          <w:marLeft w:val="0"/>
                                                                          <w:marRight w:val="0"/>
                                                                          <w:marTop w:val="0"/>
                                                                          <w:marBottom w:val="0"/>
                                                                          <w:divBdr>
                                                                            <w:top w:val="none" w:sz="0" w:space="0" w:color="auto"/>
                                                                            <w:left w:val="none" w:sz="0" w:space="0" w:color="auto"/>
                                                                            <w:bottom w:val="none" w:sz="0" w:space="0" w:color="auto"/>
                                                                            <w:right w:val="none" w:sz="0" w:space="0" w:color="auto"/>
                                                                          </w:divBdr>
                                                                          <w:divsChild>
                                                                            <w:div w:id="1730491557">
                                                                              <w:marLeft w:val="0"/>
                                                                              <w:marRight w:val="0"/>
                                                                              <w:marTop w:val="0"/>
                                                                              <w:marBottom w:val="0"/>
                                                                              <w:divBdr>
                                                                                <w:top w:val="none" w:sz="0" w:space="0" w:color="auto"/>
                                                                                <w:left w:val="none" w:sz="0" w:space="0" w:color="auto"/>
                                                                                <w:bottom w:val="none" w:sz="0" w:space="0" w:color="auto"/>
                                                                                <w:right w:val="none" w:sz="0" w:space="0" w:color="auto"/>
                                                                              </w:divBdr>
                                                                              <w:divsChild>
                                                                                <w:div w:id="102841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34457173">
      <w:bodyDiv w:val="1"/>
      <w:marLeft w:val="0"/>
      <w:marRight w:val="0"/>
      <w:marTop w:val="0"/>
      <w:marBottom w:val="0"/>
      <w:divBdr>
        <w:top w:val="none" w:sz="0" w:space="0" w:color="auto"/>
        <w:left w:val="none" w:sz="0" w:space="0" w:color="auto"/>
        <w:bottom w:val="none" w:sz="0" w:space="0" w:color="auto"/>
        <w:right w:val="none" w:sz="0" w:space="0" w:color="auto"/>
      </w:divBdr>
    </w:div>
    <w:div w:id="647589430">
      <w:bodyDiv w:val="1"/>
      <w:marLeft w:val="0"/>
      <w:marRight w:val="0"/>
      <w:marTop w:val="0"/>
      <w:marBottom w:val="0"/>
      <w:divBdr>
        <w:top w:val="none" w:sz="0" w:space="0" w:color="auto"/>
        <w:left w:val="none" w:sz="0" w:space="0" w:color="auto"/>
        <w:bottom w:val="none" w:sz="0" w:space="0" w:color="auto"/>
        <w:right w:val="none" w:sz="0" w:space="0" w:color="auto"/>
      </w:divBdr>
    </w:div>
    <w:div w:id="650403260">
      <w:bodyDiv w:val="1"/>
      <w:marLeft w:val="0"/>
      <w:marRight w:val="0"/>
      <w:marTop w:val="0"/>
      <w:marBottom w:val="0"/>
      <w:divBdr>
        <w:top w:val="none" w:sz="0" w:space="0" w:color="auto"/>
        <w:left w:val="none" w:sz="0" w:space="0" w:color="auto"/>
        <w:bottom w:val="none" w:sz="0" w:space="0" w:color="auto"/>
        <w:right w:val="none" w:sz="0" w:space="0" w:color="auto"/>
      </w:divBdr>
      <w:divsChild>
        <w:div w:id="467095255">
          <w:marLeft w:val="0"/>
          <w:marRight w:val="0"/>
          <w:marTop w:val="0"/>
          <w:marBottom w:val="0"/>
          <w:divBdr>
            <w:top w:val="none" w:sz="0" w:space="0" w:color="auto"/>
            <w:left w:val="none" w:sz="0" w:space="0" w:color="auto"/>
            <w:bottom w:val="none" w:sz="0" w:space="0" w:color="auto"/>
            <w:right w:val="none" w:sz="0" w:space="0" w:color="auto"/>
          </w:divBdr>
          <w:divsChild>
            <w:div w:id="1465735478">
              <w:marLeft w:val="0"/>
              <w:marRight w:val="0"/>
              <w:marTop w:val="0"/>
              <w:marBottom w:val="0"/>
              <w:divBdr>
                <w:top w:val="none" w:sz="0" w:space="0" w:color="auto"/>
                <w:left w:val="none" w:sz="0" w:space="0" w:color="auto"/>
                <w:bottom w:val="none" w:sz="0" w:space="0" w:color="auto"/>
                <w:right w:val="none" w:sz="0" w:space="0" w:color="auto"/>
              </w:divBdr>
              <w:divsChild>
                <w:div w:id="344862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0715547">
      <w:bodyDiv w:val="1"/>
      <w:marLeft w:val="0"/>
      <w:marRight w:val="0"/>
      <w:marTop w:val="0"/>
      <w:marBottom w:val="0"/>
      <w:divBdr>
        <w:top w:val="none" w:sz="0" w:space="0" w:color="auto"/>
        <w:left w:val="none" w:sz="0" w:space="0" w:color="auto"/>
        <w:bottom w:val="none" w:sz="0" w:space="0" w:color="auto"/>
        <w:right w:val="none" w:sz="0" w:space="0" w:color="auto"/>
      </w:divBdr>
      <w:divsChild>
        <w:div w:id="1522234434">
          <w:marLeft w:val="0"/>
          <w:marRight w:val="0"/>
          <w:marTop w:val="0"/>
          <w:marBottom w:val="0"/>
          <w:divBdr>
            <w:top w:val="none" w:sz="0" w:space="0" w:color="auto"/>
            <w:left w:val="none" w:sz="0" w:space="0" w:color="auto"/>
            <w:bottom w:val="none" w:sz="0" w:space="0" w:color="auto"/>
            <w:right w:val="none" w:sz="0" w:space="0" w:color="auto"/>
          </w:divBdr>
          <w:divsChild>
            <w:div w:id="1303459286">
              <w:marLeft w:val="0"/>
              <w:marRight w:val="0"/>
              <w:marTop w:val="0"/>
              <w:marBottom w:val="0"/>
              <w:divBdr>
                <w:top w:val="none" w:sz="0" w:space="0" w:color="auto"/>
                <w:left w:val="none" w:sz="0" w:space="0" w:color="auto"/>
                <w:bottom w:val="none" w:sz="0" w:space="0" w:color="auto"/>
                <w:right w:val="none" w:sz="0" w:space="0" w:color="auto"/>
              </w:divBdr>
              <w:divsChild>
                <w:div w:id="1963224284">
                  <w:marLeft w:val="0"/>
                  <w:marRight w:val="0"/>
                  <w:marTop w:val="0"/>
                  <w:marBottom w:val="0"/>
                  <w:divBdr>
                    <w:top w:val="none" w:sz="0" w:space="0" w:color="auto"/>
                    <w:left w:val="none" w:sz="0" w:space="0" w:color="auto"/>
                    <w:bottom w:val="none" w:sz="0" w:space="0" w:color="auto"/>
                    <w:right w:val="none" w:sz="0" w:space="0" w:color="auto"/>
                  </w:divBdr>
                  <w:divsChild>
                    <w:div w:id="1904366060">
                      <w:marLeft w:val="0"/>
                      <w:marRight w:val="0"/>
                      <w:marTop w:val="0"/>
                      <w:marBottom w:val="0"/>
                      <w:divBdr>
                        <w:top w:val="none" w:sz="0" w:space="0" w:color="auto"/>
                        <w:left w:val="none" w:sz="0" w:space="0" w:color="auto"/>
                        <w:bottom w:val="none" w:sz="0" w:space="0" w:color="auto"/>
                        <w:right w:val="none" w:sz="0" w:space="0" w:color="auto"/>
                      </w:divBdr>
                      <w:divsChild>
                        <w:div w:id="603919818">
                          <w:marLeft w:val="0"/>
                          <w:marRight w:val="0"/>
                          <w:marTop w:val="0"/>
                          <w:marBottom w:val="0"/>
                          <w:divBdr>
                            <w:top w:val="none" w:sz="0" w:space="0" w:color="auto"/>
                            <w:left w:val="none" w:sz="0" w:space="0" w:color="auto"/>
                            <w:bottom w:val="none" w:sz="0" w:space="0" w:color="auto"/>
                            <w:right w:val="none" w:sz="0" w:space="0" w:color="auto"/>
                          </w:divBdr>
                          <w:divsChild>
                            <w:div w:id="1563054594">
                              <w:marLeft w:val="0"/>
                              <w:marRight w:val="0"/>
                              <w:marTop w:val="0"/>
                              <w:marBottom w:val="0"/>
                              <w:divBdr>
                                <w:top w:val="none" w:sz="0" w:space="0" w:color="auto"/>
                                <w:left w:val="none" w:sz="0" w:space="0" w:color="auto"/>
                                <w:bottom w:val="none" w:sz="0" w:space="0" w:color="auto"/>
                                <w:right w:val="none" w:sz="0" w:space="0" w:color="auto"/>
                              </w:divBdr>
                              <w:divsChild>
                                <w:div w:id="430325013">
                                  <w:marLeft w:val="0"/>
                                  <w:marRight w:val="0"/>
                                  <w:marTop w:val="0"/>
                                  <w:marBottom w:val="0"/>
                                  <w:divBdr>
                                    <w:top w:val="none" w:sz="0" w:space="0" w:color="auto"/>
                                    <w:left w:val="none" w:sz="0" w:space="0" w:color="auto"/>
                                    <w:bottom w:val="none" w:sz="0" w:space="0" w:color="auto"/>
                                    <w:right w:val="none" w:sz="0" w:space="0" w:color="auto"/>
                                  </w:divBdr>
                                  <w:divsChild>
                                    <w:div w:id="849176540">
                                      <w:marLeft w:val="0"/>
                                      <w:marRight w:val="0"/>
                                      <w:marTop w:val="0"/>
                                      <w:marBottom w:val="0"/>
                                      <w:divBdr>
                                        <w:top w:val="none" w:sz="0" w:space="0" w:color="auto"/>
                                        <w:left w:val="none" w:sz="0" w:space="0" w:color="auto"/>
                                        <w:bottom w:val="none" w:sz="0" w:space="0" w:color="auto"/>
                                        <w:right w:val="none" w:sz="0" w:space="0" w:color="auto"/>
                                      </w:divBdr>
                                      <w:divsChild>
                                        <w:div w:id="1631475299">
                                          <w:marLeft w:val="0"/>
                                          <w:marRight w:val="0"/>
                                          <w:marTop w:val="0"/>
                                          <w:marBottom w:val="0"/>
                                          <w:divBdr>
                                            <w:top w:val="none" w:sz="0" w:space="0" w:color="auto"/>
                                            <w:left w:val="none" w:sz="0" w:space="0" w:color="auto"/>
                                            <w:bottom w:val="none" w:sz="0" w:space="0" w:color="auto"/>
                                            <w:right w:val="none" w:sz="0" w:space="0" w:color="auto"/>
                                          </w:divBdr>
                                          <w:divsChild>
                                            <w:div w:id="2049257187">
                                              <w:marLeft w:val="0"/>
                                              <w:marRight w:val="0"/>
                                              <w:marTop w:val="0"/>
                                              <w:marBottom w:val="0"/>
                                              <w:divBdr>
                                                <w:top w:val="none" w:sz="0" w:space="0" w:color="auto"/>
                                                <w:left w:val="none" w:sz="0" w:space="0" w:color="auto"/>
                                                <w:bottom w:val="none" w:sz="0" w:space="0" w:color="auto"/>
                                                <w:right w:val="none" w:sz="0" w:space="0" w:color="auto"/>
                                              </w:divBdr>
                                              <w:divsChild>
                                                <w:div w:id="1577130933">
                                                  <w:marLeft w:val="0"/>
                                                  <w:marRight w:val="0"/>
                                                  <w:marTop w:val="0"/>
                                                  <w:marBottom w:val="0"/>
                                                  <w:divBdr>
                                                    <w:top w:val="none" w:sz="0" w:space="0" w:color="auto"/>
                                                    <w:left w:val="none" w:sz="0" w:space="0" w:color="auto"/>
                                                    <w:bottom w:val="none" w:sz="0" w:space="0" w:color="auto"/>
                                                    <w:right w:val="none" w:sz="0" w:space="0" w:color="auto"/>
                                                  </w:divBdr>
                                                  <w:divsChild>
                                                    <w:div w:id="1415084940">
                                                      <w:marLeft w:val="0"/>
                                                      <w:marRight w:val="0"/>
                                                      <w:marTop w:val="0"/>
                                                      <w:marBottom w:val="0"/>
                                                      <w:divBdr>
                                                        <w:top w:val="none" w:sz="0" w:space="0" w:color="auto"/>
                                                        <w:left w:val="none" w:sz="0" w:space="0" w:color="auto"/>
                                                        <w:bottom w:val="none" w:sz="0" w:space="0" w:color="auto"/>
                                                        <w:right w:val="none" w:sz="0" w:space="0" w:color="auto"/>
                                                      </w:divBdr>
                                                      <w:divsChild>
                                                        <w:div w:id="1455951031">
                                                          <w:marLeft w:val="0"/>
                                                          <w:marRight w:val="0"/>
                                                          <w:marTop w:val="0"/>
                                                          <w:marBottom w:val="0"/>
                                                          <w:divBdr>
                                                            <w:top w:val="none" w:sz="0" w:space="0" w:color="auto"/>
                                                            <w:left w:val="none" w:sz="0" w:space="0" w:color="auto"/>
                                                            <w:bottom w:val="none" w:sz="0" w:space="0" w:color="auto"/>
                                                            <w:right w:val="none" w:sz="0" w:space="0" w:color="auto"/>
                                                          </w:divBdr>
                                                          <w:divsChild>
                                                            <w:div w:id="682974046">
                                                              <w:marLeft w:val="0"/>
                                                              <w:marRight w:val="0"/>
                                                              <w:marTop w:val="0"/>
                                                              <w:marBottom w:val="0"/>
                                                              <w:divBdr>
                                                                <w:top w:val="none" w:sz="0" w:space="0" w:color="auto"/>
                                                                <w:left w:val="none" w:sz="0" w:space="0" w:color="auto"/>
                                                                <w:bottom w:val="none" w:sz="0" w:space="0" w:color="auto"/>
                                                                <w:right w:val="none" w:sz="0" w:space="0" w:color="auto"/>
                                                              </w:divBdr>
                                                              <w:divsChild>
                                                                <w:div w:id="764497182">
                                                                  <w:marLeft w:val="0"/>
                                                                  <w:marRight w:val="0"/>
                                                                  <w:marTop w:val="0"/>
                                                                  <w:marBottom w:val="0"/>
                                                                  <w:divBdr>
                                                                    <w:top w:val="none" w:sz="0" w:space="0" w:color="auto"/>
                                                                    <w:left w:val="none" w:sz="0" w:space="0" w:color="auto"/>
                                                                    <w:bottom w:val="none" w:sz="0" w:space="0" w:color="auto"/>
                                                                    <w:right w:val="none" w:sz="0" w:space="0" w:color="auto"/>
                                                                  </w:divBdr>
                                                                  <w:divsChild>
                                                                    <w:div w:id="2040692279">
                                                                      <w:marLeft w:val="0"/>
                                                                      <w:marRight w:val="0"/>
                                                                      <w:marTop w:val="0"/>
                                                                      <w:marBottom w:val="0"/>
                                                                      <w:divBdr>
                                                                        <w:top w:val="none" w:sz="0" w:space="0" w:color="auto"/>
                                                                        <w:left w:val="none" w:sz="0" w:space="0" w:color="auto"/>
                                                                        <w:bottom w:val="none" w:sz="0" w:space="0" w:color="auto"/>
                                                                        <w:right w:val="none" w:sz="0" w:space="0" w:color="auto"/>
                                                                      </w:divBdr>
                                                                      <w:divsChild>
                                                                        <w:div w:id="216670076">
                                                                          <w:marLeft w:val="0"/>
                                                                          <w:marRight w:val="0"/>
                                                                          <w:marTop w:val="0"/>
                                                                          <w:marBottom w:val="0"/>
                                                                          <w:divBdr>
                                                                            <w:top w:val="none" w:sz="0" w:space="0" w:color="auto"/>
                                                                            <w:left w:val="none" w:sz="0" w:space="0" w:color="auto"/>
                                                                            <w:bottom w:val="none" w:sz="0" w:space="0" w:color="auto"/>
                                                                            <w:right w:val="none" w:sz="0" w:space="0" w:color="auto"/>
                                                                          </w:divBdr>
                                                                          <w:divsChild>
                                                                            <w:div w:id="1359896389">
                                                                              <w:marLeft w:val="0"/>
                                                                              <w:marRight w:val="0"/>
                                                                              <w:marTop w:val="0"/>
                                                                              <w:marBottom w:val="0"/>
                                                                              <w:divBdr>
                                                                                <w:top w:val="none" w:sz="0" w:space="0" w:color="auto"/>
                                                                                <w:left w:val="none" w:sz="0" w:space="0" w:color="auto"/>
                                                                                <w:bottom w:val="none" w:sz="0" w:space="0" w:color="auto"/>
                                                                                <w:right w:val="none" w:sz="0" w:space="0" w:color="auto"/>
                                                                              </w:divBdr>
                                                                              <w:divsChild>
                                                                                <w:div w:id="1081872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55694717">
      <w:bodyDiv w:val="1"/>
      <w:marLeft w:val="0"/>
      <w:marRight w:val="0"/>
      <w:marTop w:val="0"/>
      <w:marBottom w:val="0"/>
      <w:divBdr>
        <w:top w:val="none" w:sz="0" w:space="0" w:color="auto"/>
        <w:left w:val="none" w:sz="0" w:space="0" w:color="auto"/>
        <w:bottom w:val="none" w:sz="0" w:space="0" w:color="auto"/>
        <w:right w:val="none" w:sz="0" w:space="0" w:color="auto"/>
      </w:divBdr>
      <w:divsChild>
        <w:div w:id="588269204">
          <w:marLeft w:val="0"/>
          <w:marRight w:val="0"/>
          <w:marTop w:val="0"/>
          <w:marBottom w:val="0"/>
          <w:divBdr>
            <w:top w:val="none" w:sz="0" w:space="0" w:color="auto"/>
            <w:left w:val="none" w:sz="0" w:space="0" w:color="auto"/>
            <w:bottom w:val="none" w:sz="0" w:space="0" w:color="auto"/>
            <w:right w:val="none" w:sz="0" w:space="0" w:color="auto"/>
          </w:divBdr>
          <w:divsChild>
            <w:div w:id="779110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8849790">
      <w:bodyDiv w:val="1"/>
      <w:marLeft w:val="0"/>
      <w:marRight w:val="0"/>
      <w:marTop w:val="0"/>
      <w:marBottom w:val="0"/>
      <w:divBdr>
        <w:top w:val="none" w:sz="0" w:space="0" w:color="auto"/>
        <w:left w:val="none" w:sz="0" w:space="0" w:color="auto"/>
        <w:bottom w:val="none" w:sz="0" w:space="0" w:color="auto"/>
        <w:right w:val="none" w:sz="0" w:space="0" w:color="auto"/>
      </w:divBdr>
    </w:div>
    <w:div w:id="695079035">
      <w:bodyDiv w:val="1"/>
      <w:marLeft w:val="0"/>
      <w:marRight w:val="0"/>
      <w:marTop w:val="0"/>
      <w:marBottom w:val="0"/>
      <w:divBdr>
        <w:top w:val="none" w:sz="0" w:space="0" w:color="auto"/>
        <w:left w:val="none" w:sz="0" w:space="0" w:color="auto"/>
        <w:bottom w:val="none" w:sz="0" w:space="0" w:color="auto"/>
        <w:right w:val="none" w:sz="0" w:space="0" w:color="auto"/>
      </w:divBdr>
      <w:divsChild>
        <w:div w:id="6929983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02219259">
      <w:bodyDiv w:val="1"/>
      <w:marLeft w:val="0"/>
      <w:marRight w:val="0"/>
      <w:marTop w:val="0"/>
      <w:marBottom w:val="0"/>
      <w:divBdr>
        <w:top w:val="none" w:sz="0" w:space="0" w:color="auto"/>
        <w:left w:val="none" w:sz="0" w:space="0" w:color="auto"/>
        <w:bottom w:val="none" w:sz="0" w:space="0" w:color="auto"/>
        <w:right w:val="none" w:sz="0" w:space="0" w:color="auto"/>
      </w:divBdr>
      <w:divsChild>
        <w:div w:id="1825702753">
          <w:marLeft w:val="0"/>
          <w:marRight w:val="0"/>
          <w:marTop w:val="0"/>
          <w:marBottom w:val="0"/>
          <w:divBdr>
            <w:top w:val="none" w:sz="0" w:space="0" w:color="auto"/>
            <w:left w:val="none" w:sz="0" w:space="0" w:color="auto"/>
            <w:bottom w:val="none" w:sz="0" w:space="0" w:color="auto"/>
            <w:right w:val="none" w:sz="0" w:space="0" w:color="auto"/>
          </w:divBdr>
          <w:divsChild>
            <w:div w:id="1660693563">
              <w:marLeft w:val="0"/>
              <w:marRight w:val="0"/>
              <w:marTop w:val="0"/>
              <w:marBottom w:val="0"/>
              <w:divBdr>
                <w:top w:val="none" w:sz="0" w:space="0" w:color="auto"/>
                <w:left w:val="none" w:sz="0" w:space="0" w:color="auto"/>
                <w:bottom w:val="none" w:sz="0" w:space="0" w:color="auto"/>
                <w:right w:val="none" w:sz="0" w:space="0" w:color="auto"/>
              </w:divBdr>
              <w:divsChild>
                <w:div w:id="614219383">
                  <w:marLeft w:val="0"/>
                  <w:marRight w:val="0"/>
                  <w:marTop w:val="0"/>
                  <w:marBottom w:val="0"/>
                  <w:divBdr>
                    <w:top w:val="none" w:sz="0" w:space="0" w:color="auto"/>
                    <w:left w:val="none" w:sz="0" w:space="0" w:color="auto"/>
                    <w:bottom w:val="none" w:sz="0" w:space="0" w:color="auto"/>
                    <w:right w:val="none" w:sz="0" w:space="0" w:color="auto"/>
                  </w:divBdr>
                  <w:divsChild>
                    <w:div w:id="1897663910">
                      <w:marLeft w:val="2400"/>
                      <w:marRight w:val="0"/>
                      <w:marTop w:val="0"/>
                      <w:marBottom w:val="0"/>
                      <w:divBdr>
                        <w:top w:val="none" w:sz="0" w:space="0" w:color="auto"/>
                        <w:left w:val="none" w:sz="0" w:space="0" w:color="auto"/>
                        <w:bottom w:val="none" w:sz="0" w:space="0" w:color="auto"/>
                        <w:right w:val="none" w:sz="0" w:space="0" w:color="auto"/>
                      </w:divBdr>
                      <w:divsChild>
                        <w:div w:id="137378006">
                          <w:marLeft w:val="0"/>
                          <w:marRight w:val="0"/>
                          <w:marTop w:val="0"/>
                          <w:marBottom w:val="0"/>
                          <w:divBdr>
                            <w:top w:val="none" w:sz="0" w:space="0" w:color="auto"/>
                            <w:left w:val="none" w:sz="0" w:space="0" w:color="auto"/>
                            <w:bottom w:val="none" w:sz="0" w:space="0" w:color="auto"/>
                            <w:right w:val="none" w:sz="0" w:space="0" w:color="auto"/>
                          </w:divBdr>
                          <w:divsChild>
                            <w:div w:id="1540624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2679010">
      <w:bodyDiv w:val="1"/>
      <w:marLeft w:val="0"/>
      <w:marRight w:val="0"/>
      <w:marTop w:val="0"/>
      <w:marBottom w:val="0"/>
      <w:divBdr>
        <w:top w:val="none" w:sz="0" w:space="0" w:color="auto"/>
        <w:left w:val="none" w:sz="0" w:space="0" w:color="auto"/>
        <w:bottom w:val="none" w:sz="0" w:space="0" w:color="auto"/>
        <w:right w:val="none" w:sz="0" w:space="0" w:color="auto"/>
      </w:divBdr>
      <w:divsChild>
        <w:div w:id="1453741160">
          <w:marLeft w:val="0"/>
          <w:marRight w:val="0"/>
          <w:marTop w:val="0"/>
          <w:marBottom w:val="0"/>
          <w:divBdr>
            <w:top w:val="none" w:sz="0" w:space="0" w:color="auto"/>
            <w:left w:val="none" w:sz="0" w:space="0" w:color="auto"/>
            <w:bottom w:val="none" w:sz="0" w:space="0" w:color="auto"/>
            <w:right w:val="none" w:sz="0" w:space="0" w:color="auto"/>
          </w:divBdr>
          <w:divsChild>
            <w:div w:id="357661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4452917">
      <w:bodyDiv w:val="1"/>
      <w:marLeft w:val="0"/>
      <w:marRight w:val="0"/>
      <w:marTop w:val="0"/>
      <w:marBottom w:val="0"/>
      <w:divBdr>
        <w:top w:val="none" w:sz="0" w:space="0" w:color="auto"/>
        <w:left w:val="none" w:sz="0" w:space="0" w:color="auto"/>
        <w:bottom w:val="none" w:sz="0" w:space="0" w:color="auto"/>
        <w:right w:val="none" w:sz="0" w:space="0" w:color="auto"/>
      </w:divBdr>
      <w:divsChild>
        <w:div w:id="13922079">
          <w:marLeft w:val="0"/>
          <w:marRight w:val="0"/>
          <w:marTop w:val="0"/>
          <w:marBottom w:val="0"/>
          <w:divBdr>
            <w:top w:val="none" w:sz="0" w:space="0" w:color="auto"/>
            <w:left w:val="none" w:sz="0" w:space="0" w:color="auto"/>
            <w:bottom w:val="none" w:sz="0" w:space="0" w:color="auto"/>
            <w:right w:val="none" w:sz="0" w:space="0" w:color="auto"/>
          </w:divBdr>
          <w:divsChild>
            <w:div w:id="1105080153">
              <w:marLeft w:val="0"/>
              <w:marRight w:val="0"/>
              <w:marTop w:val="0"/>
              <w:marBottom w:val="0"/>
              <w:divBdr>
                <w:top w:val="none" w:sz="0" w:space="0" w:color="auto"/>
                <w:left w:val="none" w:sz="0" w:space="0" w:color="auto"/>
                <w:bottom w:val="none" w:sz="0" w:space="0" w:color="auto"/>
                <w:right w:val="none" w:sz="0" w:space="0" w:color="auto"/>
              </w:divBdr>
              <w:divsChild>
                <w:div w:id="855271930">
                  <w:marLeft w:val="0"/>
                  <w:marRight w:val="0"/>
                  <w:marTop w:val="0"/>
                  <w:marBottom w:val="0"/>
                  <w:divBdr>
                    <w:top w:val="none" w:sz="0" w:space="0" w:color="auto"/>
                    <w:left w:val="none" w:sz="0" w:space="0" w:color="auto"/>
                    <w:bottom w:val="none" w:sz="0" w:space="0" w:color="auto"/>
                    <w:right w:val="none" w:sz="0" w:space="0" w:color="auto"/>
                  </w:divBdr>
                  <w:divsChild>
                    <w:div w:id="1257711173">
                      <w:marLeft w:val="2174"/>
                      <w:marRight w:val="0"/>
                      <w:marTop w:val="0"/>
                      <w:marBottom w:val="0"/>
                      <w:divBdr>
                        <w:top w:val="none" w:sz="0" w:space="0" w:color="auto"/>
                        <w:left w:val="none" w:sz="0" w:space="0" w:color="auto"/>
                        <w:bottom w:val="none" w:sz="0" w:space="0" w:color="auto"/>
                        <w:right w:val="none" w:sz="0" w:space="0" w:color="auto"/>
                      </w:divBdr>
                      <w:divsChild>
                        <w:div w:id="1234388108">
                          <w:marLeft w:val="0"/>
                          <w:marRight w:val="0"/>
                          <w:marTop w:val="0"/>
                          <w:marBottom w:val="0"/>
                          <w:divBdr>
                            <w:top w:val="none" w:sz="0" w:space="0" w:color="auto"/>
                            <w:left w:val="none" w:sz="0" w:space="0" w:color="auto"/>
                            <w:bottom w:val="none" w:sz="0" w:space="0" w:color="auto"/>
                            <w:right w:val="none" w:sz="0" w:space="0" w:color="auto"/>
                          </w:divBdr>
                          <w:divsChild>
                            <w:div w:id="1631739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5179913">
      <w:bodyDiv w:val="1"/>
      <w:marLeft w:val="0"/>
      <w:marRight w:val="0"/>
      <w:marTop w:val="0"/>
      <w:marBottom w:val="0"/>
      <w:divBdr>
        <w:top w:val="none" w:sz="0" w:space="0" w:color="auto"/>
        <w:left w:val="none" w:sz="0" w:space="0" w:color="auto"/>
        <w:bottom w:val="none" w:sz="0" w:space="0" w:color="auto"/>
        <w:right w:val="none" w:sz="0" w:space="0" w:color="auto"/>
      </w:divBdr>
      <w:divsChild>
        <w:div w:id="336541784">
          <w:marLeft w:val="0"/>
          <w:marRight w:val="0"/>
          <w:marTop w:val="0"/>
          <w:marBottom w:val="0"/>
          <w:divBdr>
            <w:top w:val="none" w:sz="0" w:space="0" w:color="auto"/>
            <w:left w:val="none" w:sz="0" w:space="0" w:color="auto"/>
            <w:bottom w:val="none" w:sz="0" w:space="0" w:color="auto"/>
            <w:right w:val="none" w:sz="0" w:space="0" w:color="auto"/>
          </w:divBdr>
        </w:div>
      </w:divsChild>
    </w:div>
    <w:div w:id="721292146">
      <w:bodyDiv w:val="1"/>
      <w:marLeft w:val="0"/>
      <w:marRight w:val="0"/>
      <w:marTop w:val="0"/>
      <w:marBottom w:val="0"/>
      <w:divBdr>
        <w:top w:val="none" w:sz="0" w:space="0" w:color="auto"/>
        <w:left w:val="none" w:sz="0" w:space="0" w:color="auto"/>
        <w:bottom w:val="none" w:sz="0" w:space="0" w:color="auto"/>
        <w:right w:val="none" w:sz="0" w:space="0" w:color="auto"/>
      </w:divBdr>
      <w:divsChild>
        <w:div w:id="292252797">
          <w:marLeft w:val="0"/>
          <w:marRight w:val="0"/>
          <w:marTop w:val="0"/>
          <w:marBottom w:val="0"/>
          <w:divBdr>
            <w:top w:val="single" w:sz="6" w:space="0" w:color="CCCCCC"/>
            <w:left w:val="single" w:sz="6" w:space="0" w:color="CCCCCC"/>
            <w:bottom w:val="single" w:sz="6" w:space="0" w:color="CCCCCC"/>
            <w:right w:val="single" w:sz="6" w:space="0" w:color="CCCCCC"/>
          </w:divBdr>
          <w:divsChild>
            <w:div w:id="1825664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4648773">
      <w:bodyDiv w:val="1"/>
      <w:marLeft w:val="0"/>
      <w:marRight w:val="0"/>
      <w:marTop w:val="0"/>
      <w:marBottom w:val="0"/>
      <w:divBdr>
        <w:top w:val="none" w:sz="0" w:space="0" w:color="auto"/>
        <w:left w:val="none" w:sz="0" w:space="0" w:color="auto"/>
        <w:bottom w:val="none" w:sz="0" w:space="0" w:color="auto"/>
        <w:right w:val="none" w:sz="0" w:space="0" w:color="auto"/>
      </w:divBdr>
    </w:div>
    <w:div w:id="732310995">
      <w:bodyDiv w:val="1"/>
      <w:marLeft w:val="0"/>
      <w:marRight w:val="0"/>
      <w:marTop w:val="0"/>
      <w:marBottom w:val="0"/>
      <w:divBdr>
        <w:top w:val="none" w:sz="0" w:space="0" w:color="auto"/>
        <w:left w:val="none" w:sz="0" w:space="0" w:color="auto"/>
        <w:bottom w:val="none" w:sz="0" w:space="0" w:color="auto"/>
        <w:right w:val="none" w:sz="0" w:space="0" w:color="auto"/>
      </w:divBdr>
      <w:divsChild>
        <w:div w:id="1361588806">
          <w:marLeft w:val="0"/>
          <w:marRight w:val="0"/>
          <w:marTop w:val="0"/>
          <w:marBottom w:val="0"/>
          <w:divBdr>
            <w:top w:val="none" w:sz="0" w:space="0" w:color="auto"/>
            <w:left w:val="none" w:sz="0" w:space="0" w:color="auto"/>
            <w:bottom w:val="none" w:sz="0" w:space="0" w:color="auto"/>
            <w:right w:val="none" w:sz="0" w:space="0" w:color="auto"/>
          </w:divBdr>
          <w:divsChild>
            <w:div w:id="949162711">
              <w:marLeft w:val="0"/>
              <w:marRight w:val="0"/>
              <w:marTop w:val="0"/>
              <w:marBottom w:val="0"/>
              <w:divBdr>
                <w:top w:val="none" w:sz="0" w:space="0" w:color="auto"/>
                <w:left w:val="none" w:sz="0" w:space="0" w:color="auto"/>
                <w:bottom w:val="none" w:sz="0" w:space="0" w:color="auto"/>
                <w:right w:val="none" w:sz="0" w:space="0" w:color="auto"/>
              </w:divBdr>
              <w:divsChild>
                <w:div w:id="319427637">
                  <w:marLeft w:val="0"/>
                  <w:marRight w:val="0"/>
                  <w:marTop w:val="0"/>
                  <w:marBottom w:val="0"/>
                  <w:divBdr>
                    <w:top w:val="none" w:sz="0" w:space="0" w:color="auto"/>
                    <w:left w:val="none" w:sz="0" w:space="0" w:color="auto"/>
                    <w:bottom w:val="none" w:sz="0" w:space="0" w:color="auto"/>
                    <w:right w:val="none" w:sz="0" w:space="0" w:color="auto"/>
                  </w:divBdr>
                  <w:divsChild>
                    <w:div w:id="1908295772">
                      <w:marLeft w:val="2174"/>
                      <w:marRight w:val="0"/>
                      <w:marTop w:val="0"/>
                      <w:marBottom w:val="0"/>
                      <w:divBdr>
                        <w:top w:val="none" w:sz="0" w:space="0" w:color="auto"/>
                        <w:left w:val="none" w:sz="0" w:space="0" w:color="auto"/>
                        <w:bottom w:val="none" w:sz="0" w:space="0" w:color="auto"/>
                        <w:right w:val="none" w:sz="0" w:space="0" w:color="auto"/>
                      </w:divBdr>
                      <w:divsChild>
                        <w:div w:id="162014654">
                          <w:marLeft w:val="0"/>
                          <w:marRight w:val="0"/>
                          <w:marTop w:val="0"/>
                          <w:marBottom w:val="0"/>
                          <w:divBdr>
                            <w:top w:val="none" w:sz="0" w:space="0" w:color="auto"/>
                            <w:left w:val="none" w:sz="0" w:space="0" w:color="auto"/>
                            <w:bottom w:val="none" w:sz="0" w:space="0" w:color="auto"/>
                            <w:right w:val="none" w:sz="0" w:space="0" w:color="auto"/>
                          </w:divBdr>
                          <w:divsChild>
                            <w:div w:id="810513840">
                              <w:marLeft w:val="0"/>
                              <w:marRight w:val="0"/>
                              <w:marTop w:val="0"/>
                              <w:marBottom w:val="0"/>
                              <w:divBdr>
                                <w:top w:val="none" w:sz="0" w:space="0" w:color="auto"/>
                                <w:left w:val="none" w:sz="0" w:space="0" w:color="auto"/>
                                <w:bottom w:val="none" w:sz="0" w:space="0" w:color="auto"/>
                                <w:right w:val="none" w:sz="0" w:space="0" w:color="auto"/>
                              </w:divBdr>
                            </w:div>
                            <w:div w:id="2093770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4280649">
      <w:bodyDiv w:val="1"/>
      <w:marLeft w:val="0"/>
      <w:marRight w:val="0"/>
      <w:marTop w:val="0"/>
      <w:marBottom w:val="0"/>
      <w:divBdr>
        <w:top w:val="none" w:sz="0" w:space="0" w:color="auto"/>
        <w:left w:val="none" w:sz="0" w:space="0" w:color="auto"/>
        <w:bottom w:val="none" w:sz="0" w:space="0" w:color="auto"/>
        <w:right w:val="none" w:sz="0" w:space="0" w:color="auto"/>
      </w:divBdr>
    </w:div>
    <w:div w:id="738018613">
      <w:bodyDiv w:val="1"/>
      <w:marLeft w:val="0"/>
      <w:marRight w:val="0"/>
      <w:marTop w:val="0"/>
      <w:marBottom w:val="0"/>
      <w:divBdr>
        <w:top w:val="none" w:sz="0" w:space="0" w:color="auto"/>
        <w:left w:val="none" w:sz="0" w:space="0" w:color="auto"/>
        <w:bottom w:val="none" w:sz="0" w:space="0" w:color="auto"/>
        <w:right w:val="none" w:sz="0" w:space="0" w:color="auto"/>
      </w:divBdr>
      <w:divsChild>
        <w:div w:id="268202020">
          <w:marLeft w:val="0"/>
          <w:marRight w:val="0"/>
          <w:marTop w:val="0"/>
          <w:marBottom w:val="0"/>
          <w:divBdr>
            <w:top w:val="none" w:sz="0" w:space="0" w:color="auto"/>
            <w:left w:val="none" w:sz="0" w:space="0" w:color="auto"/>
            <w:bottom w:val="none" w:sz="0" w:space="0" w:color="auto"/>
            <w:right w:val="none" w:sz="0" w:space="0" w:color="auto"/>
          </w:divBdr>
          <w:divsChild>
            <w:div w:id="2109543472">
              <w:marLeft w:val="0"/>
              <w:marRight w:val="0"/>
              <w:marTop w:val="0"/>
              <w:marBottom w:val="0"/>
              <w:divBdr>
                <w:top w:val="none" w:sz="0" w:space="0" w:color="auto"/>
                <w:left w:val="none" w:sz="0" w:space="0" w:color="auto"/>
                <w:bottom w:val="none" w:sz="0" w:space="0" w:color="auto"/>
                <w:right w:val="none" w:sz="0" w:space="0" w:color="auto"/>
              </w:divBdr>
              <w:divsChild>
                <w:div w:id="643973735">
                  <w:marLeft w:val="0"/>
                  <w:marRight w:val="0"/>
                  <w:marTop w:val="0"/>
                  <w:marBottom w:val="0"/>
                  <w:divBdr>
                    <w:top w:val="none" w:sz="0" w:space="0" w:color="auto"/>
                    <w:left w:val="none" w:sz="0" w:space="0" w:color="auto"/>
                    <w:bottom w:val="none" w:sz="0" w:space="0" w:color="auto"/>
                    <w:right w:val="none" w:sz="0" w:space="0" w:color="auto"/>
                  </w:divBdr>
                  <w:divsChild>
                    <w:div w:id="2039428181">
                      <w:marLeft w:val="0"/>
                      <w:marRight w:val="0"/>
                      <w:marTop w:val="0"/>
                      <w:marBottom w:val="0"/>
                      <w:divBdr>
                        <w:top w:val="none" w:sz="0" w:space="0" w:color="auto"/>
                        <w:left w:val="none" w:sz="0" w:space="0" w:color="auto"/>
                        <w:bottom w:val="none" w:sz="0" w:space="0" w:color="auto"/>
                        <w:right w:val="none" w:sz="0" w:space="0" w:color="auto"/>
                      </w:divBdr>
                      <w:divsChild>
                        <w:div w:id="209728932">
                          <w:marLeft w:val="0"/>
                          <w:marRight w:val="0"/>
                          <w:marTop w:val="0"/>
                          <w:marBottom w:val="0"/>
                          <w:divBdr>
                            <w:top w:val="none" w:sz="0" w:space="0" w:color="auto"/>
                            <w:left w:val="none" w:sz="0" w:space="0" w:color="auto"/>
                            <w:bottom w:val="none" w:sz="0" w:space="0" w:color="auto"/>
                            <w:right w:val="none" w:sz="0" w:space="0" w:color="auto"/>
                          </w:divBdr>
                          <w:divsChild>
                            <w:div w:id="904225506">
                              <w:marLeft w:val="0"/>
                              <w:marRight w:val="0"/>
                              <w:marTop w:val="0"/>
                              <w:marBottom w:val="0"/>
                              <w:divBdr>
                                <w:top w:val="none" w:sz="0" w:space="0" w:color="auto"/>
                                <w:left w:val="none" w:sz="0" w:space="0" w:color="auto"/>
                                <w:bottom w:val="none" w:sz="0" w:space="0" w:color="auto"/>
                                <w:right w:val="none" w:sz="0" w:space="0" w:color="auto"/>
                              </w:divBdr>
                              <w:divsChild>
                                <w:div w:id="1542277987">
                                  <w:marLeft w:val="0"/>
                                  <w:marRight w:val="0"/>
                                  <w:marTop w:val="0"/>
                                  <w:marBottom w:val="0"/>
                                  <w:divBdr>
                                    <w:top w:val="none" w:sz="0" w:space="0" w:color="auto"/>
                                    <w:left w:val="none" w:sz="0" w:space="0" w:color="auto"/>
                                    <w:bottom w:val="none" w:sz="0" w:space="0" w:color="auto"/>
                                    <w:right w:val="none" w:sz="0" w:space="0" w:color="auto"/>
                                  </w:divBdr>
                                  <w:divsChild>
                                    <w:div w:id="1418477665">
                                      <w:marLeft w:val="0"/>
                                      <w:marRight w:val="0"/>
                                      <w:marTop w:val="0"/>
                                      <w:marBottom w:val="0"/>
                                      <w:divBdr>
                                        <w:top w:val="none" w:sz="0" w:space="0" w:color="auto"/>
                                        <w:left w:val="none" w:sz="0" w:space="0" w:color="auto"/>
                                        <w:bottom w:val="none" w:sz="0" w:space="0" w:color="auto"/>
                                        <w:right w:val="none" w:sz="0" w:space="0" w:color="auto"/>
                                      </w:divBdr>
                                      <w:divsChild>
                                        <w:div w:id="1117405237">
                                          <w:marLeft w:val="0"/>
                                          <w:marRight w:val="0"/>
                                          <w:marTop w:val="0"/>
                                          <w:marBottom w:val="0"/>
                                          <w:divBdr>
                                            <w:top w:val="none" w:sz="0" w:space="0" w:color="auto"/>
                                            <w:left w:val="none" w:sz="0" w:space="0" w:color="auto"/>
                                            <w:bottom w:val="none" w:sz="0" w:space="0" w:color="auto"/>
                                            <w:right w:val="none" w:sz="0" w:space="0" w:color="auto"/>
                                          </w:divBdr>
                                          <w:divsChild>
                                            <w:div w:id="2115441750">
                                              <w:marLeft w:val="0"/>
                                              <w:marRight w:val="0"/>
                                              <w:marTop w:val="0"/>
                                              <w:marBottom w:val="0"/>
                                              <w:divBdr>
                                                <w:top w:val="none" w:sz="0" w:space="0" w:color="auto"/>
                                                <w:left w:val="none" w:sz="0" w:space="0" w:color="auto"/>
                                                <w:bottom w:val="none" w:sz="0" w:space="0" w:color="auto"/>
                                                <w:right w:val="none" w:sz="0" w:space="0" w:color="auto"/>
                                              </w:divBdr>
                                              <w:divsChild>
                                                <w:div w:id="1631865561">
                                                  <w:marLeft w:val="0"/>
                                                  <w:marRight w:val="0"/>
                                                  <w:marTop w:val="0"/>
                                                  <w:marBottom w:val="0"/>
                                                  <w:divBdr>
                                                    <w:top w:val="none" w:sz="0" w:space="0" w:color="auto"/>
                                                    <w:left w:val="none" w:sz="0" w:space="0" w:color="auto"/>
                                                    <w:bottom w:val="none" w:sz="0" w:space="0" w:color="auto"/>
                                                    <w:right w:val="none" w:sz="0" w:space="0" w:color="auto"/>
                                                  </w:divBdr>
                                                  <w:divsChild>
                                                    <w:div w:id="1574390218">
                                                      <w:marLeft w:val="0"/>
                                                      <w:marRight w:val="0"/>
                                                      <w:marTop w:val="0"/>
                                                      <w:marBottom w:val="0"/>
                                                      <w:divBdr>
                                                        <w:top w:val="none" w:sz="0" w:space="0" w:color="auto"/>
                                                        <w:left w:val="none" w:sz="0" w:space="0" w:color="auto"/>
                                                        <w:bottom w:val="none" w:sz="0" w:space="0" w:color="auto"/>
                                                        <w:right w:val="none" w:sz="0" w:space="0" w:color="auto"/>
                                                      </w:divBdr>
                                                      <w:divsChild>
                                                        <w:div w:id="1145123002">
                                                          <w:marLeft w:val="0"/>
                                                          <w:marRight w:val="0"/>
                                                          <w:marTop w:val="0"/>
                                                          <w:marBottom w:val="0"/>
                                                          <w:divBdr>
                                                            <w:top w:val="none" w:sz="0" w:space="0" w:color="auto"/>
                                                            <w:left w:val="none" w:sz="0" w:space="0" w:color="auto"/>
                                                            <w:bottom w:val="none" w:sz="0" w:space="0" w:color="auto"/>
                                                            <w:right w:val="none" w:sz="0" w:space="0" w:color="auto"/>
                                                          </w:divBdr>
                                                          <w:divsChild>
                                                            <w:div w:id="28378724">
                                                              <w:marLeft w:val="0"/>
                                                              <w:marRight w:val="0"/>
                                                              <w:marTop w:val="0"/>
                                                              <w:marBottom w:val="0"/>
                                                              <w:divBdr>
                                                                <w:top w:val="none" w:sz="0" w:space="0" w:color="auto"/>
                                                                <w:left w:val="none" w:sz="0" w:space="0" w:color="auto"/>
                                                                <w:bottom w:val="none" w:sz="0" w:space="0" w:color="auto"/>
                                                                <w:right w:val="none" w:sz="0" w:space="0" w:color="auto"/>
                                                              </w:divBdr>
                                                              <w:divsChild>
                                                                <w:div w:id="1860703901">
                                                                  <w:marLeft w:val="0"/>
                                                                  <w:marRight w:val="0"/>
                                                                  <w:marTop w:val="0"/>
                                                                  <w:marBottom w:val="0"/>
                                                                  <w:divBdr>
                                                                    <w:top w:val="none" w:sz="0" w:space="0" w:color="auto"/>
                                                                    <w:left w:val="none" w:sz="0" w:space="0" w:color="auto"/>
                                                                    <w:bottom w:val="none" w:sz="0" w:space="0" w:color="auto"/>
                                                                    <w:right w:val="none" w:sz="0" w:space="0" w:color="auto"/>
                                                                  </w:divBdr>
                                                                  <w:divsChild>
                                                                    <w:div w:id="481431529">
                                                                      <w:marLeft w:val="0"/>
                                                                      <w:marRight w:val="0"/>
                                                                      <w:marTop w:val="0"/>
                                                                      <w:marBottom w:val="0"/>
                                                                      <w:divBdr>
                                                                        <w:top w:val="none" w:sz="0" w:space="0" w:color="auto"/>
                                                                        <w:left w:val="none" w:sz="0" w:space="0" w:color="auto"/>
                                                                        <w:bottom w:val="none" w:sz="0" w:space="0" w:color="auto"/>
                                                                        <w:right w:val="none" w:sz="0" w:space="0" w:color="auto"/>
                                                                      </w:divBdr>
                                                                      <w:divsChild>
                                                                        <w:div w:id="16516043">
                                                                          <w:marLeft w:val="0"/>
                                                                          <w:marRight w:val="0"/>
                                                                          <w:marTop w:val="0"/>
                                                                          <w:marBottom w:val="0"/>
                                                                          <w:divBdr>
                                                                            <w:top w:val="none" w:sz="0" w:space="0" w:color="auto"/>
                                                                            <w:left w:val="none" w:sz="0" w:space="0" w:color="auto"/>
                                                                            <w:bottom w:val="none" w:sz="0" w:space="0" w:color="auto"/>
                                                                            <w:right w:val="none" w:sz="0" w:space="0" w:color="auto"/>
                                                                          </w:divBdr>
                                                                          <w:divsChild>
                                                                            <w:div w:id="1458834349">
                                                                              <w:marLeft w:val="0"/>
                                                                              <w:marRight w:val="0"/>
                                                                              <w:marTop w:val="0"/>
                                                                              <w:marBottom w:val="0"/>
                                                                              <w:divBdr>
                                                                                <w:top w:val="none" w:sz="0" w:space="0" w:color="auto"/>
                                                                                <w:left w:val="none" w:sz="0" w:space="0" w:color="auto"/>
                                                                                <w:bottom w:val="none" w:sz="0" w:space="0" w:color="auto"/>
                                                                                <w:right w:val="none" w:sz="0" w:space="0" w:color="auto"/>
                                                                              </w:divBdr>
                                                                              <w:divsChild>
                                                                                <w:div w:id="1440682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39713412">
      <w:bodyDiv w:val="1"/>
      <w:marLeft w:val="0"/>
      <w:marRight w:val="0"/>
      <w:marTop w:val="0"/>
      <w:marBottom w:val="0"/>
      <w:divBdr>
        <w:top w:val="none" w:sz="0" w:space="0" w:color="auto"/>
        <w:left w:val="none" w:sz="0" w:space="0" w:color="auto"/>
        <w:bottom w:val="none" w:sz="0" w:space="0" w:color="auto"/>
        <w:right w:val="none" w:sz="0" w:space="0" w:color="auto"/>
      </w:divBdr>
      <w:divsChild>
        <w:div w:id="473568245">
          <w:marLeft w:val="0"/>
          <w:marRight w:val="0"/>
          <w:marTop w:val="0"/>
          <w:marBottom w:val="0"/>
          <w:divBdr>
            <w:top w:val="none" w:sz="0" w:space="0" w:color="auto"/>
            <w:left w:val="none" w:sz="0" w:space="0" w:color="auto"/>
            <w:bottom w:val="none" w:sz="0" w:space="0" w:color="auto"/>
            <w:right w:val="none" w:sz="0" w:space="0" w:color="auto"/>
          </w:divBdr>
          <w:divsChild>
            <w:div w:id="588582820">
              <w:marLeft w:val="0"/>
              <w:marRight w:val="0"/>
              <w:marTop w:val="0"/>
              <w:marBottom w:val="0"/>
              <w:divBdr>
                <w:top w:val="none" w:sz="0" w:space="0" w:color="auto"/>
                <w:left w:val="none" w:sz="0" w:space="0" w:color="auto"/>
                <w:bottom w:val="none" w:sz="0" w:space="0" w:color="auto"/>
                <w:right w:val="none" w:sz="0" w:space="0" w:color="auto"/>
              </w:divBdr>
              <w:divsChild>
                <w:div w:id="2117090829">
                  <w:marLeft w:val="0"/>
                  <w:marRight w:val="0"/>
                  <w:marTop w:val="0"/>
                  <w:marBottom w:val="0"/>
                  <w:divBdr>
                    <w:top w:val="none" w:sz="0" w:space="0" w:color="auto"/>
                    <w:left w:val="none" w:sz="0" w:space="0" w:color="auto"/>
                    <w:bottom w:val="none" w:sz="0" w:space="0" w:color="auto"/>
                    <w:right w:val="none" w:sz="0" w:space="0" w:color="auto"/>
                  </w:divBdr>
                  <w:divsChild>
                    <w:div w:id="490488636">
                      <w:marLeft w:val="2174"/>
                      <w:marRight w:val="0"/>
                      <w:marTop w:val="0"/>
                      <w:marBottom w:val="0"/>
                      <w:divBdr>
                        <w:top w:val="none" w:sz="0" w:space="0" w:color="auto"/>
                        <w:left w:val="none" w:sz="0" w:space="0" w:color="auto"/>
                        <w:bottom w:val="none" w:sz="0" w:space="0" w:color="auto"/>
                        <w:right w:val="none" w:sz="0" w:space="0" w:color="auto"/>
                      </w:divBdr>
                      <w:divsChild>
                        <w:div w:id="1505321851">
                          <w:marLeft w:val="0"/>
                          <w:marRight w:val="0"/>
                          <w:marTop w:val="0"/>
                          <w:marBottom w:val="0"/>
                          <w:divBdr>
                            <w:top w:val="none" w:sz="0" w:space="0" w:color="auto"/>
                            <w:left w:val="none" w:sz="0" w:space="0" w:color="auto"/>
                            <w:bottom w:val="none" w:sz="0" w:space="0" w:color="auto"/>
                            <w:right w:val="none" w:sz="0" w:space="0" w:color="auto"/>
                          </w:divBdr>
                          <w:divsChild>
                            <w:div w:id="558980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8984386">
      <w:bodyDiv w:val="1"/>
      <w:marLeft w:val="0"/>
      <w:marRight w:val="0"/>
      <w:marTop w:val="0"/>
      <w:marBottom w:val="0"/>
      <w:divBdr>
        <w:top w:val="none" w:sz="0" w:space="0" w:color="auto"/>
        <w:left w:val="none" w:sz="0" w:space="0" w:color="auto"/>
        <w:bottom w:val="none" w:sz="0" w:space="0" w:color="auto"/>
        <w:right w:val="none" w:sz="0" w:space="0" w:color="auto"/>
      </w:divBdr>
      <w:divsChild>
        <w:div w:id="566845361">
          <w:marLeft w:val="0"/>
          <w:marRight w:val="0"/>
          <w:marTop w:val="0"/>
          <w:marBottom w:val="0"/>
          <w:divBdr>
            <w:top w:val="none" w:sz="0" w:space="0" w:color="auto"/>
            <w:left w:val="none" w:sz="0" w:space="0" w:color="auto"/>
            <w:bottom w:val="none" w:sz="0" w:space="0" w:color="auto"/>
            <w:right w:val="none" w:sz="0" w:space="0" w:color="auto"/>
          </w:divBdr>
          <w:divsChild>
            <w:div w:id="1858956453">
              <w:marLeft w:val="0"/>
              <w:marRight w:val="0"/>
              <w:marTop w:val="0"/>
              <w:marBottom w:val="0"/>
              <w:divBdr>
                <w:top w:val="none" w:sz="0" w:space="0" w:color="auto"/>
                <w:left w:val="none" w:sz="0" w:space="0" w:color="auto"/>
                <w:bottom w:val="none" w:sz="0" w:space="0" w:color="auto"/>
                <w:right w:val="none" w:sz="0" w:space="0" w:color="auto"/>
              </w:divBdr>
              <w:divsChild>
                <w:div w:id="1967539271">
                  <w:marLeft w:val="0"/>
                  <w:marRight w:val="0"/>
                  <w:marTop w:val="0"/>
                  <w:marBottom w:val="0"/>
                  <w:divBdr>
                    <w:top w:val="none" w:sz="0" w:space="0" w:color="auto"/>
                    <w:left w:val="none" w:sz="0" w:space="0" w:color="auto"/>
                    <w:bottom w:val="none" w:sz="0" w:space="0" w:color="auto"/>
                    <w:right w:val="none" w:sz="0" w:space="0" w:color="auto"/>
                  </w:divBdr>
                  <w:divsChild>
                    <w:div w:id="1963539673">
                      <w:marLeft w:val="0"/>
                      <w:marRight w:val="0"/>
                      <w:marTop w:val="0"/>
                      <w:marBottom w:val="0"/>
                      <w:divBdr>
                        <w:top w:val="none" w:sz="0" w:space="0" w:color="auto"/>
                        <w:left w:val="none" w:sz="0" w:space="0" w:color="auto"/>
                        <w:bottom w:val="none" w:sz="0" w:space="0" w:color="auto"/>
                        <w:right w:val="none" w:sz="0" w:space="0" w:color="auto"/>
                      </w:divBdr>
                      <w:divsChild>
                        <w:div w:id="2051874467">
                          <w:marLeft w:val="0"/>
                          <w:marRight w:val="0"/>
                          <w:marTop w:val="0"/>
                          <w:marBottom w:val="0"/>
                          <w:divBdr>
                            <w:top w:val="none" w:sz="0" w:space="0" w:color="auto"/>
                            <w:left w:val="none" w:sz="0" w:space="0" w:color="auto"/>
                            <w:bottom w:val="none" w:sz="0" w:space="0" w:color="auto"/>
                            <w:right w:val="none" w:sz="0" w:space="0" w:color="auto"/>
                          </w:divBdr>
                          <w:divsChild>
                            <w:div w:id="1578436271">
                              <w:marLeft w:val="0"/>
                              <w:marRight w:val="0"/>
                              <w:marTop w:val="0"/>
                              <w:marBottom w:val="0"/>
                              <w:divBdr>
                                <w:top w:val="none" w:sz="0" w:space="0" w:color="auto"/>
                                <w:left w:val="none" w:sz="0" w:space="0" w:color="auto"/>
                                <w:bottom w:val="none" w:sz="0" w:space="0" w:color="auto"/>
                                <w:right w:val="none" w:sz="0" w:space="0" w:color="auto"/>
                              </w:divBdr>
                              <w:divsChild>
                                <w:div w:id="291987655">
                                  <w:marLeft w:val="0"/>
                                  <w:marRight w:val="0"/>
                                  <w:marTop w:val="0"/>
                                  <w:marBottom w:val="0"/>
                                  <w:divBdr>
                                    <w:top w:val="none" w:sz="0" w:space="0" w:color="auto"/>
                                    <w:left w:val="none" w:sz="0" w:space="0" w:color="auto"/>
                                    <w:bottom w:val="none" w:sz="0" w:space="0" w:color="auto"/>
                                    <w:right w:val="none" w:sz="0" w:space="0" w:color="auto"/>
                                  </w:divBdr>
                                  <w:divsChild>
                                    <w:div w:id="796728753">
                                      <w:marLeft w:val="0"/>
                                      <w:marRight w:val="0"/>
                                      <w:marTop w:val="0"/>
                                      <w:marBottom w:val="0"/>
                                      <w:divBdr>
                                        <w:top w:val="none" w:sz="0" w:space="0" w:color="auto"/>
                                        <w:left w:val="none" w:sz="0" w:space="0" w:color="auto"/>
                                        <w:bottom w:val="none" w:sz="0" w:space="0" w:color="auto"/>
                                        <w:right w:val="none" w:sz="0" w:space="0" w:color="auto"/>
                                      </w:divBdr>
                                      <w:divsChild>
                                        <w:div w:id="21320427">
                                          <w:marLeft w:val="0"/>
                                          <w:marRight w:val="0"/>
                                          <w:marTop w:val="0"/>
                                          <w:marBottom w:val="0"/>
                                          <w:divBdr>
                                            <w:top w:val="none" w:sz="0" w:space="0" w:color="auto"/>
                                            <w:left w:val="none" w:sz="0" w:space="0" w:color="auto"/>
                                            <w:bottom w:val="none" w:sz="0" w:space="0" w:color="auto"/>
                                            <w:right w:val="none" w:sz="0" w:space="0" w:color="auto"/>
                                          </w:divBdr>
                                          <w:divsChild>
                                            <w:div w:id="1064182159">
                                              <w:marLeft w:val="0"/>
                                              <w:marRight w:val="0"/>
                                              <w:marTop w:val="0"/>
                                              <w:marBottom w:val="0"/>
                                              <w:divBdr>
                                                <w:top w:val="none" w:sz="0" w:space="0" w:color="auto"/>
                                                <w:left w:val="none" w:sz="0" w:space="0" w:color="auto"/>
                                                <w:bottom w:val="none" w:sz="0" w:space="0" w:color="auto"/>
                                                <w:right w:val="none" w:sz="0" w:space="0" w:color="auto"/>
                                              </w:divBdr>
                                              <w:divsChild>
                                                <w:div w:id="1699696540">
                                                  <w:marLeft w:val="0"/>
                                                  <w:marRight w:val="0"/>
                                                  <w:marTop w:val="0"/>
                                                  <w:marBottom w:val="0"/>
                                                  <w:divBdr>
                                                    <w:top w:val="none" w:sz="0" w:space="0" w:color="auto"/>
                                                    <w:left w:val="none" w:sz="0" w:space="0" w:color="auto"/>
                                                    <w:bottom w:val="none" w:sz="0" w:space="0" w:color="auto"/>
                                                    <w:right w:val="none" w:sz="0" w:space="0" w:color="auto"/>
                                                  </w:divBdr>
                                                  <w:divsChild>
                                                    <w:div w:id="323511426">
                                                      <w:marLeft w:val="0"/>
                                                      <w:marRight w:val="0"/>
                                                      <w:marTop w:val="0"/>
                                                      <w:marBottom w:val="0"/>
                                                      <w:divBdr>
                                                        <w:top w:val="none" w:sz="0" w:space="0" w:color="auto"/>
                                                        <w:left w:val="none" w:sz="0" w:space="0" w:color="auto"/>
                                                        <w:bottom w:val="none" w:sz="0" w:space="0" w:color="auto"/>
                                                        <w:right w:val="none" w:sz="0" w:space="0" w:color="auto"/>
                                                      </w:divBdr>
                                                      <w:divsChild>
                                                        <w:div w:id="202444675">
                                                          <w:marLeft w:val="0"/>
                                                          <w:marRight w:val="0"/>
                                                          <w:marTop w:val="0"/>
                                                          <w:marBottom w:val="0"/>
                                                          <w:divBdr>
                                                            <w:top w:val="none" w:sz="0" w:space="0" w:color="auto"/>
                                                            <w:left w:val="none" w:sz="0" w:space="0" w:color="auto"/>
                                                            <w:bottom w:val="none" w:sz="0" w:space="0" w:color="auto"/>
                                                            <w:right w:val="none" w:sz="0" w:space="0" w:color="auto"/>
                                                          </w:divBdr>
                                                          <w:divsChild>
                                                            <w:div w:id="1771317484">
                                                              <w:marLeft w:val="0"/>
                                                              <w:marRight w:val="0"/>
                                                              <w:marTop w:val="0"/>
                                                              <w:marBottom w:val="0"/>
                                                              <w:divBdr>
                                                                <w:top w:val="none" w:sz="0" w:space="0" w:color="auto"/>
                                                                <w:left w:val="none" w:sz="0" w:space="0" w:color="auto"/>
                                                                <w:bottom w:val="none" w:sz="0" w:space="0" w:color="auto"/>
                                                                <w:right w:val="none" w:sz="0" w:space="0" w:color="auto"/>
                                                              </w:divBdr>
                                                              <w:divsChild>
                                                                <w:div w:id="262878341">
                                                                  <w:marLeft w:val="0"/>
                                                                  <w:marRight w:val="0"/>
                                                                  <w:marTop w:val="0"/>
                                                                  <w:marBottom w:val="0"/>
                                                                  <w:divBdr>
                                                                    <w:top w:val="none" w:sz="0" w:space="0" w:color="auto"/>
                                                                    <w:left w:val="none" w:sz="0" w:space="0" w:color="auto"/>
                                                                    <w:bottom w:val="none" w:sz="0" w:space="0" w:color="auto"/>
                                                                    <w:right w:val="none" w:sz="0" w:space="0" w:color="auto"/>
                                                                  </w:divBdr>
                                                                  <w:divsChild>
                                                                    <w:div w:id="1044603661">
                                                                      <w:marLeft w:val="0"/>
                                                                      <w:marRight w:val="0"/>
                                                                      <w:marTop w:val="0"/>
                                                                      <w:marBottom w:val="0"/>
                                                                      <w:divBdr>
                                                                        <w:top w:val="none" w:sz="0" w:space="0" w:color="auto"/>
                                                                        <w:left w:val="none" w:sz="0" w:space="0" w:color="auto"/>
                                                                        <w:bottom w:val="none" w:sz="0" w:space="0" w:color="auto"/>
                                                                        <w:right w:val="none" w:sz="0" w:space="0" w:color="auto"/>
                                                                      </w:divBdr>
                                                                      <w:divsChild>
                                                                        <w:div w:id="1369406007">
                                                                          <w:marLeft w:val="0"/>
                                                                          <w:marRight w:val="0"/>
                                                                          <w:marTop w:val="0"/>
                                                                          <w:marBottom w:val="0"/>
                                                                          <w:divBdr>
                                                                            <w:top w:val="none" w:sz="0" w:space="0" w:color="auto"/>
                                                                            <w:left w:val="none" w:sz="0" w:space="0" w:color="auto"/>
                                                                            <w:bottom w:val="none" w:sz="0" w:space="0" w:color="auto"/>
                                                                            <w:right w:val="none" w:sz="0" w:space="0" w:color="auto"/>
                                                                          </w:divBdr>
                                                                          <w:divsChild>
                                                                            <w:div w:id="1945648691">
                                                                              <w:marLeft w:val="0"/>
                                                                              <w:marRight w:val="0"/>
                                                                              <w:marTop w:val="0"/>
                                                                              <w:marBottom w:val="0"/>
                                                                              <w:divBdr>
                                                                                <w:top w:val="none" w:sz="0" w:space="0" w:color="auto"/>
                                                                                <w:left w:val="none" w:sz="0" w:space="0" w:color="auto"/>
                                                                                <w:bottom w:val="none" w:sz="0" w:space="0" w:color="auto"/>
                                                                                <w:right w:val="none" w:sz="0" w:space="0" w:color="auto"/>
                                                                              </w:divBdr>
                                                                              <w:divsChild>
                                                                                <w:div w:id="1149177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64350141">
      <w:bodyDiv w:val="1"/>
      <w:marLeft w:val="0"/>
      <w:marRight w:val="0"/>
      <w:marTop w:val="0"/>
      <w:marBottom w:val="0"/>
      <w:divBdr>
        <w:top w:val="none" w:sz="0" w:space="0" w:color="auto"/>
        <w:left w:val="none" w:sz="0" w:space="0" w:color="auto"/>
        <w:bottom w:val="none" w:sz="0" w:space="0" w:color="auto"/>
        <w:right w:val="none" w:sz="0" w:space="0" w:color="auto"/>
      </w:divBdr>
      <w:divsChild>
        <w:div w:id="2166276">
          <w:marLeft w:val="0"/>
          <w:marRight w:val="0"/>
          <w:marTop w:val="0"/>
          <w:marBottom w:val="0"/>
          <w:divBdr>
            <w:top w:val="none" w:sz="0" w:space="0" w:color="auto"/>
            <w:left w:val="none" w:sz="0" w:space="0" w:color="auto"/>
            <w:bottom w:val="none" w:sz="0" w:space="0" w:color="auto"/>
            <w:right w:val="none" w:sz="0" w:space="0" w:color="auto"/>
          </w:divBdr>
          <w:divsChild>
            <w:div w:id="1495225326">
              <w:marLeft w:val="0"/>
              <w:marRight w:val="0"/>
              <w:marTop w:val="0"/>
              <w:marBottom w:val="0"/>
              <w:divBdr>
                <w:top w:val="none" w:sz="0" w:space="0" w:color="auto"/>
                <w:left w:val="none" w:sz="0" w:space="0" w:color="auto"/>
                <w:bottom w:val="none" w:sz="0" w:space="0" w:color="auto"/>
                <w:right w:val="none" w:sz="0" w:space="0" w:color="auto"/>
              </w:divBdr>
              <w:divsChild>
                <w:div w:id="1255439074">
                  <w:marLeft w:val="0"/>
                  <w:marRight w:val="0"/>
                  <w:marTop w:val="0"/>
                  <w:marBottom w:val="0"/>
                  <w:divBdr>
                    <w:top w:val="none" w:sz="0" w:space="0" w:color="auto"/>
                    <w:left w:val="none" w:sz="0" w:space="0" w:color="auto"/>
                    <w:bottom w:val="none" w:sz="0" w:space="0" w:color="auto"/>
                    <w:right w:val="none" w:sz="0" w:space="0" w:color="auto"/>
                  </w:divBdr>
                  <w:divsChild>
                    <w:div w:id="237256767">
                      <w:marLeft w:val="0"/>
                      <w:marRight w:val="0"/>
                      <w:marTop w:val="0"/>
                      <w:marBottom w:val="0"/>
                      <w:divBdr>
                        <w:top w:val="none" w:sz="0" w:space="0" w:color="auto"/>
                        <w:left w:val="none" w:sz="0" w:space="0" w:color="auto"/>
                        <w:bottom w:val="none" w:sz="0" w:space="0" w:color="auto"/>
                        <w:right w:val="none" w:sz="0" w:space="0" w:color="auto"/>
                      </w:divBdr>
                      <w:divsChild>
                        <w:div w:id="854224013">
                          <w:marLeft w:val="0"/>
                          <w:marRight w:val="0"/>
                          <w:marTop w:val="0"/>
                          <w:marBottom w:val="0"/>
                          <w:divBdr>
                            <w:top w:val="none" w:sz="0" w:space="0" w:color="auto"/>
                            <w:left w:val="none" w:sz="0" w:space="0" w:color="auto"/>
                            <w:bottom w:val="none" w:sz="0" w:space="0" w:color="auto"/>
                            <w:right w:val="none" w:sz="0" w:space="0" w:color="auto"/>
                          </w:divBdr>
                          <w:divsChild>
                            <w:div w:id="35813199">
                              <w:marLeft w:val="0"/>
                              <w:marRight w:val="0"/>
                              <w:marTop w:val="0"/>
                              <w:marBottom w:val="0"/>
                              <w:divBdr>
                                <w:top w:val="none" w:sz="0" w:space="0" w:color="auto"/>
                                <w:left w:val="none" w:sz="0" w:space="0" w:color="auto"/>
                                <w:bottom w:val="none" w:sz="0" w:space="0" w:color="auto"/>
                                <w:right w:val="none" w:sz="0" w:space="0" w:color="auto"/>
                              </w:divBdr>
                              <w:divsChild>
                                <w:div w:id="311298776">
                                  <w:marLeft w:val="0"/>
                                  <w:marRight w:val="0"/>
                                  <w:marTop w:val="0"/>
                                  <w:marBottom w:val="0"/>
                                  <w:divBdr>
                                    <w:top w:val="none" w:sz="0" w:space="0" w:color="auto"/>
                                    <w:left w:val="none" w:sz="0" w:space="0" w:color="auto"/>
                                    <w:bottom w:val="none" w:sz="0" w:space="0" w:color="auto"/>
                                    <w:right w:val="none" w:sz="0" w:space="0" w:color="auto"/>
                                  </w:divBdr>
                                  <w:divsChild>
                                    <w:div w:id="1442143062">
                                      <w:marLeft w:val="0"/>
                                      <w:marRight w:val="0"/>
                                      <w:marTop w:val="0"/>
                                      <w:marBottom w:val="0"/>
                                      <w:divBdr>
                                        <w:top w:val="none" w:sz="0" w:space="0" w:color="auto"/>
                                        <w:left w:val="none" w:sz="0" w:space="0" w:color="auto"/>
                                        <w:bottom w:val="none" w:sz="0" w:space="0" w:color="auto"/>
                                        <w:right w:val="none" w:sz="0" w:space="0" w:color="auto"/>
                                      </w:divBdr>
                                      <w:divsChild>
                                        <w:div w:id="423890367">
                                          <w:marLeft w:val="0"/>
                                          <w:marRight w:val="0"/>
                                          <w:marTop w:val="0"/>
                                          <w:marBottom w:val="0"/>
                                          <w:divBdr>
                                            <w:top w:val="none" w:sz="0" w:space="0" w:color="auto"/>
                                            <w:left w:val="none" w:sz="0" w:space="0" w:color="auto"/>
                                            <w:bottom w:val="none" w:sz="0" w:space="0" w:color="auto"/>
                                            <w:right w:val="none" w:sz="0" w:space="0" w:color="auto"/>
                                          </w:divBdr>
                                          <w:divsChild>
                                            <w:div w:id="2083212694">
                                              <w:marLeft w:val="0"/>
                                              <w:marRight w:val="0"/>
                                              <w:marTop w:val="0"/>
                                              <w:marBottom w:val="0"/>
                                              <w:divBdr>
                                                <w:top w:val="none" w:sz="0" w:space="0" w:color="auto"/>
                                                <w:left w:val="none" w:sz="0" w:space="0" w:color="auto"/>
                                                <w:bottom w:val="none" w:sz="0" w:space="0" w:color="auto"/>
                                                <w:right w:val="none" w:sz="0" w:space="0" w:color="auto"/>
                                              </w:divBdr>
                                              <w:divsChild>
                                                <w:div w:id="1042631255">
                                                  <w:marLeft w:val="0"/>
                                                  <w:marRight w:val="0"/>
                                                  <w:marTop w:val="0"/>
                                                  <w:marBottom w:val="0"/>
                                                  <w:divBdr>
                                                    <w:top w:val="none" w:sz="0" w:space="0" w:color="auto"/>
                                                    <w:left w:val="none" w:sz="0" w:space="0" w:color="auto"/>
                                                    <w:bottom w:val="none" w:sz="0" w:space="0" w:color="auto"/>
                                                    <w:right w:val="none" w:sz="0" w:space="0" w:color="auto"/>
                                                  </w:divBdr>
                                                  <w:divsChild>
                                                    <w:div w:id="1841047102">
                                                      <w:marLeft w:val="0"/>
                                                      <w:marRight w:val="0"/>
                                                      <w:marTop w:val="0"/>
                                                      <w:marBottom w:val="0"/>
                                                      <w:divBdr>
                                                        <w:top w:val="none" w:sz="0" w:space="0" w:color="auto"/>
                                                        <w:left w:val="none" w:sz="0" w:space="0" w:color="auto"/>
                                                        <w:bottom w:val="none" w:sz="0" w:space="0" w:color="auto"/>
                                                        <w:right w:val="none" w:sz="0" w:space="0" w:color="auto"/>
                                                      </w:divBdr>
                                                      <w:divsChild>
                                                        <w:div w:id="418135147">
                                                          <w:marLeft w:val="0"/>
                                                          <w:marRight w:val="0"/>
                                                          <w:marTop w:val="0"/>
                                                          <w:marBottom w:val="0"/>
                                                          <w:divBdr>
                                                            <w:top w:val="none" w:sz="0" w:space="0" w:color="auto"/>
                                                            <w:left w:val="none" w:sz="0" w:space="0" w:color="auto"/>
                                                            <w:bottom w:val="none" w:sz="0" w:space="0" w:color="auto"/>
                                                            <w:right w:val="none" w:sz="0" w:space="0" w:color="auto"/>
                                                          </w:divBdr>
                                                          <w:divsChild>
                                                            <w:div w:id="1978214940">
                                                              <w:marLeft w:val="0"/>
                                                              <w:marRight w:val="0"/>
                                                              <w:marTop w:val="0"/>
                                                              <w:marBottom w:val="0"/>
                                                              <w:divBdr>
                                                                <w:top w:val="none" w:sz="0" w:space="0" w:color="auto"/>
                                                                <w:left w:val="none" w:sz="0" w:space="0" w:color="auto"/>
                                                                <w:bottom w:val="none" w:sz="0" w:space="0" w:color="auto"/>
                                                                <w:right w:val="none" w:sz="0" w:space="0" w:color="auto"/>
                                                              </w:divBdr>
                                                              <w:divsChild>
                                                                <w:div w:id="1777167057">
                                                                  <w:marLeft w:val="0"/>
                                                                  <w:marRight w:val="0"/>
                                                                  <w:marTop w:val="0"/>
                                                                  <w:marBottom w:val="0"/>
                                                                  <w:divBdr>
                                                                    <w:top w:val="none" w:sz="0" w:space="0" w:color="auto"/>
                                                                    <w:left w:val="none" w:sz="0" w:space="0" w:color="auto"/>
                                                                    <w:bottom w:val="none" w:sz="0" w:space="0" w:color="auto"/>
                                                                    <w:right w:val="none" w:sz="0" w:space="0" w:color="auto"/>
                                                                  </w:divBdr>
                                                                  <w:divsChild>
                                                                    <w:div w:id="1674338437">
                                                                      <w:marLeft w:val="0"/>
                                                                      <w:marRight w:val="0"/>
                                                                      <w:marTop w:val="0"/>
                                                                      <w:marBottom w:val="0"/>
                                                                      <w:divBdr>
                                                                        <w:top w:val="none" w:sz="0" w:space="0" w:color="auto"/>
                                                                        <w:left w:val="none" w:sz="0" w:space="0" w:color="auto"/>
                                                                        <w:bottom w:val="none" w:sz="0" w:space="0" w:color="auto"/>
                                                                        <w:right w:val="none" w:sz="0" w:space="0" w:color="auto"/>
                                                                      </w:divBdr>
                                                                      <w:divsChild>
                                                                        <w:div w:id="1236279711">
                                                                          <w:marLeft w:val="0"/>
                                                                          <w:marRight w:val="0"/>
                                                                          <w:marTop w:val="0"/>
                                                                          <w:marBottom w:val="0"/>
                                                                          <w:divBdr>
                                                                            <w:top w:val="none" w:sz="0" w:space="0" w:color="auto"/>
                                                                            <w:left w:val="none" w:sz="0" w:space="0" w:color="auto"/>
                                                                            <w:bottom w:val="none" w:sz="0" w:space="0" w:color="auto"/>
                                                                            <w:right w:val="none" w:sz="0" w:space="0" w:color="auto"/>
                                                                          </w:divBdr>
                                                                          <w:divsChild>
                                                                            <w:div w:id="1720975775">
                                                                              <w:marLeft w:val="0"/>
                                                                              <w:marRight w:val="0"/>
                                                                              <w:marTop w:val="0"/>
                                                                              <w:marBottom w:val="0"/>
                                                                              <w:divBdr>
                                                                                <w:top w:val="none" w:sz="0" w:space="0" w:color="auto"/>
                                                                                <w:left w:val="none" w:sz="0" w:space="0" w:color="auto"/>
                                                                                <w:bottom w:val="none" w:sz="0" w:space="0" w:color="auto"/>
                                                                                <w:right w:val="none" w:sz="0" w:space="0" w:color="auto"/>
                                                                              </w:divBdr>
                                                                              <w:divsChild>
                                                                                <w:div w:id="1961759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5200479">
      <w:bodyDiv w:val="1"/>
      <w:marLeft w:val="0"/>
      <w:marRight w:val="0"/>
      <w:marTop w:val="0"/>
      <w:marBottom w:val="0"/>
      <w:divBdr>
        <w:top w:val="none" w:sz="0" w:space="0" w:color="auto"/>
        <w:left w:val="none" w:sz="0" w:space="0" w:color="auto"/>
        <w:bottom w:val="none" w:sz="0" w:space="0" w:color="auto"/>
        <w:right w:val="none" w:sz="0" w:space="0" w:color="auto"/>
      </w:divBdr>
    </w:div>
    <w:div w:id="804616621">
      <w:bodyDiv w:val="1"/>
      <w:marLeft w:val="0"/>
      <w:marRight w:val="0"/>
      <w:marTop w:val="0"/>
      <w:marBottom w:val="0"/>
      <w:divBdr>
        <w:top w:val="none" w:sz="0" w:space="0" w:color="auto"/>
        <w:left w:val="none" w:sz="0" w:space="0" w:color="auto"/>
        <w:bottom w:val="none" w:sz="0" w:space="0" w:color="auto"/>
        <w:right w:val="none" w:sz="0" w:space="0" w:color="auto"/>
      </w:divBdr>
      <w:divsChild>
        <w:div w:id="649599776">
          <w:marLeft w:val="0"/>
          <w:marRight w:val="0"/>
          <w:marTop w:val="0"/>
          <w:marBottom w:val="0"/>
          <w:divBdr>
            <w:top w:val="single" w:sz="6" w:space="0" w:color="CCCCCC"/>
            <w:left w:val="single" w:sz="6" w:space="0" w:color="CCCCCC"/>
            <w:bottom w:val="single" w:sz="6" w:space="0" w:color="CCCCCC"/>
            <w:right w:val="single" w:sz="6" w:space="0" w:color="CCCCCC"/>
          </w:divBdr>
          <w:divsChild>
            <w:div w:id="1708749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780061">
      <w:bodyDiv w:val="1"/>
      <w:marLeft w:val="0"/>
      <w:marRight w:val="0"/>
      <w:marTop w:val="0"/>
      <w:marBottom w:val="0"/>
      <w:divBdr>
        <w:top w:val="none" w:sz="0" w:space="0" w:color="auto"/>
        <w:left w:val="none" w:sz="0" w:space="0" w:color="auto"/>
        <w:bottom w:val="none" w:sz="0" w:space="0" w:color="auto"/>
        <w:right w:val="none" w:sz="0" w:space="0" w:color="auto"/>
      </w:divBdr>
      <w:divsChild>
        <w:div w:id="1968194049">
          <w:marLeft w:val="0"/>
          <w:marRight w:val="0"/>
          <w:marTop w:val="0"/>
          <w:marBottom w:val="0"/>
          <w:divBdr>
            <w:top w:val="single" w:sz="6" w:space="0" w:color="CCCCCC"/>
            <w:left w:val="single" w:sz="6" w:space="0" w:color="CCCCCC"/>
            <w:bottom w:val="single" w:sz="6" w:space="0" w:color="CCCCCC"/>
            <w:right w:val="single" w:sz="6" w:space="0" w:color="CCCCCC"/>
          </w:divBdr>
          <w:divsChild>
            <w:div w:id="506754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014080">
      <w:bodyDiv w:val="1"/>
      <w:marLeft w:val="0"/>
      <w:marRight w:val="0"/>
      <w:marTop w:val="0"/>
      <w:marBottom w:val="0"/>
      <w:divBdr>
        <w:top w:val="none" w:sz="0" w:space="0" w:color="auto"/>
        <w:left w:val="none" w:sz="0" w:space="0" w:color="auto"/>
        <w:bottom w:val="none" w:sz="0" w:space="0" w:color="auto"/>
        <w:right w:val="none" w:sz="0" w:space="0" w:color="auto"/>
      </w:divBdr>
      <w:divsChild>
        <w:div w:id="1626420806">
          <w:marLeft w:val="0"/>
          <w:marRight w:val="0"/>
          <w:marTop w:val="0"/>
          <w:marBottom w:val="0"/>
          <w:divBdr>
            <w:top w:val="none" w:sz="0" w:space="0" w:color="auto"/>
            <w:left w:val="none" w:sz="0" w:space="0" w:color="auto"/>
            <w:bottom w:val="none" w:sz="0" w:space="0" w:color="auto"/>
            <w:right w:val="none" w:sz="0" w:space="0" w:color="auto"/>
          </w:divBdr>
          <w:divsChild>
            <w:div w:id="1941374845">
              <w:marLeft w:val="0"/>
              <w:marRight w:val="0"/>
              <w:marTop w:val="0"/>
              <w:marBottom w:val="0"/>
              <w:divBdr>
                <w:top w:val="none" w:sz="0" w:space="0" w:color="auto"/>
                <w:left w:val="none" w:sz="0" w:space="0" w:color="auto"/>
                <w:bottom w:val="none" w:sz="0" w:space="0" w:color="auto"/>
                <w:right w:val="none" w:sz="0" w:space="0" w:color="auto"/>
              </w:divBdr>
              <w:divsChild>
                <w:div w:id="1801149713">
                  <w:marLeft w:val="0"/>
                  <w:marRight w:val="0"/>
                  <w:marTop w:val="0"/>
                  <w:marBottom w:val="0"/>
                  <w:divBdr>
                    <w:top w:val="none" w:sz="0" w:space="0" w:color="auto"/>
                    <w:left w:val="none" w:sz="0" w:space="0" w:color="auto"/>
                    <w:bottom w:val="none" w:sz="0" w:space="0" w:color="auto"/>
                    <w:right w:val="none" w:sz="0" w:space="0" w:color="auto"/>
                  </w:divBdr>
                  <w:divsChild>
                    <w:div w:id="927881085">
                      <w:marLeft w:val="0"/>
                      <w:marRight w:val="0"/>
                      <w:marTop w:val="0"/>
                      <w:marBottom w:val="0"/>
                      <w:divBdr>
                        <w:top w:val="none" w:sz="0" w:space="0" w:color="auto"/>
                        <w:left w:val="none" w:sz="0" w:space="0" w:color="auto"/>
                        <w:bottom w:val="none" w:sz="0" w:space="0" w:color="auto"/>
                        <w:right w:val="none" w:sz="0" w:space="0" w:color="auto"/>
                      </w:divBdr>
                      <w:divsChild>
                        <w:div w:id="390345720">
                          <w:marLeft w:val="0"/>
                          <w:marRight w:val="0"/>
                          <w:marTop w:val="0"/>
                          <w:marBottom w:val="0"/>
                          <w:divBdr>
                            <w:top w:val="none" w:sz="0" w:space="0" w:color="auto"/>
                            <w:left w:val="none" w:sz="0" w:space="0" w:color="auto"/>
                            <w:bottom w:val="none" w:sz="0" w:space="0" w:color="auto"/>
                            <w:right w:val="none" w:sz="0" w:space="0" w:color="auto"/>
                          </w:divBdr>
                          <w:divsChild>
                            <w:div w:id="21899754">
                              <w:marLeft w:val="0"/>
                              <w:marRight w:val="0"/>
                              <w:marTop w:val="0"/>
                              <w:marBottom w:val="0"/>
                              <w:divBdr>
                                <w:top w:val="none" w:sz="0" w:space="0" w:color="auto"/>
                                <w:left w:val="none" w:sz="0" w:space="0" w:color="auto"/>
                                <w:bottom w:val="none" w:sz="0" w:space="0" w:color="auto"/>
                                <w:right w:val="none" w:sz="0" w:space="0" w:color="auto"/>
                              </w:divBdr>
                              <w:divsChild>
                                <w:div w:id="381095854">
                                  <w:marLeft w:val="0"/>
                                  <w:marRight w:val="0"/>
                                  <w:marTop w:val="0"/>
                                  <w:marBottom w:val="0"/>
                                  <w:divBdr>
                                    <w:top w:val="none" w:sz="0" w:space="0" w:color="auto"/>
                                    <w:left w:val="none" w:sz="0" w:space="0" w:color="auto"/>
                                    <w:bottom w:val="none" w:sz="0" w:space="0" w:color="auto"/>
                                    <w:right w:val="none" w:sz="0" w:space="0" w:color="auto"/>
                                  </w:divBdr>
                                  <w:divsChild>
                                    <w:div w:id="1322391738">
                                      <w:marLeft w:val="0"/>
                                      <w:marRight w:val="0"/>
                                      <w:marTop w:val="0"/>
                                      <w:marBottom w:val="0"/>
                                      <w:divBdr>
                                        <w:top w:val="none" w:sz="0" w:space="0" w:color="auto"/>
                                        <w:left w:val="none" w:sz="0" w:space="0" w:color="auto"/>
                                        <w:bottom w:val="none" w:sz="0" w:space="0" w:color="auto"/>
                                        <w:right w:val="none" w:sz="0" w:space="0" w:color="auto"/>
                                      </w:divBdr>
                                      <w:divsChild>
                                        <w:div w:id="43647795">
                                          <w:marLeft w:val="0"/>
                                          <w:marRight w:val="0"/>
                                          <w:marTop w:val="0"/>
                                          <w:marBottom w:val="0"/>
                                          <w:divBdr>
                                            <w:top w:val="none" w:sz="0" w:space="0" w:color="auto"/>
                                            <w:left w:val="none" w:sz="0" w:space="0" w:color="auto"/>
                                            <w:bottom w:val="none" w:sz="0" w:space="0" w:color="auto"/>
                                            <w:right w:val="none" w:sz="0" w:space="0" w:color="auto"/>
                                          </w:divBdr>
                                          <w:divsChild>
                                            <w:div w:id="482888909">
                                              <w:marLeft w:val="0"/>
                                              <w:marRight w:val="0"/>
                                              <w:marTop w:val="0"/>
                                              <w:marBottom w:val="0"/>
                                              <w:divBdr>
                                                <w:top w:val="none" w:sz="0" w:space="0" w:color="auto"/>
                                                <w:left w:val="none" w:sz="0" w:space="0" w:color="auto"/>
                                                <w:bottom w:val="none" w:sz="0" w:space="0" w:color="auto"/>
                                                <w:right w:val="none" w:sz="0" w:space="0" w:color="auto"/>
                                              </w:divBdr>
                                              <w:divsChild>
                                                <w:div w:id="991560338">
                                                  <w:marLeft w:val="0"/>
                                                  <w:marRight w:val="0"/>
                                                  <w:marTop w:val="0"/>
                                                  <w:marBottom w:val="0"/>
                                                  <w:divBdr>
                                                    <w:top w:val="none" w:sz="0" w:space="0" w:color="auto"/>
                                                    <w:left w:val="none" w:sz="0" w:space="0" w:color="auto"/>
                                                    <w:bottom w:val="none" w:sz="0" w:space="0" w:color="auto"/>
                                                    <w:right w:val="none" w:sz="0" w:space="0" w:color="auto"/>
                                                  </w:divBdr>
                                                  <w:divsChild>
                                                    <w:div w:id="1472554356">
                                                      <w:marLeft w:val="0"/>
                                                      <w:marRight w:val="0"/>
                                                      <w:marTop w:val="0"/>
                                                      <w:marBottom w:val="0"/>
                                                      <w:divBdr>
                                                        <w:top w:val="none" w:sz="0" w:space="0" w:color="auto"/>
                                                        <w:left w:val="none" w:sz="0" w:space="0" w:color="auto"/>
                                                        <w:bottom w:val="none" w:sz="0" w:space="0" w:color="auto"/>
                                                        <w:right w:val="none" w:sz="0" w:space="0" w:color="auto"/>
                                                      </w:divBdr>
                                                      <w:divsChild>
                                                        <w:div w:id="460733977">
                                                          <w:marLeft w:val="0"/>
                                                          <w:marRight w:val="0"/>
                                                          <w:marTop w:val="0"/>
                                                          <w:marBottom w:val="0"/>
                                                          <w:divBdr>
                                                            <w:top w:val="none" w:sz="0" w:space="0" w:color="auto"/>
                                                            <w:left w:val="none" w:sz="0" w:space="0" w:color="auto"/>
                                                            <w:bottom w:val="none" w:sz="0" w:space="0" w:color="auto"/>
                                                            <w:right w:val="none" w:sz="0" w:space="0" w:color="auto"/>
                                                          </w:divBdr>
                                                          <w:divsChild>
                                                            <w:div w:id="1017000063">
                                                              <w:marLeft w:val="0"/>
                                                              <w:marRight w:val="0"/>
                                                              <w:marTop w:val="0"/>
                                                              <w:marBottom w:val="0"/>
                                                              <w:divBdr>
                                                                <w:top w:val="none" w:sz="0" w:space="0" w:color="auto"/>
                                                                <w:left w:val="none" w:sz="0" w:space="0" w:color="auto"/>
                                                                <w:bottom w:val="none" w:sz="0" w:space="0" w:color="auto"/>
                                                                <w:right w:val="none" w:sz="0" w:space="0" w:color="auto"/>
                                                              </w:divBdr>
                                                              <w:divsChild>
                                                                <w:div w:id="2031904710">
                                                                  <w:marLeft w:val="0"/>
                                                                  <w:marRight w:val="0"/>
                                                                  <w:marTop w:val="0"/>
                                                                  <w:marBottom w:val="0"/>
                                                                  <w:divBdr>
                                                                    <w:top w:val="none" w:sz="0" w:space="0" w:color="auto"/>
                                                                    <w:left w:val="none" w:sz="0" w:space="0" w:color="auto"/>
                                                                    <w:bottom w:val="none" w:sz="0" w:space="0" w:color="auto"/>
                                                                    <w:right w:val="none" w:sz="0" w:space="0" w:color="auto"/>
                                                                  </w:divBdr>
                                                                  <w:divsChild>
                                                                    <w:div w:id="1588462302">
                                                                      <w:marLeft w:val="0"/>
                                                                      <w:marRight w:val="0"/>
                                                                      <w:marTop w:val="0"/>
                                                                      <w:marBottom w:val="0"/>
                                                                      <w:divBdr>
                                                                        <w:top w:val="none" w:sz="0" w:space="0" w:color="auto"/>
                                                                        <w:left w:val="none" w:sz="0" w:space="0" w:color="auto"/>
                                                                        <w:bottom w:val="none" w:sz="0" w:space="0" w:color="auto"/>
                                                                        <w:right w:val="none" w:sz="0" w:space="0" w:color="auto"/>
                                                                      </w:divBdr>
                                                                      <w:divsChild>
                                                                        <w:div w:id="388958881">
                                                                          <w:marLeft w:val="0"/>
                                                                          <w:marRight w:val="0"/>
                                                                          <w:marTop w:val="0"/>
                                                                          <w:marBottom w:val="0"/>
                                                                          <w:divBdr>
                                                                            <w:top w:val="none" w:sz="0" w:space="0" w:color="auto"/>
                                                                            <w:left w:val="none" w:sz="0" w:space="0" w:color="auto"/>
                                                                            <w:bottom w:val="none" w:sz="0" w:space="0" w:color="auto"/>
                                                                            <w:right w:val="none" w:sz="0" w:space="0" w:color="auto"/>
                                                                          </w:divBdr>
                                                                          <w:divsChild>
                                                                            <w:div w:id="1801025421">
                                                                              <w:marLeft w:val="0"/>
                                                                              <w:marRight w:val="0"/>
                                                                              <w:marTop w:val="0"/>
                                                                              <w:marBottom w:val="0"/>
                                                                              <w:divBdr>
                                                                                <w:top w:val="none" w:sz="0" w:space="0" w:color="auto"/>
                                                                                <w:left w:val="none" w:sz="0" w:space="0" w:color="auto"/>
                                                                                <w:bottom w:val="none" w:sz="0" w:space="0" w:color="auto"/>
                                                                                <w:right w:val="none" w:sz="0" w:space="0" w:color="auto"/>
                                                                              </w:divBdr>
                                                                              <w:divsChild>
                                                                                <w:div w:id="175660118">
                                                                                  <w:marLeft w:val="0"/>
                                                                                  <w:marRight w:val="0"/>
                                                                                  <w:marTop w:val="0"/>
                                                                                  <w:marBottom w:val="0"/>
                                                                                  <w:divBdr>
                                                                                    <w:top w:val="none" w:sz="0" w:space="0" w:color="auto"/>
                                                                                    <w:left w:val="none" w:sz="0" w:space="0" w:color="auto"/>
                                                                                    <w:bottom w:val="none" w:sz="0" w:space="0" w:color="auto"/>
                                                                                    <w:right w:val="none" w:sz="0" w:space="0" w:color="auto"/>
                                                                                  </w:divBdr>
                                                                                  <w:divsChild>
                                                                                    <w:div w:id="16029526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10945567">
      <w:bodyDiv w:val="1"/>
      <w:marLeft w:val="0"/>
      <w:marRight w:val="0"/>
      <w:marTop w:val="0"/>
      <w:marBottom w:val="0"/>
      <w:divBdr>
        <w:top w:val="none" w:sz="0" w:space="0" w:color="auto"/>
        <w:left w:val="none" w:sz="0" w:space="0" w:color="auto"/>
        <w:bottom w:val="none" w:sz="0" w:space="0" w:color="auto"/>
        <w:right w:val="none" w:sz="0" w:space="0" w:color="auto"/>
      </w:divBdr>
      <w:divsChild>
        <w:div w:id="1436053943">
          <w:marLeft w:val="0"/>
          <w:marRight w:val="0"/>
          <w:marTop w:val="0"/>
          <w:marBottom w:val="0"/>
          <w:divBdr>
            <w:top w:val="none" w:sz="0" w:space="0" w:color="auto"/>
            <w:left w:val="none" w:sz="0" w:space="0" w:color="auto"/>
            <w:bottom w:val="none" w:sz="0" w:space="0" w:color="auto"/>
            <w:right w:val="none" w:sz="0" w:space="0" w:color="auto"/>
          </w:divBdr>
          <w:divsChild>
            <w:div w:id="356277246">
              <w:marLeft w:val="0"/>
              <w:marRight w:val="0"/>
              <w:marTop w:val="0"/>
              <w:marBottom w:val="0"/>
              <w:divBdr>
                <w:top w:val="none" w:sz="0" w:space="0" w:color="auto"/>
                <w:left w:val="none" w:sz="0" w:space="0" w:color="auto"/>
                <w:bottom w:val="none" w:sz="0" w:space="0" w:color="auto"/>
                <w:right w:val="none" w:sz="0" w:space="0" w:color="auto"/>
              </w:divBdr>
              <w:divsChild>
                <w:div w:id="224072639">
                  <w:marLeft w:val="0"/>
                  <w:marRight w:val="0"/>
                  <w:marTop w:val="0"/>
                  <w:marBottom w:val="0"/>
                  <w:divBdr>
                    <w:top w:val="none" w:sz="0" w:space="0" w:color="auto"/>
                    <w:left w:val="none" w:sz="0" w:space="0" w:color="auto"/>
                    <w:bottom w:val="none" w:sz="0" w:space="0" w:color="auto"/>
                    <w:right w:val="none" w:sz="0" w:space="0" w:color="auto"/>
                  </w:divBdr>
                  <w:divsChild>
                    <w:div w:id="613251851">
                      <w:marLeft w:val="2400"/>
                      <w:marRight w:val="0"/>
                      <w:marTop w:val="0"/>
                      <w:marBottom w:val="0"/>
                      <w:divBdr>
                        <w:top w:val="none" w:sz="0" w:space="0" w:color="auto"/>
                        <w:left w:val="none" w:sz="0" w:space="0" w:color="auto"/>
                        <w:bottom w:val="none" w:sz="0" w:space="0" w:color="auto"/>
                        <w:right w:val="none" w:sz="0" w:space="0" w:color="auto"/>
                      </w:divBdr>
                      <w:divsChild>
                        <w:div w:id="109127977">
                          <w:marLeft w:val="0"/>
                          <w:marRight w:val="0"/>
                          <w:marTop w:val="0"/>
                          <w:marBottom w:val="0"/>
                          <w:divBdr>
                            <w:top w:val="none" w:sz="0" w:space="0" w:color="auto"/>
                            <w:left w:val="none" w:sz="0" w:space="0" w:color="auto"/>
                            <w:bottom w:val="none" w:sz="0" w:space="0" w:color="auto"/>
                            <w:right w:val="none" w:sz="0" w:space="0" w:color="auto"/>
                          </w:divBdr>
                          <w:divsChild>
                            <w:div w:id="1330602374">
                              <w:marLeft w:val="0"/>
                              <w:marRight w:val="0"/>
                              <w:marTop w:val="0"/>
                              <w:marBottom w:val="0"/>
                              <w:divBdr>
                                <w:top w:val="none" w:sz="0" w:space="0" w:color="auto"/>
                                <w:left w:val="none" w:sz="0" w:space="0" w:color="auto"/>
                                <w:bottom w:val="none" w:sz="0" w:space="0" w:color="auto"/>
                                <w:right w:val="none" w:sz="0" w:space="0" w:color="auto"/>
                              </w:divBdr>
                            </w:div>
                            <w:div w:id="1736397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7499689">
      <w:bodyDiv w:val="1"/>
      <w:marLeft w:val="0"/>
      <w:marRight w:val="0"/>
      <w:marTop w:val="0"/>
      <w:marBottom w:val="0"/>
      <w:divBdr>
        <w:top w:val="none" w:sz="0" w:space="0" w:color="auto"/>
        <w:left w:val="none" w:sz="0" w:space="0" w:color="auto"/>
        <w:bottom w:val="none" w:sz="0" w:space="0" w:color="auto"/>
        <w:right w:val="none" w:sz="0" w:space="0" w:color="auto"/>
      </w:divBdr>
      <w:divsChild>
        <w:div w:id="223805477">
          <w:marLeft w:val="0"/>
          <w:marRight w:val="0"/>
          <w:marTop w:val="0"/>
          <w:marBottom w:val="20"/>
          <w:divBdr>
            <w:top w:val="none" w:sz="0" w:space="0" w:color="auto"/>
            <w:left w:val="none" w:sz="0" w:space="0" w:color="auto"/>
            <w:bottom w:val="none" w:sz="0" w:space="0" w:color="auto"/>
            <w:right w:val="none" w:sz="0" w:space="0" w:color="auto"/>
          </w:divBdr>
        </w:div>
        <w:div w:id="541984353">
          <w:marLeft w:val="0"/>
          <w:marRight w:val="0"/>
          <w:marTop w:val="0"/>
          <w:marBottom w:val="20"/>
          <w:divBdr>
            <w:top w:val="none" w:sz="0" w:space="0" w:color="auto"/>
            <w:left w:val="none" w:sz="0" w:space="0" w:color="auto"/>
            <w:bottom w:val="none" w:sz="0" w:space="0" w:color="auto"/>
            <w:right w:val="none" w:sz="0" w:space="0" w:color="auto"/>
          </w:divBdr>
        </w:div>
      </w:divsChild>
    </w:div>
    <w:div w:id="821117332">
      <w:bodyDiv w:val="1"/>
      <w:marLeft w:val="0"/>
      <w:marRight w:val="0"/>
      <w:marTop w:val="0"/>
      <w:marBottom w:val="0"/>
      <w:divBdr>
        <w:top w:val="none" w:sz="0" w:space="0" w:color="auto"/>
        <w:left w:val="none" w:sz="0" w:space="0" w:color="auto"/>
        <w:bottom w:val="none" w:sz="0" w:space="0" w:color="auto"/>
        <w:right w:val="none" w:sz="0" w:space="0" w:color="auto"/>
      </w:divBdr>
      <w:divsChild>
        <w:div w:id="1062829660">
          <w:marLeft w:val="0"/>
          <w:marRight w:val="0"/>
          <w:marTop w:val="0"/>
          <w:marBottom w:val="0"/>
          <w:divBdr>
            <w:top w:val="none" w:sz="0" w:space="0" w:color="auto"/>
            <w:left w:val="none" w:sz="0" w:space="0" w:color="auto"/>
            <w:bottom w:val="none" w:sz="0" w:space="0" w:color="auto"/>
            <w:right w:val="none" w:sz="0" w:space="0" w:color="auto"/>
          </w:divBdr>
          <w:divsChild>
            <w:div w:id="945038280">
              <w:marLeft w:val="0"/>
              <w:marRight w:val="0"/>
              <w:marTop w:val="0"/>
              <w:marBottom w:val="0"/>
              <w:divBdr>
                <w:top w:val="none" w:sz="0" w:space="0" w:color="auto"/>
                <w:left w:val="none" w:sz="0" w:space="0" w:color="auto"/>
                <w:bottom w:val="none" w:sz="0" w:space="0" w:color="auto"/>
                <w:right w:val="none" w:sz="0" w:space="0" w:color="auto"/>
              </w:divBdr>
              <w:divsChild>
                <w:div w:id="304553857">
                  <w:marLeft w:val="0"/>
                  <w:marRight w:val="0"/>
                  <w:marTop w:val="0"/>
                  <w:marBottom w:val="0"/>
                  <w:divBdr>
                    <w:top w:val="none" w:sz="0" w:space="0" w:color="auto"/>
                    <w:left w:val="none" w:sz="0" w:space="0" w:color="auto"/>
                    <w:bottom w:val="none" w:sz="0" w:space="0" w:color="auto"/>
                    <w:right w:val="none" w:sz="0" w:space="0" w:color="auto"/>
                  </w:divBdr>
                  <w:divsChild>
                    <w:div w:id="644507839">
                      <w:marLeft w:val="0"/>
                      <w:marRight w:val="0"/>
                      <w:marTop w:val="0"/>
                      <w:marBottom w:val="0"/>
                      <w:divBdr>
                        <w:top w:val="none" w:sz="0" w:space="0" w:color="auto"/>
                        <w:left w:val="none" w:sz="0" w:space="0" w:color="auto"/>
                        <w:bottom w:val="none" w:sz="0" w:space="0" w:color="auto"/>
                        <w:right w:val="none" w:sz="0" w:space="0" w:color="auto"/>
                      </w:divBdr>
                      <w:divsChild>
                        <w:div w:id="42413680">
                          <w:marLeft w:val="0"/>
                          <w:marRight w:val="0"/>
                          <w:marTop w:val="0"/>
                          <w:marBottom w:val="0"/>
                          <w:divBdr>
                            <w:top w:val="none" w:sz="0" w:space="0" w:color="auto"/>
                            <w:left w:val="none" w:sz="0" w:space="0" w:color="auto"/>
                            <w:bottom w:val="none" w:sz="0" w:space="0" w:color="auto"/>
                            <w:right w:val="none" w:sz="0" w:space="0" w:color="auto"/>
                          </w:divBdr>
                          <w:divsChild>
                            <w:div w:id="182745633">
                              <w:marLeft w:val="0"/>
                              <w:marRight w:val="0"/>
                              <w:marTop w:val="0"/>
                              <w:marBottom w:val="0"/>
                              <w:divBdr>
                                <w:top w:val="none" w:sz="0" w:space="0" w:color="auto"/>
                                <w:left w:val="none" w:sz="0" w:space="0" w:color="auto"/>
                                <w:bottom w:val="none" w:sz="0" w:space="0" w:color="auto"/>
                                <w:right w:val="none" w:sz="0" w:space="0" w:color="auto"/>
                              </w:divBdr>
                              <w:divsChild>
                                <w:div w:id="1765220228">
                                  <w:marLeft w:val="0"/>
                                  <w:marRight w:val="0"/>
                                  <w:marTop w:val="0"/>
                                  <w:marBottom w:val="0"/>
                                  <w:divBdr>
                                    <w:top w:val="none" w:sz="0" w:space="0" w:color="auto"/>
                                    <w:left w:val="none" w:sz="0" w:space="0" w:color="auto"/>
                                    <w:bottom w:val="none" w:sz="0" w:space="0" w:color="auto"/>
                                    <w:right w:val="none" w:sz="0" w:space="0" w:color="auto"/>
                                  </w:divBdr>
                                  <w:divsChild>
                                    <w:div w:id="1402218391">
                                      <w:marLeft w:val="0"/>
                                      <w:marRight w:val="0"/>
                                      <w:marTop w:val="0"/>
                                      <w:marBottom w:val="0"/>
                                      <w:divBdr>
                                        <w:top w:val="none" w:sz="0" w:space="0" w:color="auto"/>
                                        <w:left w:val="none" w:sz="0" w:space="0" w:color="auto"/>
                                        <w:bottom w:val="none" w:sz="0" w:space="0" w:color="auto"/>
                                        <w:right w:val="none" w:sz="0" w:space="0" w:color="auto"/>
                                      </w:divBdr>
                                      <w:divsChild>
                                        <w:div w:id="982197102">
                                          <w:marLeft w:val="0"/>
                                          <w:marRight w:val="0"/>
                                          <w:marTop w:val="0"/>
                                          <w:marBottom w:val="0"/>
                                          <w:divBdr>
                                            <w:top w:val="none" w:sz="0" w:space="0" w:color="auto"/>
                                            <w:left w:val="none" w:sz="0" w:space="0" w:color="auto"/>
                                            <w:bottom w:val="none" w:sz="0" w:space="0" w:color="auto"/>
                                            <w:right w:val="none" w:sz="0" w:space="0" w:color="auto"/>
                                          </w:divBdr>
                                          <w:divsChild>
                                            <w:div w:id="558983273">
                                              <w:marLeft w:val="0"/>
                                              <w:marRight w:val="0"/>
                                              <w:marTop w:val="0"/>
                                              <w:marBottom w:val="0"/>
                                              <w:divBdr>
                                                <w:top w:val="none" w:sz="0" w:space="0" w:color="auto"/>
                                                <w:left w:val="none" w:sz="0" w:space="0" w:color="auto"/>
                                                <w:bottom w:val="none" w:sz="0" w:space="0" w:color="auto"/>
                                                <w:right w:val="none" w:sz="0" w:space="0" w:color="auto"/>
                                              </w:divBdr>
                                              <w:divsChild>
                                                <w:div w:id="2094622701">
                                                  <w:marLeft w:val="0"/>
                                                  <w:marRight w:val="0"/>
                                                  <w:marTop w:val="0"/>
                                                  <w:marBottom w:val="0"/>
                                                  <w:divBdr>
                                                    <w:top w:val="none" w:sz="0" w:space="0" w:color="auto"/>
                                                    <w:left w:val="none" w:sz="0" w:space="0" w:color="auto"/>
                                                    <w:bottom w:val="none" w:sz="0" w:space="0" w:color="auto"/>
                                                    <w:right w:val="none" w:sz="0" w:space="0" w:color="auto"/>
                                                  </w:divBdr>
                                                  <w:divsChild>
                                                    <w:div w:id="1145119019">
                                                      <w:marLeft w:val="0"/>
                                                      <w:marRight w:val="0"/>
                                                      <w:marTop w:val="0"/>
                                                      <w:marBottom w:val="0"/>
                                                      <w:divBdr>
                                                        <w:top w:val="none" w:sz="0" w:space="0" w:color="auto"/>
                                                        <w:left w:val="none" w:sz="0" w:space="0" w:color="auto"/>
                                                        <w:bottom w:val="none" w:sz="0" w:space="0" w:color="auto"/>
                                                        <w:right w:val="none" w:sz="0" w:space="0" w:color="auto"/>
                                                      </w:divBdr>
                                                      <w:divsChild>
                                                        <w:div w:id="1929730483">
                                                          <w:marLeft w:val="0"/>
                                                          <w:marRight w:val="0"/>
                                                          <w:marTop w:val="0"/>
                                                          <w:marBottom w:val="0"/>
                                                          <w:divBdr>
                                                            <w:top w:val="none" w:sz="0" w:space="0" w:color="auto"/>
                                                            <w:left w:val="none" w:sz="0" w:space="0" w:color="auto"/>
                                                            <w:bottom w:val="none" w:sz="0" w:space="0" w:color="auto"/>
                                                            <w:right w:val="none" w:sz="0" w:space="0" w:color="auto"/>
                                                          </w:divBdr>
                                                          <w:divsChild>
                                                            <w:div w:id="356542281">
                                                              <w:marLeft w:val="0"/>
                                                              <w:marRight w:val="0"/>
                                                              <w:marTop w:val="0"/>
                                                              <w:marBottom w:val="0"/>
                                                              <w:divBdr>
                                                                <w:top w:val="none" w:sz="0" w:space="0" w:color="auto"/>
                                                                <w:left w:val="none" w:sz="0" w:space="0" w:color="auto"/>
                                                                <w:bottom w:val="none" w:sz="0" w:space="0" w:color="auto"/>
                                                                <w:right w:val="none" w:sz="0" w:space="0" w:color="auto"/>
                                                              </w:divBdr>
                                                              <w:divsChild>
                                                                <w:div w:id="46228461">
                                                                  <w:marLeft w:val="0"/>
                                                                  <w:marRight w:val="0"/>
                                                                  <w:marTop w:val="0"/>
                                                                  <w:marBottom w:val="0"/>
                                                                  <w:divBdr>
                                                                    <w:top w:val="none" w:sz="0" w:space="0" w:color="auto"/>
                                                                    <w:left w:val="none" w:sz="0" w:space="0" w:color="auto"/>
                                                                    <w:bottom w:val="none" w:sz="0" w:space="0" w:color="auto"/>
                                                                    <w:right w:val="none" w:sz="0" w:space="0" w:color="auto"/>
                                                                  </w:divBdr>
                                                                  <w:divsChild>
                                                                    <w:div w:id="1382906004">
                                                                      <w:marLeft w:val="0"/>
                                                                      <w:marRight w:val="0"/>
                                                                      <w:marTop w:val="0"/>
                                                                      <w:marBottom w:val="0"/>
                                                                      <w:divBdr>
                                                                        <w:top w:val="none" w:sz="0" w:space="0" w:color="auto"/>
                                                                        <w:left w:val="none" w:sz="0" w:space="0" w:color="auto"/>
                                                                        <w:bottom w:val="none" w:sz="0" w:space="0" w:color="auto"/>
                                                                        <w:right w:val="none" w:sz="0" w:space="0" w:color="auto"/>
                                                                      </w:divBdr>
                                                                      <w:divsChild>
                                                                        <w:div w:id="946887535">
                                                                          <w:marLeft w:val="0"/>
                                                                          <w:marRight w:val="0"/>
                                                                          <w:marTop w:val="0"/>
                                                                          <w:marBottom w:val="0"/>
                                                                          <w:divBdr>
                                                                            <w:top w:val="none" w:sz="0" w:space="0" w:color="auto"/>
                                                                            <w:left w:val="none" w:sz="0" w:space="0" w:color="auto"/>
                                                                            <w:bottom w:val="none" w:sz="0" w:space="0" w:color="auto"/>
                                                                            <w:right w:val="none" w:sz="0" w:space="0" w:color="auto"/>
                                                                          </w:divBdr>
                                                                          <w:divsChild>
                                                                            <w:div w:id="1502115376">
                                                                              <w:marLeft w:val="0"/>
                                                                              <w:marRight w:val="0"/>
                                                                              <w:marTop w:val="0"/>
                                                                              <w:marBottom w:val="0"/>
                                                                              <w:divBdr>
                                                                                <w:top w:val="none" w:sz="0" w:space="0" w:color="auto"/>
                                                                                <w:left w:val="none" w:sz="0" w:space="0" w:color="auto"/>
                                                                                <w:bottom w:val="none" w:sz="0" w:space="0" w:color="auto"/>
                                                                                <w:right w:val="none" w:sz="0" w:space="0" w:color="auto"/>
                                                                              </w:divBdr>
                                                                              <w:divsChild>
                                                                                <w:div w:id="1718621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23013639">
      <w:bodyDiv w:val="1"/>
      <w:marLeft w:val="0"/>
      <w:marRight w:val="0"/>
      <w:marTop w:val="0"/>
      <w:marBottom w:val="0"/>
      <w:divBdr>
        <w:top w:val="none" w:sz="0" w:space="0" w:color="auto"/>
        <w:left w:val="none" w:sz="0" w:space="0" w:color="auto"/>
        <w:bottom w:val="none" w:sz="0" w:space="0" w:color="auto"/>
        <w:right w:val="none" w:sz="0" w:space="0" w:color="auto"/>
      </w:divBdr>
      <w:divsChild>
        <w:div w:id="893810027">
          <w:marLeft w:val="0"/>
          <w:marRight w:val="0"/>
          <w:marTop w:val="0"/>
          <w:marBottom w:val="0"/>
          <w:divBdr>
            <w:top w:val="single" w:sz="6" w:space="0" w:color="CCCCCC"/>
            <w:left w:val="single" w:sz="6" w:space="0" w:color="CCCCCC"/>
            <w:bottom w:val="single" w:sz="6" w:space="0" w:color="CCCCCC"/>
            <w:right w:val="single" w:sz="6" w:space="0" w:color="CCCCCC"/>
          </w:divBdr>
          <w:divsChild>
            <w:div w:id="2031953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970612">
      <w:bodyDiv w:val="1"/>
      <w:marLeft w:val="0"/>
      <w:marRight w:val="0"/>
      <w:marTop w:val="0"/>
      <w:marBottom w:val="0"/>
      <w:divBdr>
        <w:top w:val="none" w:sz="0" w:space="0" w:color="auto"/>
        <w:left w:val="none" w:sz="0" w:space="0" w:color="auto"/>
        <w:bottom w:val="none" w:sz="0" w:space="0" w:color="auto"/>
        <w:right w:val="none" w:sz="0" w:space="0" w:color="auto"/>
      </w:divBdr>
      <w:divsChild>
        <w:div w:id="1703627656">
          <w:marLeft w:val="0"/>
          <w:marRight w:val="0"/>
          <w:marTop w:val="0"/>
          <w:marBottom w:val="0"/>
          <w:divBdr>
            <w:top w:val="none" w:sz="0" w:space="0" w:color="auto"/>
            <w:left w:val="none" w:sz="0" w:space="0" w:color="auto"/>
            <w:bottom w:val="none" w:sz="0" w:space="0" w:color="auto"/>
            <w:right w:val="none" w:sz="0" w:space="0" w:color="auto"/>
          </w:divBdr>
          <w:divsChild>
            <w:div w:id="1501046936">
              <w:marLeft w:val="0"/>
              <w:marRight w:val="0"/>
              <w:marTop w:val="0"/>
              <w:marBottom w:val="0"/>
              <w:divBdr>
                <w:top w:val="none" w:sz="0" w:space="0" w:color="auto"/>
                <w:left w:val="none" w:sz="0" w:space="0" w:color="auto"/>
                <w:bottom w:val="none" w:sz="0" w:space="0" w:color="auto"/>
                <w:right w:val="none" w:sz="0" w:space="0" w:color="auto"/>
              </w:divBdr>
              <w:divsChild>
                <w:div w:id="359160947">
                  <w:marLeft w:val="0"/>
                  <w:marRight w:val="0"/>
                  <w:marTop w:val="0"/>
                  <w:marBottom w:val="0"/>
                  <w:divBdr>
                    <w:top w:val="none" w:sz="0" w:space="0" w:color="auto"/>
                    <w:left w:val="none" w:sz="0" w:space="0" w:color="auto"/>
                    <w:bottom w:val="none" w:sz="0" w:space="0" w:color="auto"/>
                    <w:right w:val="none" w:sz="0" w:space="0" w:color="auto"/>
                  </w:divBdr>
                  <w:divsChild>
                    <w:div w:id="1569921253">
                      <w:marLeft w:val="1719"/>
                      <w:marRight w:val="0"/>
                      <w:marTop w:val="0"/>
                      <w:marBottom w:val="0"/>
                      <w:divBdr>
                        <w:top w:val="none" w:sz="0" w:space="0" w:color="auto"/>
                        <w:left w:val="none" w:sz="0" w:space="0" w:color="auto"/>
                        <w:bottom w:val="none" w:sz="0" w:space="0" w:color="auto"/>
                        <w:right w:val="none" w:sz="0" w:space="0" w:color="auto"/>
                      </w:divBdr>
                      <w:divsChild>
                        <w:div w:id="1711110178">
                          <w:marLeft w:val="0"/>
                          <w:marRight w:val="0"/>
                          <w:marTop w:val="0"/>
                          <w:marBottom w:val="0"/>
                          <w:divBdr>
                            <w:top w:val="none" w:sz="0" w:space="0" w:color="auto"/>
                            <w:left w:val="none" w:sz="0" w:space="0" w:color="auto"/>
                            <w:bottom w:val="none" w:sz="0" w:space="0" w:color="auto"/>
                            <w:right w:val="none" w:sz="0" w:space="0" w:color="auto"/>
                          </w:divBdr>
                          <w:divsChild>
                            <w:div w:id="445272579">
                              <w:marLeft w:val="0"/>
                              <w:marRight w:val="0"/>
                              <w:marTop w:val="0"/>
                              <w:marBottom w:val="0"/>
                              <w:divBdr>
                                <w:top w:val="none" w:sz="0" w:space="0" w:color="auto"/>
                                <w:left w:val="none" w:sz="0" w:space="0" w:color="auto"/>
                                <w:bottom w:val="none" w:sz="0" w:space="0" w:color="auto"/>
                                <w:right w:val="none" w:sz="0" w:space="0" w:color="auto"/>
                              </w:divBdr>
                            </w:div>
                            <w:div w:id="1789931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5292632">
      <w:bodyDiv w:val="1"/>
      <w:marLeft w:val="0"/>
      <w:marRight w:val="0"/>
      <w:marTop w:val="0"/>
      <w:marBottom w:val="0"/>
      <w:divBdr>
        <w:top w:val="none" w:sz="0" w:space="0" w:color="auto"/>
        <w:left w:val="none" w:sz="0" w:space="0" w:color="auto"/>
        <w:bottom w:val="none" w:sz="0" w:space="0" w:color="auto"/>
        <w:right w:val="none" w:sz="0" w:space="0" w:color="auto"/>
      </w:divBdr>
      <w:divsChild>
        <w:div w:id="395324831">
          <w:marLeft w:val="0"/>
          <w:marRight w:val="0"/>
          <w:marTop w:val="0"/>
          <w:marBottom w:val="0"/>
          <w:divBdr>
            <w:top w:val="none" w:sz="0" w:space="0" w:color="auto"/>
            <w:left w:val="none" w:sz="0" w:space="0" w:color="auto"/>
            <w:bottom w:val="none" w:sz="0" w:space="0" w:color="auto"/>
            <w:right w:val="none" w:sz="0" w:space="0" w:color="auto"/>
          </w:divBdr>
          <w:divsChild>
            <w:div w:id="1154026107">
              <w:marLeft w:val="0"/>
              <w:marRight w:val="0"/>
              <w:marTop w:val="0"/>
              <w:marBottom w:val="0"/>
              <w:divBdr>
                <w:top w:val="none" w:sz="0" w:space="0" w:color="auto"/>
                <w:left w:val="none" w:sz="0" w:space="0" w:color="auto"/>
                <w:bottom w:val="none" w:sz="0" w:space="0" w:color="auto"/>
                <w:right w:val="none" w:sz="0" w:space="0" w:color="auto"/>
              </w:divBdr>
              <w:divsChild>
                <w:div w:id="60371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5925247">
      <w:bodyDiv w:val="1"/>
      <w:marLeft w:val="0"/>
      <w:marRight w:val="0"/>
      <w:marTop w:val="0"/>
      <w:marBottom w:val="0"/>
      <w:divBdr>
        <w:top w:val="none" w:sz="0" w:space="0" w:color="auto"/>
        <w:left w:val="none" w:sz="0" w:space="0" w:color="auto"/>
        <w:bottom w:val="none" w:sz="0" w:space="0" w:color="auto"/>
        <w:right w:val="none" w:sz="0" w:space="0" w:color="auto"/>
      </w:divBdr>
      <w:divsChild>
        <w:div w:id="786585294">
          <w:marLeft w:val="0"/>
          <w:marRight w:val="0"/>
          <w:marTop w:val="0"/>
          <w:marBottom w:val="0"/>
          <w:divBdr>
            <w:top w:val="none" w:sz="0" w:space="0" w:color="auto"/>
            <w:left w:val="none" w:sz="0" w:space="0" w:color="auto"/>
            <w:bottom w:val="none" w:sz="0" w:space="0" w:color="auto"/>
            <w:right w:val="none" w:sz="0" w:space="0" w:color="auto"/>
          </w:divBdr>
        </w:div>
      </w:divsChild>
    </w:div>
    <w:div w:id="859588905">
      <w:bodyDiv w:val="1"/>
      <w:marLeft w:val="0"/>
      <w:marRight w:val="0"/>
      <w:marTop w:val="0"/>
      <w:marBottom w:val="0"/>
      <w:divBdr>
        <w:top w:val="none" w:sz="0" w:space="0" w:color="auto"/>
        <w:left w:val="none" w:sz="0" w:space="0" w:color="auto"/>
        <w:bottom w:val="none" w:sz="0" w:space="0" w:color="auto"/>
        <w:right w:val="none" w:sz="0" w:space="0" w:color="auto"/>
      </w:divBdr>
      <w:divsChild>
        <w:div w:id="31662827">
          <w:marLeft w:val="0"/>
          <w:marRight w:val="0"/>
          <w:marTop w:val="240"/>
          <w:marBottom w:val="48"/>
          <w:divBdr>
            <w:top w:val="none" w:sz="0" w:space="0" w:color="auto"/>
            <w:left w:val="none" w:sz="0" w:space="0" w:color="auto"/>
            <w:bottom w:val="none" w:sz="0" w:space="0" w:color="auto"/>
            <w:right w:val="none" w:sz="0" w:space="0" w:color="auto"/>
          </w:divBdr>
        </w:div>
        <w:div w:id="1767385981">
          <w:marLeft w:val="0"/>
          <w:marRight w:val="0"/>
          <w:marTop w:val="48"/>
          <w:marBottom w:val="48"/>
          <w:divBdr>
            <w:top w:val="none" w:sz="0" w:space="0" w:color="auto"/>
            <w:left w:val="none" w:sz="0" w:space="0" w:color="auto"/>
            <w:bottom w:val="none" w:sz="0" w:space="0" w:color="auto"/>
            <w:right w:val="none" w:sz="0" w:space="0" w:color="auto"/>
          </w:divBdr>
        </w:div>
      </w:divsChild>
    </w:div>
    <w:div w:id="862404923">
      <w:bodyDiv w:val="1"/>
      <w:marLeft w:val="0"/>
      <w:marRight w:val="0"/>
      <w:marTop w:val="0"/>
      <w:marBottom w:val="0"/>
      <w:divBdr>
        <w:top w:val="none" w:sz="0" w:space="0" w:color="auto"/>
        <w:left w:val="none" w:sz="0" w:space="0" w:color="auto"/>
        <w:bottom w:val="none" w:sz="0" w:space="0" w:color="auto"/>
        <w:right w:val="none" w:sz="0" w:space="0" w:color="auto"/>
      </w:divBdr>
      <w:divsChild>
        <w:div w:id="89132238">
          <w:marLeft w:val="0"/>
          <w:marRight w:val="0"/>
          <w:marTop w:val="0"/>
          <w:marBottom w:val="0"/>
          <w:divBdr>
            <w:top w:val="none" w:sz="0" w:space="0" w:color="auto"/>
            <w:left w:val="none" w:sz="0" w:space="0" w:color="auto"/>
            <w:bottom w:val="none" w:sz="0" w:space="0" w:color="auto"/>
            <w:right w:val="none" w:sz="0" w:space="0" w:color="auto"/>
          </w:divBdr>
          <w:divsChild>
            <w:div w:id="148400399">
              <w:marLeft w:val="0"/>
              <w:marRight w:val="0"/>
              <w:marTop w:val="0"/>
              <w:marBottom w:val="0"/>
              <w:divBdr>
                <w:top w:val="none" w:sz="0" w:space="0" w:color="auto"/>
                <w:left w:val="none" w:sz="0" w:space="0" w:color="auto"/>
                <w:bottom w:val="none" w:sz="0" w:space="0" w:color="auto"/>
                <w:right w:val="none" w:sz="0" w:space="0" w:color="auto"/>
              </w:divBdr>
              <w:divsChild>
                <w:div w:id="927232749">
                  <w:marLeft w:val="0"/>
                  <w:marRight w:val="0"/>
                  <w:marTop w:val="0"/>
                  <w:marBottom w:val="0"/>
                  <w:divBdr>
                    <w:top w:val="none" w:sz="0" w:space="0" w:color="auto"/>
                    <w:left w:val="none" w:sz="0" w:space="0" w:color="auto"/>
                    <w:bottom w:val="none" w:sz="0" w:space="0" w:color="auto"/>
                    <w:right w:val="none" w:sz="0" w:space="0" w:color="auto"/>
                  </w:divBdr>
                  <w:divsChild>
                    <w:div w:id="1987471776">
                      <w:marLeft w:val="2743"/>
                      <w:marRight w:val="0"/>
                      <w:marTop w:val="0"/>
                      <w:marBottom w:val="0"/>
                      <w:divBdr>
                        <w:top w:val="none" w:sz="0" w:space="0" w:color="auto"/>
                        <w:left w:val="none" w:sz="0" w:space="0" w:color="auto"/>
                        <w:bottom w:val="none" w:sz="0" w:space="0" w:color="auto"/>
                        <w:right w:val="none" w:sz="0" w:space="0" w:color="auto"/>
                      </w:divBdr>
                      <w:divsChild>
                        <w:div w:id="1372148528">
                          <w:marLeft w:val="0"/>
                          <w:marRight w:val="0"/>
                          <w:marTop w:val="0"/>
                          <w:marBottom w:val="0"/>
                          <w:divBdr>
                            <w:top w:val="none" w:sz="0" w:space="0" w:color="auto"/>
                            <w:left w:val="none" w:sz="0" w:space="0" w:color="auto"/>
                            <w:bottom w:val="none" w:sz="0" w:space="0" w:color="auto"/>
                            <w:right w:val="none" w:sz="0" w:space="0" w:color="auto"/>
                          </w:divBdr>
                          <w:divsChild>
                            <w:div w:id="1489900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63056366">
      <w:bodyDiv w:val="1"/>
      <w:marLeft w:val="0"/>
      <w:marRight w:val="0"/>
      <w:marTop w:val="0"/>
      <w:marBottom w:val="0"/>
      <w:divBdr>
        <w:top w:val="none" w:sz="0" w:space="0" w:color="auto"/>
        <w:left w:val="none" w:sz="0" w:space="0" w:color="auto"/>
        <w:bottom w:val="none" w:sz="0" w:space="0" w:color="auto"/>
        <w:right w:val="none" w:sz="0" w:space="0" w:color="auto"/>
      </w:divBdr>
      <w:divsChild>
        <w:div w:id="605310502">
          <w:marLeft w:val="0"/>
          <w:marRight w:val="0"/>
          <w:marTop w:val="0"/>
          <w:marBottom w:val="0"/>
          <w:divBdr>
            <w:top w:val="none" w:sz="0" w:space="0" w:color="auto"/>
            <w:left w:val="none" w:sz="0" w:space="0" w:color="auto"/>
            <w:bottom w:val="none" w:sz="0" w:space="0" w:color="auto"/>
            <w:right w:val="none" w:sz="0" w:space="0" w:color="auto"/>
          </w:divBdr>
          <w:divsChild>
            <w:div w:id="1032456000">
              <w:marLeft w:val="0"/>
              <w:marRight w:val="0"/>
              <w:marTop w:val="0"/>
              <w:marBottom w:val="0"/>
              <w:divBdr>
                <w:top w:val="none" w:sz="0" w:space="0" w:color="auto"/>
                <w:left w:val="none" w:sz="0" w:space="0" w:color="auto"/>
                <w:bottom w:val="none" w:sz="0" w:space="0" w:color="auto"/>
                <w:right w:val="none" w:sz="0" w:space="0" w:color="auto"/>
              </w:divBdr>
              <w:divsChild>
                <w:div w:id="390425265">
                  <w:marLeft w:val="0"/>
                  <w:marRight w:val="0"/>
                  <w:marTop w:val="0"/>
                  <w:marBottom w:val="0"/>
                  <w:divBdr>
                    <w:top w:val="none" w:sz="0" w:space="0" w:color="auto"/>
                    <w:left w:val="none" w:sz="0" w:space="0" w:color="auto"/>
                    <w:bottom w:val="none" w:sz="0" w:space="0" w:color="auto"/>
                    <w:right w:val="none" w:sz="0" w:space="0" w:color="auto"/>
                  </w:divBdr>
                  <w:divsChild>
                    <w:div w:id="2000958058">
                      <w:marLeft w:val="2174"/>
                      <w:marRight w:val="0"/>
                      <w:marTop w:val="0"/>
                      <w:marBottom w:val="0"/>
                      <w:divBdr>
                        <w:top w:val="none" w:sz="0" w:space="0" w:color="auto"/>
                        <w:left w:val="none" w:sz="0" w:space="0" w:color="auto"/>
                        <w:bottom w:val="none" w:sz="0" w:space="0" w:color="auto"/>
                        <w:right w:val="none" w:sz="0" w:space="0" w:color="auto"/>
                      </w:divBdr>
                      <w:divsChild>
                        <w:div w:id="1982684957">
                          <w:marLeft w:val="0"/>
                          <w:marRight w:val="0"/>
                          <w:marTop w:val="0"/>
                          <w:marBottom w:val="0"/>
                          <w:divBdr>
                            <w:top w:val="none" w:sz="0" w:space="0" w:color="auto"/>
                            <w:left w:val="none" w:sz="0" w:space="0" w:color="auto"/>
                            <w:bottom w:val="none" w:sz="0" w:space="0" w:color="auto"/>
                            <w:right w:val="none" w:sz="0" w:space="0" w:color="auto"/>
                          </w:divBdr>
                          <w:divsChild>
                            <w:div w:id="545994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64486923">
      <w:bodyDiv w:val="1"/>
      <w:marLeft w:val="0"/>
      <w:marRight w:val="0"/>
      <w:marTop w:val="0"/>
      <w:marBottom w:val="0"/>
      <w:divBdr>
        <w:top w:val="none" w:sz="0" w:space="0" w:color="auto"/>
        <w:left w:val="none" w:sz="0" w:space="0" w:color="auto"/>
        <w:bottom w:val="none" w:sz="0" w:space="0" w:color="auto"/>
        <w:right w:val="none" w:sz="0" w:space="0" w:color="auto"/>
      </w:divBdr>
    </w:div>
    <w:div w:id="874076591">
      <w:bodyDiv w:val="1"/>
      <w:marLeft w:val="0"/>
      <w:marRight w:val="0"/>
      <w:marTop w:val="0"/>
      <w:marBottom w:val="0"/>
      <w:divBdr>
        <w:top w:val="none" w:sz="0" w:space="0" w:color="auto"/>
        <w:left w:val="none" w:sz="0" w:space="0" w:color="auto"/>
        <w:bottom w:val="none" w:sz="0" w:space="0" w:color="auto"/>
        <w:right w:val="none" w:sz="0" w:space="0" w:color="auto"/>
      </w:divBdr>
    </w:div>
    <w:div w:id="882712579">
      <w:bodyDiv w:val="1"/>
      <w:marLeft w:val="0"/>
      <w:marRight w:val="0"/>
      <w:marTop w:val="0"/>
      <w:marBottom w:val="0"/>
      <w:divBdr>
        <w:top w:val="none" w:sz="0" w:space="0" w:color="auto"/>
        <w:left w:val="none" w:sz="0" w:space="0" w:color="auto"/>
        <w:bottom w:val="none" w:sz="0" w:space="0" w:color="auto"/>
        <w:right w:val="none" w:sz="0" w:space="0" w:color="auto"/>
      </w:divBdr>
      <w:divsChild>
        <w:div w:id="1918904801">
          <w:marLeft w:val="0"/>
          <w:marRight w:val="0"/>
          <w:marTop w:val="0"/>
          <w:marBottom w:val="0"/>
          <w:divBdr>
            <w:top w:val="none" w:sz="0" w:space="0" w:color="auto"/>
            <w:left w:val="none" w:sz="0" w:space="0" w:color="auto"/>
            <w:bottom w:val="none" w:sz="0" w:space="0" w:color="auto"/>
            <w:right w:val="none" w:sz="0" w:space="0" w:color="auto"/>
          </w:divBdr>
          <w:divsChild>
            <w:div w:id="441846404">
              <w:marLeft w:val="0"/>
              <w:marRight w:val="0"/>
              <w:marTop w:val="0"/>
              <w:marBottom w:val="0"/>
              <w:divBdr>
                <w:top w:val="none" w:sz="0" w:space="0" w:color="auto"/>
                <w:left w:val="none" w:sz="0" w:space="0" w:color="auto"/>
                <w:bottom w:val="none" w:sz="0" w:space="0" w:color="auto"/>
                <w:right w:val="none" w:sz="0" w:space="0" w:color="auto"/>
              </w:divBdr>
              <w:divsChild>
                <w:div w:id="1871141091">
                  <w:marLeft w:val="0"/>
                  <w:marRight w:val="0"/>
                  <w:marTop w:val="0"/>
                  <w:marBottom w:val="0"/>
                  <w:divBdr>
                    <w:top w:val="none" w:sz="0" w:space="0" w:color="auto"/>
                    <w:left w:val="none" w:sz="0" w:space="0" w:color="auto"/>
                    <w:bottom w:val="none" w:sz="0" w:space="0" w:color="auto"/>
                    <w:right w:val="none" w:sz="0" w:space="0" w:color="auto"/>
                  </w:divBdr>
                  <w:divsChild>
                    <w:div w:id="1713000476">
                      <w:marLeft w:val="0"/>
                      <w:marRight w:val="0"/>
                      <w:marTop w:val="0"/>
                      <w:marBottom w:val="0"/>
                      <w:divBdr>
                        <w:top w:val="none" w:sz="0" w:space="0" w:color="auto"/>
                        <w:left w:val="none" w:sz="0" w:space="0" w:color="auto"/>
                        <w:bottom w:val="none" w:sz="0" w:space="0" w:color="auto"/>
                        <w:right w:val="none" w:sz="0" w:space="0" w:color="auto"/>
                      </w:divBdr>
                      <w:divsChild>
                        <w:div w:id="1572541357">
                          <w:marLeft w:val="0"/>
                          <w:marRight w:val="0"/>
                          <w:marTop w:val="0"/>
                          <w:marBottom w:val="0"/>
                          <w:divBdr>
                            <w:top w:val="none" w:sz="0" w:space="0" w:color="auto"/>
                            <w:left w:val="none" w:sz="0" w:space="0" w:color="auto"/>
                            <w:bottom w:val="none" w:sz="0" w:space="0" w:color="auto"/>
                            <w:right w:val="none" w:sz="0" w:space="0" w:color="auto"/>
                          </w:divBdr>
                          <w:divsChild>
                            <w:div w:id="897596442">
                              <w:marLeft w:val="0"/>
                              <w:marRight w:val="0"/>
                              <w:marTop w:val="0"/>
                              <w:marBottom w:val="0"/>
                              <w:divBdr>
                                <w:top w:val="none" w:sz="0" w:space="0" w:color="auto"/>
                                <w:left w:val="none" w:sz="0" w:space="0" w:color="auto"/>
                                <w:bottom w:val="none" w:sz="0" w:space="0" w:color="auto"/>
                                <w:right w:val="none" w:sz="0" w:space="0" w:color="auto"/>
                              </w:divBdr>
                              <w:divsChild>
                                <w:div w:id="658965629">
                                  <w:marLeft w:val="0"/>
                                  <w:marRight w:val="0"/>
                                  <w:marTop w:val="0"/>
                                  <w:marBottom w:val="0"/>
                                  <w:divBdr>
                                    <w:top w:val="none" w:sz="0" w:space="0" w:color="auto"/>
                                    <w:left w:val="none" w:sz="0" w:space="0" w:color="auto"/>
                                    <w:bottom w:val="none" w:sz="0" w:space="0" w:color="auto"/>
                                    <w:right w:val="none" w:sz="0" w:space="0" w:color="auto"/>
                                  </w:divBdr>
                                  <w:divsChild>
                                    <w:div w:id="683089546">
                                      <w:marLeft w:val="0"/>
                                      <w:marRight w:val="0"/>
                                      <w:marTop w:val="0"/>
                                      <w:marBottom w:val="0"/>
                                      <w:divBdr>
                                        <w:top w:val="none" w:sz="0" w:space="0" w:color="auto"/>
                                        <w:left w:val="none" w:sz="0" w:space="0" w:color="auto"/>
                                        <w:bottom w:val="none" w:sz="0" w:space="0" w:color="auto"/>
                                        <w:right w:val="none" w:sz="0" w:space="0" w:color="auto"/>
                                      </w:divBdr>
                                      <w:divsChild>
                                        <w:div w:id="1424257837">
                                          <w:marLeft w:val="0"/>
                                          <w:marRight w:val="0"/>
                                          <w:marTop w:val="0"/>
                                          <w:marBottom w:val="0"/>
                                          <w:divBdr>
                                            <w:top w:val="none" w:sz="0" w:space="0" w:color="auto"/>
                                            <w:left w:val="none" w:sz="0" w:space="0" w:color="auto"/>
                                            <w:bottom w:val="none" w:sz="0" w:space="0" w:color="auto"/>
                                            <w:right w:val="none" w:sz="0" w:space="0" w:color="auto"/>
                                          </w:divBdr>
                                          <w:divsChild>
                                            <w:div w:id="1542204201">
                                              <w:marLeft w:val="0"/>
                                              <w:marRight w:val="0"/>
                                              <w:marTop w:val="0"/>
                                              <w:marBottom w:val="0"/>
                                              <w:divBdr>
                                                <w:top w:val="none" w:sz="0" w:space="0" w:color="auto"/>
                                                <w:left w:val="none" w:sz="0" w:space="0" w:color="auto"/>
                                                <w:bottom w:val="none" w:sz="0" w:space="0" w:color="auto"/>
                                                <w:right w:val="none" w:sz="0" w:space="0" w:color="auto"/>
                                              </w:divBdr>
                                              <w:divsChild>
                                                <w:div w:id="1525483009">
                                                  <w:marLeft w:val="0"/>
                                                  <w:marRight w:val="0"/>
                                                  <w:marTop w:val="0"/>
                                                  <w:marBottom w:val="0"/>
                                                  <w:divBdr>
                                                    <w:top w:val="none" w:sz="0" w:space="0" w:color="auto"/>
                                                    <w:left w:val="none" w:sz="0" w:space="0" w:color="auto"/>
                                                    <w:bottom w:val="none" w:sz="0" w:space="0" w:color="auto"/>
                                                    <w:right w:val="none" w:sz="0" w:space="0" w:color="auto"/>
                                                  </w:divBdr>
                                                  <w:divsChild>
                                                    <w:div w:id="265114335">
                                                      <w:marLeft w:val="0"/>
                                                      <w:marRight w:val="0"/>
                                                      <w:marTop w:val="0"/>
                                                      <w:marBottom w:val="0"/>
                                                      <w:divBdr>
                                                        <w:top w:val="none" w:sz="0" w:space="0" w:color="auto"/>
                                                        <w:left w:val="none" w:sz="0" w:space="0" w:color="auto"/>
                                                        <w:bottom w:val="none" w:sz="0" w:space="0" w:color="auto"/>
                                                        <w:right w:val="none" w:sz="0" w:space="0" w:color="auto"/>
                                                      </w:divBdr>
                                                      <w:divsChild>
                                                        <w:div w:id="1042754864">
                                                          <w:marLeft w:val="0"/>
                                                          <w:marRight w:val="0"/>
                                                          <w:marTop w:val="0"/>
                                                          <w:marBottom w:val="0"/>
                                                          <w:divBdr>
                                                            <w:top w:val="none" w:sz="0" w:space="0" w:color="auto"/>
                                                            <w:left w:val="none" w:sz="0" w:space="0" w:color="auto"/>
                                                            <w:bottom w:val="none" w:sz="0" w:space="0" w:color="auto"/>
                                                            <w:right w:val="none" w:sz="0" w:space="0" w:color="auto"/>
                                                          </w:divBdr>
                                                          <w:divsChild>
                                                            <w:div w:id="557279217">
                                                              <w:marLeft w:val="0"/>
                                                              <w:marRight w:val="0"/>
                                                              <w:marTop w:val="0"/>
                                                              <w:marBottom w:val="0"/>
                                                              <w:divBdr>
                                                                <w:top w:val="none" w:sz="0" w:space="0" w:color="auto"/>
                                                                <w:left w:val="none" w:sz="0" w:space="0" w:color="auto"/>
                                                                <w:bottom w:val="none" w:sz="0" w:space="0" w:color="auto"/>
                                                                <w:right w:val="none" w:sz="0" w:space="0" w:color="auto"/>
                                                              </w:divBdr>
                                                              <w:divsChild>
                                                                <w:div w:id="2104835911">
                                                                  <w:marLeft w:val="0"/>
                                                                  <w:marRight w:val="0"/>
                                                                  <w:marTop w:val="0"/>
                                                                  <w:marBottom w:val="0"/>
                                                                  <w:divBdr>
                                                                    <w:top w:val="none" w:sz="0" w:space="0" w:color="auto"/>
                                                                    <w:left w:val="none" w:sz="0" w:space="0" w:color="auto"/>
                                                                    <w:bottom w:val="none" w:sz="0" w:space="0" w:color="auto"/>
                                                                    <w:right w:val="none" w:sz="0" w:space="0" w:color="auto"/>
                                                                  </w:divBdr>
                                                                  <w:divsChild>
                                                                    <w:div w:id="1389382257">
                                                                      <w:marLeft w:val="0"/>
                                                                      <w:marRight w:val="0"/>
                                                                      <w:marTop w:val="0"/>
                                                                      <w:marBottom w:val="0"/>
                                                                      <w:divBdr>
                                                                        <w:top w:val="none" w:sz="0" w:space="0" w:color="auto"/>
                                                                        <w:left w:val="none" w:sz="0" w:space="0" w:color="auto"/>
                                                                        <w:bottom w:val="none" w:sz="0" w:space="0" w:color="auto"/>
                                                                        <w:right w:val="none" w:sz="0" w:space="0" w:color="auto"/>
                                                                      </w:divBdr>
                                                                      <w:divsChild>
                                                                        <w:div w:id="1724908596">
                                                                          <w:marLeft w:val="0"/>
                                                                          <w:marRight w:val="0"/>
                                                                          <w:marTop w:val="0"/>
                                                                          <w:marBottom w:val="0"/>
                                                                          <w:divBdr>
                                                                            <w:top w:val="none" w:sz="0" w:space="0" w:color="auto"/>
                                                                            <w:left w:val="none" w:sz="0" w:space="0" w:color="auto"/>
                                                                            <w:bottom w:val="none" w:sz="0" w:space="0" w:color="auto"/>
                                                                            <w:right w:val="none" w:sz="0" w:space="0" w:color="auto"/>
                                                                          </w:divBdr>
                                                                          <w:divsChild>
                                                                            <w:div w:id="1643461332">
                                                                              <w:marLeft w:val="0"/>
                                                                              <w:marRight w:val="0"/>
                                                                              <w:marTop w:val="0"/>
                                                                              <w:marBottom w:val="0"/>
                                                                              <w:divBdr>
                                                                                <w:top w:val="none" w:sz="0" w:space="0" w:color="auto"/>
                                                                                <w:left w:val="none" w:sz="0" w:space="0" w:color="auto"/>
                                                                                <w:bottom w:val="none" w:sz="0" w:space="0" w:color="auto"/>
                                                                                <w:right w:val="none" w:sz="0" w:space="0" w:color="auto"/>
                                                                              </w:divBdr>
                                                                              <w:divsChild>
                                                                                <w:div w:id="1408571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92546053">
      <w:bodyDiv w:val="1"/>
      <w:marLeft w:val="0"/>
      <w:marRight w:val="0"/>
      <w:marTop w:val="0"/>
      <w:marBottom w:val="0"/>
      <w:divBdr>
        <w:top w:val="none" w:sz="0" w:space="0" w:color="auto"/>
        <w:left w:val="none" w:sz="0" w:space="0" w:color="auto"/>
        <w:bottom w:val="none" w:sz="0" w:space="0" w:color="auto"/>
        <w:right w:val="none" w:sz="0" w:space="0" w:color="auto"/>
      </w:divBdr>
      <w:divsChild>
        <w:div w:id="1713535409">
          <w:marLeft w:val="0"/>
          <w:marRight w:val="0"/>
          <w:marTop w:val="0"/>
          <w:marBottom w:val="0"/>
          <w:divBdr>
            <w:top w:val="none" w:sz="0" w:space="0" w:color="auto"/>
            <w:left w:val="none" w:sz="0" w:space="0" w:color="auto"/>
            <w:bottom w:val="none" w:sz="0" w:space="0" w:color="auto"/>
            <w:right w:val="none" w:sz="0" w:space="0" w:color="auto"/>
          </w:divBdr>
          <w:divsChild>
            <w:div w:id="1603300222">
              <w:marLeft w:val="0"/>
              <w:marRight w:val="0"/>
              <w:marTop w:val="0"/>
              <w:marBottom w:val="0"/>
              <w:divBdr>
                <w:top w:val="none" w:sz="0" w:space="0" w:color="auto"/>
                <w:left w:val="none" w:sz="0" w:space="0" w:color="auto"/>
                <w:bottom w:val="none" w:sz="0" w:space="0" w:color="auto"/>
                <w:right w:val="none" w:sz="0" w:space="0" w:color="auto"/>
              </w:divBdr>
              <w:divsChild>
                <w:div w:id="920941985">
                  <w:marLeft w:val="0"/>
                  <w:marRight w:val="0"/>
                  <w:marTop w:val="0"/>
                  <w:marBottom w:val="0"/>
                  <w:divBdr>
                    <w:top w:val="none" w:sz="0" w:space="0" w:color="auto"/>
                    <w:left w:val="none" w:sz="0" w:space="0" w:color="auto"/>
                    <w:bottom w:val="none" w:sz="0" w:space="0" w:color="auto"/>
                    <w:right w:val="none" w:sz="0" w:space="0" w:color="auto"/>
                  </w:divBdr>
                  <w:divsChild>
                    <w:div w:id="1064448692">
                      <w:marLeft w:val="2400"/>
                      <w:marRight w:val="0"/>
                      <w:marTop w:val="0"/>
                      <w:marBottom w:val="0"/>
                      <w:divBdr>
                        <w:top w:val="none" w:sz="0" w:space="0" w:color="auto"/>
                        <w:left w:val="none" w:sz="0" w:space="0" w:color="auto"/>
                        <w:bottom w:val="none" w:sz="0" w:space="0" w:color="auto"/>
                        <w:right w:val="none" w:sz="0" w:space="0" w:color="auto"/>
                      </w:divBdr>
                      <w:divsChild>
                        <w:div w:id="401998062">
                          <w:marLeft w:val="0"/>
                          <w:marRight w:val="0"/>
                          <w:marTop w:val="0"/>
                          <w:marBottom w:val="0"/>
                          <w:divBdr>
                            <w:top w:val="none" w:sz="0" w:space="0" w:color="auto"/>
                            <w:left w:val="none" w:sz="0" w:space="0" w:color="auto"/>
                            <w:bottom w:val="none" w:sz="0" w:space="0" w:color="auto"/>
                            <w:right w:val="none" w:sz="0" w:space="0" w:color="auto"/>
                          </w:divBdr>
                          <w:divsChild>
                            <w:div w:id="504365921">
                              <w:marLeft w:val="0"/>
                              <w:marRight w:val="0"/>
                              <w:marTop w:val="0"/>
                              <w:marBottom w:val="0"/>
                              <w:divBdr>
                                <w:top w:val="none" w:sz="0" w:space="0" w:color="auto"/>
                                <w:left w:val="none" w:sz="0" w:space="0" w:color="auto"/>
                                <w:bottom w:val="none" w:sz="0" w:space="0" w:color="auto"/>
                                <w:right w:val="none" w:sz="0" w:space="0" w:color="auto"/>
                              </w:divBdr>
                            </w:div>
                            <w:div w:id="177590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5603569">
      <w:bodyDiv w:val="1"/>
      <w:marLeft w:val="0"/>
      <w:marRight w:val="0"/>
      <w:marTop w:val="0"/>
      <w:marBottom w:val="0"/>
      <w:divBdr>
        <w:top w:val="none" w:sz="0" w:space="0" w:color="auto"/>
        <w:left w:val="none" w:sz="0" w:space="0" w:color="auto"/>
        <w:bottom w:val="none" w:sz="0" w:space="0" w:color="auto"/>
        <w:right w:val="none" w:sz="0" w:space="0" w:color="auto"/>
      </w:divBdr>
    </w:div>
    <w:div w:id="906840170">
      <w:bodyDiv w:val="1"/>
      <w:marLeft w:val="0"/>
      <w:marRight w:val="0"/>
      <w:marTop w:val="0"/>
      <w:marBottom w:val="0"/>
      <w:divBdr>
        <w:top w:val="none" w:sz="0" w:space="0" w:color="auto"/>
        <w:left w:val="none" w:sz="0" w:space="0" w:color="auto"/>
        <w:bottom w:val="none" w:sz="0" w:space="0" w:color="auto"/>
        <w:right w:val="none" w:sz="0" w:space="0" w:color="auto"/>
      </w:divBdr>
      <w:divsChild>
        <w:div w:id="624504096">
          <w:marLeft w:val="0"/>
          <w:marRight w:val="0"/>
          <w:marTop w:val="0"/>
          <w:marBottom w:val="0"/>
          <w:divBdr>
            <w:top w:val="none" w:sz="0" w:space="0" w:color="auto"/>
            <w:left w:val="none" w:sz="0" w:space="0" w:color="auto"/>
            <w:bottom w:val="none" w:sz="0" w:space="0" w:color="auto"/>
            <w:right w:val="none" w:sz="0" w:space="0" w:color="auto"/>
          </w:divBdr>
          <w:divsChild>
            <w:div w:id="95903661">
              <w:marLeft w:val="0"/>
              <w:marRight w:val="0"/>
              <w:marTop w:val="0"/>
              <w:marBottom w:val="0"/>
              <w:divBdr>
                <w:top w:val="none" w:sz="0" w:space="0" w:color="auto"/>
                <w:left w:val="none" w:sz="0" w:space="0" w:color="auto"/>
                <w:bottom w:val="none" w:sz="0" w:space="0" w:color="auto"/>
                <w:right w:val="none" w:sz="0" w:space="0" w:color="auto"/>
              </w:divBdr>
              <w:divsChild>
                <w:div w:id="505901731">
                  <w:marLeft w:val="0"/>
                  <w:marRight w:val="0"/>
                  <w:marTop w:val="0"/>
                  <w:marBottom w:val="0"/>
                  <w:divBdr>
                    <w:top w:val="none" w:sz="0" w:space="0" w:color="auto"/>
                    <w:left w:val="none" w:sz="0" w:space="0" w:color="auto"/>
                    <w:bottom w:val="none" w:sz="0" w:space="0" w:color="auto"/>
                    <w:right w:val="none" w:sz="0" w:space="0" w:color="auto"/>
                  </w:divBdr>
                  <w:divsChild>
                    <w:div w:id="1468818636">
                      <w:marLeft w:val="0"/>
                      <w:marRight w:val="0"/>
                      <w:marTop w:val="0"/>
                      <w:marBottom w:val="0"/>
                      <w:divBdr>
                        <w:top w:val="none" w:sz="0" w:space="0" w:color="auto"/>
                        <w:left w:val="none" w:sz="0" w:space="0" w:color="auto"/>
                        <w:bottom w:val="none" w:sz="0" w:space="0" w:color="auto"/>
                        <w:right w:val="none" w:sz="0" w:space="0" w:color="auto"/>
                      </w:divBdr>
                      <w:divsChild>
                        <w:div w:id="996569895">
                          <w:marLeft w:val="0"/>
                          <w:marRight w:val="0"/>
                          <w:marTop w:val="0"/>
                          <w:marBottom w:val="0"/>
                          <w:divBdr>
                            <w:top w:val="none" w:sz="0" w:space="0" w:color="auto"/>
                            <w:left w:val="none" w:sz="0" w:space="0" w:color="auto"/>
                            <w:bottom w:val="none" w:sz="0" w:space="0" w:color="auto"/>
                            <w:right w:val="none" w:sz="0" w:space="0" w:color="auto"/>
                          </w:divBdr>
                          <w:divsChild>
                            <w:div w:id="1204094708">
                              <w:marLeft w:val="0"/>
                              <w:marRight w:val="0"/>
                              <w:marTop w:val="0"/>
                              <w:marBottom w:val="0"/>
                              <w:divBdr>
                                <w:top w:val="none" w:sz="0" w:space="0" w:color="auto"/>
                                <w:left w:val="none" w:sz="0" w:space="0" w:color="auto"/>
                                <w:bottom w:val="none" w:sz="0" w:space="0" w:color="auto"/>
                                <w:right w:val="none" w:sz="0" w:space="0" w:color="auto"/>
                              </w:divBdr>
                              <w:divsChild>
                                <w:div w:id="1375429064">
                                  <w:marLeft w:val="0"/>
                                  <w:marRight w:val="0"/>
                                  <w:marTop w:val="0"/>
                                  <w:marBottom w:val="0"/>
                                  <w:divBdr>
                                    <w:top w:val="none" w:sz="0" w:space="0" w:color="auto"/>
                                    <w:left w:val="none" w:sz="0" w:space="0" w:color="auto"/>
                                    <w:bottom w:val="none" w:sz="0" w:space="0" w:color="auto"/>
                                    <w:right w:val="none" w:sz="0" w:space="0" w:color="auto"/>
                                  </w:divBdr>
                                  <w:divsChild>
                                    <w:div w:id="1940872718">
                                      <w:marLeft w:val="0"/>
                                      <w:marRight w:val="0"/>
                                      <w:marTop w:val="0"/>
                                      <w:marBottom w:val="0"/>
                                      <w:divBdr>
                                        <w:top w:val="none" w:sz="0" w:space="0" w:color="auto"/>
                                        <w:left w:val="none" w:sz="0" w:space="0" w:color="auto"/>
                                        <w:bottom w:val="none" w:sz="0" w:space="0" w:color="auto"/>
                                        <w:right w:val="none" w:sz="0" w:space="0" w:color="auto"/>
                                      </w:divBdr>
                                      <w:divsChild>
                                        <w:div w:id="1580019985">
                                          <w:marLeft w:val="0"/>
                                          <w:marRight w:val="0"/>
                                          <w:marTop w:val="0"/>
                                          <w:marBottom w:val="0"/>
                                          <w:divBdr>
                                            <w:top w:val="none" w:sz="0" w:space="0" w:color="auto"/>
                                            <w:left w:val="none" w:sz="0" w:space="0" w:color="auto"/>
                                            <w:bottom w:val="none" w:sz="0" w:space="0" w:color="auto"/>
                                            <w:right w:val="none" w:sz="0" w:space="0" w:color="auto"/>
                                          </w:divBdr>
                                          <w:divsChild>
                                            <w:div w:id="1889032504">
                                              <w:marLeft w:val="0"/>
                                              <w:marRight w:val="0"/>
                                              <w:marTop w:val="0"/>
                                              <w:marBottom w:val="0"/>
                                              <w:divBdr>
                                                <w:top w:val="none" w:sz="0" w:space="0" w:color="auto"/>
                                                <w:left w:val="none" w:sz="0" w:space="0" w:color="auto"/>
                                                <w:bottom w:val="none" w:sz="0" w:space="0" w:color="auto"/>
                                                <w:right w:val="none" w:sz="0" w:space="0" w:color="auto"/>
                                              </w:divBdr>
                                              <w:divsChild>
                                                <w:div w:id="1892694560">
                                                  <w:marLeft w:val="0"/>
                                                  <w:marRight w:val="0"/>
                                                  <w:marTop w:val="0"/>
                                                  <w:marBottom w:val="0"/>
                                                  <w:divBdr>
                                                    <w:top w:val="none" w:sz="0" w:space="0" w:color="auto"/>
                                                    <w:left w:val="none" w:sz="0" w:space="0" w:color="auto"/>
                                                    <w:bottom w:val="none" w:sz="0" w:space="0" w:color="auto"/>
                                                    <w:right w:val="none" w:sz="0" w:space="0" w:color="auto"/>
                                                  </w:divBdr>
                                                  <w:divsChild>
                                                    <w:div w:id="170879396">
                                                      <w:marLeft w:val="0"/>
                                                      <w:marRight w:val="0"/>
                                                      <w:marTop w:val="0"/>
                                                      <w:marBottom w:val="0"/>
                                                      <w:divBdr>
                                                        <w:top w:val="none" w:sz="0" w:space="0" w:color="auto"/>
                                                        <w:left w:val="none" w:sz="0" w:space="0" w:color="auto"/>
                                                        <w:bottom w:val="none" w:sz="0" w:space="0" w:color="auto"/>
                                                        <w:right w:val="none" w:sz="0" w:space="0" w:color="auto"/>
                                                      </w:divBdr>
                                                      <w:divsChild>
                                                        <w:div w:id="869298541">
                                                          <w:marLeft w:val="0"/>
                                                          <w:marRight w:val="0"/>
                                                          <w:marTop w:val="0"/>
                                                          <w:marBottom w:val="0"/>
                                                          <w:divBdr>
                                                            <w:top w:val="none" w:sz="0" w:space="0" w:color="auto"/>
                                                            <w:left w:val="none" w:sz="0" w:space="0" w:color="auto"/>
                                                            <w:bottom w:val="none" w:sz="0" w:space="0" w:color="auto"/>
                                                            <w:right w:val="none" w:sz="0" w:space="0" w:color="auto"/>
                                                          </w:divBdr>
                                                          <w:divsChild>
                                                            <w:div w:id="1401053659">
                                                              <w:marLeft w:val="0"/>
                                                              <w:marRight w:val="0"/>
                                                              <w:marTop w:val="0"/>
                                                              <w:marBottom w:val="0"/>
                                                              <w:divBdr>
                                                                <w:top w:val="none" w:sz="0" w:space="0" w:color="auto"/>
                                                                <w:left w:val="none" w:sz="0" w:space="0" w:color="auto"/>
                                                                <w:bottom w:val="none" w:sz="0" w:space="0" w:color="auto"/>
                                                                <w:right w:val="none" w:sz="0" w:space="0" w:color="auto"/>
                                                              </w:divBdr>
                                                              <w:divsChild>
                                                                <w:div w:id="1251507488">
                                                                  <w:marLeft w:val="0"/>
                                                                  <w:marRight w:val="0"/>
                                                                  <w:marTop w:val="0"/>
                                                                  <w:marBottom w:val="0"/>
                                                                  <w:divBdr>
                                                                    <w:top w:val="none" w:sz="0" w:space="0" w:color="auto"/>
                                                                    <w:left w:val="none" w:sz="0" w:space="0" w:color="auto"/>
                                                                    <w:bottom w:val="none" w:sz="0" w:space="0" w:color="auto"/>
                                                                    <w:right w:val="none" w:sz="0" w:space="0" w:color="auto"/>
                                                                  </w:divBdr>
                                                                  <w:divsChild>
                                                                    <w:div w:id="285356387">
                                                                      <w:marLeft w:val="0"/>
                                                                      <w:marRight w:val="0"/>
                                                                      <w:marTop w:val="0"/>
                                                                      <w:marBottom w:val="0"/>
                                                                      <w:divBdr>
                                                                        <w:top w:val="none" w:sz="0" w:space="0" w:color="auto"/>
                                                                        <w:left w:val="none" w:sz="0" w:space="0" w:color="auto"/>
                                                                        <w:bottom w:val="none" w:sz="0" w:space="0" w:color="auto"/>
                                                                        <w:right w:val="none" w:sz="0" w:space="0" w:color="auto"/>
                                                                      </w:divBdr>
                                                                      <w:divsChild>
                                                                        <w:div w:id="1919442020">
                                                                          <w:marLeft w:val="0"/>
                                                                          <w:marRight w:val="0"/>
                                                                          <w:marTop w:val="0"/>
                                                                          <w:marBottom w:val="0"/>
                                                                          <w:divBdr>
                                                                            <w:top w:val="none" w:sz="0" w:space="0" w:color="auto"/>
                                                                            <w:left w:val="none" w:sz="0" w:space="0" w:color="auto"/>
                                                                            <w:bottom w:val="none" w:sz="0" w:space="0" w:color="auto"/>
                                                                            <w:right w:val="none" w:sz="0" w:space="0" w:color="auto"/>
                                                                          </w:divBdr>
                                                                          <w:divsChild>
                                                                            <w:div w:id="1940407440">
                                                                              <w:marLeft w:val="0"/>
                                                                              <w:marRight w:val="0"/>
                                                                              <w:marTop w:val="0"/>
                                                                              <w:marBottom w:val="0"/>
                                                                              <w:divBdr>
                                                                                <w:top w:val="none" w:sz="0" w:space="0" w:color="auto"/>
                                                                                <w:left w:val="none" w:sz="0" w:space="0" w:color="auto"/>
                                                                                <w:bottom w:val="none" w:sz="0" w:space="0" w:color="auto"/>
                                                                                <w:right w:val="none" w:sz="0" w:space="0" w:color="auto"/>
                                                                              </w:divBdr>
                                                                              <w:divsChild>
                                                                                <w:div w:id="1934584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16748091">
      <w:bodyDiv w:val="1"/>
      <w:marLeft w:val="0"/>
      <w:marRight w:val="0"/>
      <w:marTop w:val="0"/>
      <w:marBottom w:val="0"/>
      <w:divBdr>
        <w:top w:val="none" w:sz="0" w:space="0" w:color="auto"/>
        <w:left w:val="none" w:sz="0" w:space="0" w:color="auto"/>
        <w:bottom w:val="none" w:sz="0" w:space="0" w:color="auto"/>
        <w:right w:val="none" w:sz="0" w:space="0" w:color="auto"/>
      </w:divBdr>
      <w:divsChild>
        <w:div w:id="1047484897">
          <w:marLeft w:val="0"/>
          <w:marRight w:val="0"/>
          <w:marTop w:val="0"/>
          <w:marBottom w:val="0"/>
          <w:divBdr>
            <w:top w:val="none" w:sz="0" w:space="0" w:color="auto"/>
            <w:left w:val="none" w:sz="0" w:space="0" w:color="auto"/>
            <w:bottom w:val="none" w:sz="0" w:space="0" w:color="auto"/>
            <w:right w:val="none" w:sz="0" w:space="0" w:color="auto"/>
          </w:divBdr>
          <w:divsChild>
            <w:div w:id="2147356104">
              <w:marLeft w:val="0"/>
              <w:marRight w:val="0"/>
              <w:marTop w:val="0"/>
              <w:marBottom w:val="0"/>
              <w:divBdr>
                <w:top w:val="none" w:sz="0" w:space="0" w:color="auto"/>
                <w:left w:val="none" w:sz="0" w:space="0" w:color="auto"/>
                <w:bottom w:val="none" w:sz="0" w:space="0" w:color="auto"/>
                <w:right w:val="none" w:sz="0" w:space="0" w:color="auto"/>
              </w:divBdr>
              <w:divsChild>
                <w:div w:id="1775049269">
                  <w:marLeft w:val="0"/>
                  <w:marRight w:val="0"/>
                  <w:marTop w:val="0"/>
                  <w:marBottom w:val="0"/>
                  <w:divBdr>
                    <w:top w:val="none" w:sz="0" w:space="0" w:color="auto"/>
                    <w:left w:val="none" w:sz="0" w:space="0" w:color="auto"/>
                    <w:bottom w:val="none" w:sz="0" w:space="0" w:color="auto"/>
                    <w:right w:val="none" w:sz="0" w:space="0" w:color="auto"/>
                  </w:divBdr>
                  <w:divsChild>
                    <w:div w:id="413556919">
                      <w:marLeft w:val="0"/>
                      <w:marRight w:val="0"/>
                      <w:marTop w:val="0"/>
                      <w:marBottom w:val="0"/>
                      <w:divBdr>
                        <w:top w:val="none" w:sz="0" w:space="0" w:color="auto"/>
                        <w:left w:val="none" w:sz="0" w:space="0" w:color="auto"/>
                        <w:bottom w:val="none" w:sz="0" w:space="0" w:color="auto"/>
                        <w:right w:val="none" w:sz="0" w:space="0" w:color="auto"/>
                      </w:divBdr>
                      <w:divsChild>
                        <w:div w:id="1843815468">
                          <w:marLeft w:val="0"/>
                          <w:marRight w:val="0"/>
                          <w:marTop w:val="0"/>
                          <w:marBottom w:val="0"/>
                          <w:divBdr>
                            <w:top w:val="none" w:sz="0" w:space="0" w:color="auto"/>
                            <w:left w:val="none" w:sz="0" w:space="0" w:color="auto"/>
                            <w:bottom w:val="none" w:sz="0" w:space="0" w:color="auto"/>
                            <w:right w:val="none" w:sz="0" w:space="0" w:color="auto"/>
                          </w:divBdr>
                          <w:divsChild>
                            <w:div w:id="774861635">
                              <w:marLeft w:val="0"/>
                              <w:marRight w:val="0"/>
                              <w:marTop w:val="0"/>
                              <w:marBottom w:val="0"/>
                              <w:divBdr>
                                <w:top w:val="none" w:sz="0" w:space="0" w:color="auto"/>
                                <w:left w:val="none" w:sz="0" w:space="0" w:color="auto"/>
                                <w:bottom w:val="none" w:sz="0" w:space="0" w:color="auto"/>
                                <w:right w:val="none" w:sz="0" w:space="0" w:color="auto"/>
                              </w:divBdr>
                              <w:divsChild>
                                <w:div w:id="822114630">
                                  <w:marLeft w:val="0"/>
                                  <w:marRight w:val="0"/>
                                  <w:marTop w:val="0"/>
                                  <w:marBottom w:val="0"/>
                                  <w:divBdr>
                                    <w:top w:val="none" w:sz="0" w:space="0" w:color="auto"/>
                                    <w:left w:val="none" w:sz="0" w:space="0" w:color="auto"/>
                                    <w:bottom w:val="none" w:sz="0" w:space="0" w:color="auto"/>
                                    <w:right w:val="none" w:sz="0" w:space="0" w:color="auto"/>
                                  </w:divBdr>
                                  <w:divsChild>
                                    <w:div w:id="1894732613">
                                      <w:marLeft w:val="0"/>
                                      <w:marRight w:val="0"/>
                                      <w:marTop w:val="0"/>
                                      <w:marBottom w:val="0"/>
                                      <w:divBdr>
                                        <w:top w:val="none" w:sz="0" w:space="0" w:color="auto"/>
                                        <w:left w:val="none" w:sz="0" w:space="0" w:color="auto"/>
                                        <w:bottom w:val="none" w:sz="0" w:space="0" w:color="auto"/>
                                        <w:right w:val="none" w:sz="0" w:space="0" w:color="auto"/>
                                      </w:divBdr>
                                      <w:divsChild>
                                        <w:div w:id="1264613200">
                                          <w:marLeft w:val="0"/>
                                          <w:marRight w:val="0"/>
                                          <w:marTop w:val="0"/>
                                          <w:marBottom w:val="0"/>
                                          <w:divBdr>
                                            <w:top w:val="none" w:sz="0" w:space="0" w:color="auto"/>
                                            <w:left w:val="none" w:sz="0" w:space="0" w:color="auto"/>
                                            <w:bottom w:val="none" w:sz="0" w:space="0" w:color="auto"/>
                                            <w:right w:val="none" w:sz="0" w:space="0" w:color="auto"/>
                                          </w:divBdr>
                                          <w:divsChild>
                                            <w:div w:id="1574704185">
                                              <w:marLeft w:val="0"/>
                                              <w:marRight w:val="0"/>
                                              <w:marTop w:val="0"/>
                                              <w:marBottom w:val="0"/>
                                              <w:divBdr>
                                                <w:top w:val="none" w:sz="0" w:space="0" w:color="auto"/>
                                                <w:left w:val="none" w:sz="0" w:space="0" w:color="auto"/>
                                                <w:bottom w:val="none" w:sz="0" w:space="0" w:color="auto"/>
                                                <w:right w:val="none" w:sz="0" w:space="0" w:color="auto"/>
                                              </w:divBdr>
                                              <w:divsChild>
                                                <w:div w:id="676615410">
                                                  <w:marLeft w:val="0"/>
                                                  <w:marRight w:val="0"/>
                                                  <w:marTop w:val="0"/>
                                                  <w:marBottom w:val="0"/>
                                                  <w:divBdr>
                                                    <w:top w:val="none" w:sz="0" w:space="0" w:color="auto"/>
                                                    <w:left w:val="none" w:sz="0" w:space="0" w:color="auto"/>
                                                    <w:bottom w:val="none" w:sz="0" w:space="0" w:color="auto"/>
                                                    <w:right w:val="none" w:sz="0" w:space="0" w:color="auto"/>
                                                  </w:divBdr>
                                                  <w:divsChild>
                                                    <w:div w:id="2029989999">
                                                      <w:marLeft w:val="0"/>
                                                      <w:marRight w:val="0"/>
                                                      <w:marTop w:val="0"/>
                                                      <w:marBottom w:val="0"/>
                                                      <w:divBdr>
                                                        <w:top w:val="none" w:sz="0" w:space="0" w:color="auto"/>
                                                        <w:left w:val="none" w:sz="0" w:space="0" w:color="auto"/>
                                                        <w:bottom w:val="none" w:sz="0" w:space="0" w:color="auto"/>
                                                        <w:right w:val="none" w:sz="0" w:space="0" w:color="auto"/>
                                                      </w:divBdr>
                                                      <w:divsChild>
                                                        <w:div w:id="1574579273">
                                                          <w:marLeft w:val="0"/>
                                                          <w:marRight w:val="0"/>
                                                          <w:marTop w:val="0"/>
                                                          <w:marBottom w:val="0"/>
                                                          <w:divBdr>
                                                            <w:top w:val="none" w:sz="0" w:space="0" w:color="auto"/>
                                                            <w:left w:val="none" w:sz="0" w:space="0" w:color="auto"/>
                                                            <w:bottom w:val="none" w:sz="0" w:space="0" w:color="auto"/>
                                                            <w:right w:val="none" w:sz="0" w:space="0" w:color="auto"/>
                                                          </w:divBdr>
                                                          <w:divsChild>
                                                            <w:div w:id="1689794436">
                                                              <w:marLeft w:val="0"/>
                                                              <w:marRight w:val="0"/>
                                                              <w:marTop w:val="0"/>
                                                              <w:marBottom w:val="0"/>
                                                              <w:divBdr>
                                                                <w:top w:val="none" w:sz="0" w:space="0" w:color="auto"/>
                                                                <w:left w:val="none" w:sz="0" w:space="0" w:color="auto"/>
                                                                <w:bottom w:val="none" w:sz="0" w:space="0" w:color="auto"/>
                                                                <w:right w:val="none" w:sz="0" w:space="0" w:color="auto"/>
                                                              </w:divBdr>
                                                              <w:divsChild>
                                                                <w:div w:id="799033965">
                                                                  <w:marLeft w:val="0"/>
                                                                  <w:marRight w:val="0"/>
                                                                  <w:marTop w:val="0"/>
                                                                  <w:marBottom w:val="0"/>
                                                                  <w:divBdr>
                                                                    <w:top w:val="none" w:sz="0" w:space="0" w:color="auto"/>
                                                                    <w:left w:val="none" w:sz="0" w:space="0" w:color="auto"/>
                                                                    <w:bottom w:val="none" w:sz="0" w:space="0" w:color="auto"/>
                                                                    <w:right w:val="none" w:sz="0" w:space="0" w:color="auto"/>
                                                                  </w:divBdr>
                                                                  <w:divsChild>
                                                                    <w:div w:id="1847475072">
                                                                      <w:marLeft w:val="0"/>
                                                                      <w:marRight w:val="0"/>
                                                                      <w:marTop w:val="0"/>
                                                                      <w:marBottom w:val="0"/>
                                                                      <w:divBdr>
                                                                        <w:top w:val="none" w:sz="0" w:space="0" w:color="auto"/>
                                                                        <w:left w:val="none" w:sz="0" w:space="0" w:color="auto"/>
                                                                        <w:bottom w:val="none" w:sz="0" w:space="0" w:color="auto"/>
                                                                        <w:right w:val="none" w:sz="0" w:space="0" w:color="auto"/>
                                                                      </w:divBdr>
                                                                      <w:divsChild>
                                                                        <w:div w:id="1401519916">
                                                                          <w:marLeft w:val="0"/>
                                                                          <w:marRight w:val="0"/>
                                                                          <w:marTop w:val="0"/>
                                                                          <w:marBottom w:val="0"/>
                                                                          <w:divBdr>
                                                                            <w:top w:val="none" w:sz="0" w:space="0" w:color="auto"/>
                                                                            <w:left w:val="none" w:sz="0" w:space="0" w:color="auto"/>
                                                                            <w:bottom w:val="none" w:sz="0" w:space="0" w:color="auto"/>
                                                                            <w:right w:val="none" w:sz="0" w:space="0" w:color="auto"/>
                                                                          </w:divBdr>
                                                                          <w:divsChild>
                                                                            <w:div w:id="123235358">
                                                                              <w:marLeft w:val="0"/>
                                                                              <w:marRight w:val="0"/>
                                                                              <w:marTop w:val="0"/>
                                                                              <w:marBottom w:val="0"/>
                                                                              <w:divBdr>
                                                                                <w:top w:val="none" w:sz="0" w:space="0" w:color="auto"/>
                                                                                <w:left w:val="none" w:sz="0" w:space="0" w:color="auto"/>
                                                                                <w:bottom w:val="none" w:sz="0" w:space="0" w:color="auto"/>
                                                                                <w:right w:val="none" w:sz="0" w:space="0" w:color="auto"/>
                                                                              </w:divBdr>
                                                                              <w:divsChild>
                                                                                <w:div w:id="1881479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20137991">
      <w:bodyDiv w:val="1"/>
      <w:marLeft w:val="0"/>
      <w:marRight w:val="0"/>
      <w:marTop w:val="0"/>
      <w:marBottom w:val="0"/>
      <w:divBdr>
        <w:top w:val="none" w:sz="0" w:space="0" w:color="auto"/>
        <w:left w:val="none" w:sz="0" w:space="0" w:color="auto"/>
        <w:bottom w:val="none" w:sz="0" w:space="0" w:color="auto"/>
        <w:right w:val="none" w:sz="0" w:space="0" w:color="auto"/>
      </w:divBdr>
      <w:divsChild>
        <w:div w:id="1908804073">
          <w:marLeft w:val="0"/>
          <w:marRight w:val="0"/>
          <w:marTop w:val="0"/>
          <w:marBottom w:val="0"/>
          <w:divBdr>
            <w:top w:val="none" w:sz="0" w:space="0" w:color="auto"/>
            <w:left w:val="none" w:sz="0" w:space="0" w:color="auto"/>
            <w:bottom w:val="none" w:sz="0" w:space="0" w:color="auto"/>
            <w:right w:val="none" w:sz="0" w:space="0" w:color="auto"/>
          </w:divBdr>
          <w:divsChild>
            <w:div w:id="990211973">
              <w:marLeft w:val="0"/>
              <w:marRight w:val="0"/>
              <w:marTop w:val="0"/>
              <w:marBottom w:val="0"/>
              <w:divBdr>
                <w:top w:val="none" w:sz="0" w:space="0" w:color="auto"/>
                <w:left w:val="none" w:sz="0" w:space="0" w:color="auto"/>
                <w:bottom w:val="none" w:sz="0" w:space="0" w:color="auto"/>
                <w:right w:val="none" w:sz="0" w:space="0" w:color="auto"/>
              </w:divBdr>
              <w:divsChild>
                <w:div w:id="2085834636">
                  <w:marLeft w:val="0"/>
                  <w:marRight w:val="0"/>
                  <w:marTop w:val="0"/>
                  <w:marBottom w:val="0"/>
                  <w:divBdr>
                    <w:top w:val="none" w:sz="0" w:space="0" w:color="auto"/>
                    <w:left w:val="none" w:sz="0" w:space="0" w:color="auto"/>
                    <w:bottom w:val="none" w:sz="0" w:space="0" w:color="auto"/>
                    <w:right w:val="none" w:sz="0" w:space="0" w:color="auto"/>
                  </w:divBdr>
                  <w:divsChild>
                    <w:div w:id="352265075">
                      <w:marLeft w:val="0"/>
                      <w:marRight w:val="0"/>
                      <w:marTop w:val="0"/>
                      <w:marBottom w:val="0"/>
                      <w:divBdr>
                        <w:top w:val="none" w:sz="0" w:space="0" w:color="auto"/>
                        <w:left w:val="none" w:sz="0" w:space="0" w:color="auto"/>
                        <w:bottom w:val="none" w:sz="0" w:space="0" w:color="auto"/>
                        <w:right w:val="none" w:sz="0" w:space="0" w:color="auto"/>
                      </w:divBdr>
                      <w:divsChild>
                        <w:div w:id="1130977493">
                          <w:marLeft w:val="0"/>
                          <w:marRight w:val="0"/>
                          <w:marTop w:val="0"/>
                          <w:marBottom w:val="0"/>
                          <w:divBdr>
                            <w:top w:val="none" w:sz="0" w:space="0" w:color="auto"/>
                            <w:left w:val="none" w:sz="0" w:space="0" w:color="auto"/>
                            <w:bottom w:val="none" w:sz="0" w:space="0" w:color="auto"/>
                            <w:right w:val="none" w:sz="0" w:space="0" w:color="auto"/>
                          </w:divBdr>
                          <w:divsChild>
                            <w:div w:id="1429892299">
                              <w:marLeft w:val="0"/>
                              <w:marRight w:val="0"/>
                              <w:marTop w:val="0"/>
                              <w:marBottom w:val="0"/>
                              <w:divBdr>
                                <w:top w:val="none" w:sz="0" w:space="0" w:color="auto"/>
                                <w:left w:val="none" w:sz="0" w:space="0" w:color="auto"/>
                                <w:bottom w:val="none" w:sz="0" w:space="0" w:color="auto"/>
                                <w:right w:val="none" w:sz="0" w:space="0" w:color="auto"/>
                              </w:divBdr>
                              <w:divsChild>
                                <w:div w:id="159741435">
                                  <w:marLeft w:val="0"/>
                                  <w:marRight w:val="0"/>
                                  <w:marTop w:val="0"/>
                                  <w:marBottom w:val="0"/>
                                  <w:divBdr>
                                    <w:top w:val="none" w:sz="0" w:space="0" w:color="auto"/>
                                    <w:left w:val="none" w:sz="0" w:space="0" w:color="auto"/>
                                    <w:bottom w:val="none" w:sz="0" w:space="0" w:color="auto"/>
                                    <w:right w:val="none" w:sz="0" w:space="0" w:color="auto"/>
                                  </w:divBdr>
                                  <w:divsChild>
                                    <w:div w:id="1049037548">
                                      <w:marLeft w:val="0"/>
                                      <w:marRight w:val="0"/>
                                      <w:marTop w:val="0"/>
                                      <w:marBottom w:val="0"/>
                                      <w:divBdr>
                                        <w:top w:val="none" w:sz="0" w:space="0" w:color="auto"/>
                                        <w:left w:val="none" w:sz="0" w:space="0" w:color="auto"/>
                                        <w:bottom w:val="none" w:sz="0" w:space="0" w:color="auto"/>
                                        <w:right w:val="none" w:sz="0" w:space="0" w:color="auto"/>
                                      </w:divBdr>
                                      <w:divsChild>
                                        <w:div w:id="1071392942">
                                          <w:marLeft w:val="0"/>
                                          <w:marRight w:val="0"/>
                                          <w:marTop w:val="0"/>
                                          <w:marBottom w:val="0"/>
                                          <w:divBdr>
                                            <w:top w:val="none" w:sz="0" w:space="0" w:color="auto"/>
                                            <w:left w:val="none" w:sz="0" w:space="0" w:color="auto"/>
                                            <w:bottom w:val="none" w:sz="0" w:space="0" w:color="auto"/>
                                            <w:right w:val="none" w:sz="0" w:space="0" w:color="auto"/>
                                          </w:divBdr>
                                          <w:divsChild>
                                            <w:div w:id="723019478">
                                              <w:marLeft w:val="0"/>
                                              <w:marRight w:val="0"/>
                                              <w:marTop w:val="0"/>
                                              <w:marBottom w:val="0"/>
                                              <w:divBdr>
                                                <w:top w:val="none" w:sz="0" w:space="0" w:color="auto"/>
                                                <w:left w:val="none" w:sz="0" w:space="0" w:color="auto"/>
                                                <w:bottom w:val="none" w:sz="0" w:space="0" w:color="auto"/>
                                                <w:right w:val="none" w:sz="0" w:space="0" w:color="auto"/>
                                              </w:divBdr>
                                              <w:divsChild>
                                                <w:div w:id="1024402285">
                                                  <w:marLeft w:val="0"/>
                                                  <w:marRight w:val="0"/>
                                                  <w:marTop w:val="0"/>
                                                  <w:marBottom w:val="0"/>
                                                  <w:divBdr>
                                                    <w:top w:val="none" w:sz="0" w:space="0" w:color="auto"/>
                                                    <w:left w:val="none" w:sz="0" w:space="0" w:color="auto"/>
                                                    <w:bottom w:val="none" w:sz="0" w:space="0" w:color="auto"/>
                                                    <w:right w:val="none" w:sz="0" w:space="0" w:color="auto"/>
                                                  </w:divBdr>
                                                  <w:divsChild>
                                                    <w:div w:id="1482230970">
                                                      <w:marLeft w:val="0"/>
                                                      <w:marRight w:val="0"/>
                                                      <w:marTop w:val="0"/>
                                                      <w:marBottom w:val="0"/>
                                                      <w:divBdr>
                                                        <w:top w:val="none" w:sz="0" w:space="0" w:color="auto"/>
                                                        <w:left w:val="none" w:sz="0" w:space="0" w:color="auto"/>
                                                        <w:bottom w:val="none" w:sz="0" w:space="0" w:color="auto"/>
                                                        <w:right w:val="none" w:sz="0" w:space="0" w:color="auto"/>
                                                      </w:divBdr>
                                                      <w:divsChild>
                                                        <w:div w:id="1963922696">
                                                          <w:marLeft w:val="0"/>
                                                          <w:marRight w:val="0"/>
                                                          <w:marTop w:val="0"/>
                                                          <w:marBottom w:val="0"/>
                                                          <w:divBdr>
                                                            <w:top w:val="none" w:sz="0" w:space="0" w:color="auto"/>
                                                            <w:left w:val="none" w:sz="0" w:space="0" w:color="auto"/>
                                                            <w:bottom w:val="none" w:sz="0" w:space="0" w:color="auto"/>
                                                            <w:right w:val="none" w:sz="0" w:space="0" w:color="auto"/>
                                                          </w:divBdr>
                                                          <w:divsChild>
                                                            <w:div w:id="1508670032">
                                                              <w:marLeft w:val="0"/>
                                                              <w:marRight w:val="0"/>
                                                              <w:marTop w:val="0"/>
                                                              <w:marBottom w:val="0"/>
                                                              <w:divBdr>
                                                                <w:top w:val="none" w:sz="0" w:space="0" w:color="auto"/>
                                                                <w:left w:val="none" w:sz="0" w:space="0" w:color="auto"/>
                                                                <w:bottom w:val="none" w:sz="0" w:space="0" w:color="auto"/>
                                                                <w:right w:val="none" w:sz="0" w:space="0" w:color="auto"/>
                                                              </w:divBdr>
                                                              <w:divsChild>
                                                                <w:div w:id="1197306306">
                                                                  <w:marLeft w:val="0"/>
                                                                  <w:marRight w:val="0"/>
                                                                  <w:marTop w:val="0"/>
                                                                  <w:marBottom w:val="0"/>
                                                                  <w:divBdr>
                                                                    <w:top w:val="none" w:sz="0" w:space="0" w:color="auto"/>
                                                                    <w:left w:val="none" w:sz="0" w:space="0" w:color="auto"/>
                                                                    <w:bottom w:val="none" w:sz="0" w:space="0" w:color="auto"/>
                                                                    <w:right w:val="none" w:sz="0" w:space="0" w:color="auto"/>
                                                                  </w:divBdr>
                                                                  <w:divsChild>
                                                                    <w:div w:id="1977636074">
                                                                      <w:marLeft w:val="0"/>
                                                                      <w:marRight w:val="0"/>
                                                                      <w:marTop w:val="0"/>
                                                                      <w:marBottom w:val="0"/>
                                                                      <w:divBdr>
                                                                        <w:top w:val="none" w:sz="0" w:space="0" w:color="auto"/>
                                                                        <w:left w:val="none" w:sz="0" w:space="0" w:color="auto"/>
                                                                        <w:bottom w:val="none" w:sz="0" w:space="0" w:color="auto"/>
                                                                        <w:right w:val="none" w:sz="0" w:space="0" w:color="auto"/>
                                                                      </w:divBdr>
                                                                      <w:divsChild>
                                                                        <w:div w:id="715542924">
                                                                          <w:marLeft w:val="0"/>
                                                                          <w:marRight w:val="0"/>
                                                                          <w:marTop w:val="0"/>
                                                                          <w:marBottom w:val="0"/>
                                                                          <w:divBdr>
                                                                            <w:top w:val="none" w:sz="0" w:space="0" w:color="auto"/>
                                                                            <w:left w:val="none" w:sz="0" w:space="0" w:color="auto"/>
                                                                            <w:bottom w:val="none" w:sz="0" w:space="0" w:color="auto"/>
                                                                            <w:right w:val="none" w:sz="0" w:space="0" w:color="auto"/>
                                                                          </w:divBdr>
                                                                          <w:divsChild>
                                                                            <w:div w:id="950432053">
                                                                              <w:marLeft w:val="0"/>
                                                                              <w:marRight w:val="0"/>
                                                                              <w:marTop w:val="0"/>
                                                                              <w:marBottom w:val="0"/>
                                                                              <w:divBdr>
                                                                                <w:top w:val="none" w:sz="0" w:space="0" w:color="auto"/>
                                                                                <w:left w:val="none" w:sz="0" w:space="0" w:color="auto"/>
                                                                                <w:bottom w:val="none" w:sz="0" w:space="0" w:color="auto"/>
                                                                                <w:right w:val="none" w:sz="0" w:space="0" w:color="auto"/>
                                                                              </w:divBdr>
                                                                              <w:divsChild>
                                                                                <w:div w:id="1267694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26041235">
      <w:bodyDiv w:val="1"/>
      <w:marLeft w:val="0"/>
      <w:marRight w:val="0"/>
      <w:marTop w:val="0"/>
      <w:marBottom w:val="0"/>
      <w:divBdr>
        <w:top w:val="none" w:sz="0" w:space="0" w:color="auto"/>
        <w:left w:val="none" w:sz="0" w:space="0" w:color="auto"/>
        <w:bottom w:val="none" w:sz="0" w:space="0" w:color="auto"/>
        <w:right w:val="none" w:sz="0" w:space="0" w:color="auto"/>
      </w:divBdr>
    </w:div>
    <w:div w:id="928612329">
      <w:bodyDiv w:val="1"/>
      <w:marLeft w:val="0"/>
      <w:marRight w:val="0"/>
      <w:marTop w:val="0"/>
      <w:marBottom w:val="0"/>
      <w:divBdr>
        <w:top w:val="none" w:sz="0" w:space="0" w:color="auto"/>
        <w:left w:val="none" w:sz="0" w:space="0" w:color="auto"/>
        <w:bottom w:val="none" w:sz="0" w:space="0" w:color="auto"/>
        <w:right w:val="none" w:sz="0" w:space="0" w:color="auto"/>
      </w:divBdr>
      <w:divsChild>
        <w:div w:id="16827793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0747263">
      <w:bodyDiv w:val="1"/>
      <w:marLeft w:val="0"/>
      <w:marRight w:val="0"/>
      <w:marTop w:val="0"/>
      <w:marBottom w:val="0"/>
      <w:divBdr>
        <w:top w:val="none" w:sz="0" w:space="0" w:color="auto"/>
        <w:left w:val="none" w:sz="0" w:space="0" w:color="auto"/>
        <w:bottom w:val="none" w:sz="0" w:space="0" w:color="auto"/>
        <w:right w:val="none" w:sz="0" w:space="0" w:color="auto"/>
      </w:divBdr>
      <w:divsChild>
        <w:div w:id="203565847">
          <w:marLeft w:val="0"/>
          <w:marRight w:val="0"/>
          <w:marTop w:val="0"/>
          <w:marBottom w:val="0"/>
          <w:divBdr>
            <w:top w:val="none" w:sz="0" w:space="0" w:color="auto"/>
            <w:left w:val="none" w:sz="0" w:space="0" w:color="auto"/>
            <w:bottom w:val="none" w:sz="0" w:space="0" w:color="auto"/>
            <w:right w:val="none" w:sz="0" w:space="0" w:color="auto"/>
          </w:divBdr>
          <w:divsChild>
            <w:div w:id="2147359459">
              <w:marLeft w:val="0"/>
              <w:marRight w:val="0"/>
              <w:marTop w:val="0"/>
              <w:marBottom w:val="0"/>
              <w:divBdr>
                <w:top w:val="none" w:sz="0" w:space="0" w:color="auto"/>
                <w:left w:val="none" w:sz="0" w:space="0" w:color="auto"/>
                <w:bottom w:val="none" w:sz="0" w:space="0" w:color="auto"/>
                <w:right w:val="none" w:sz="0" w:space="0" w:color="auto"/>
              </w:divBdr>
              <w:divsChild>
                <w:div w:id="1528979703">
                  <w:marLeft w:val="0"/>
                  <w:marRight w:val="0"/>
                  <w:marTop w:val="0"/>
                  <w:marBottom w:val="0"/>
                  <w:divBdr>
                    <w:top w:val="none" w:sz="0" w:space="0" w:color="auto"/>
                    <w:left w:val="none" w:sz="0" w:space="0" w:color="auto"/>
                    <w:bottom w:val="none" w:sz="0" w:space="0" w:color="auto"/>
                    <w:right w:val="none" w:sz="0" w:space="0" w:color="auto"/>
                  </w:divBdr>
                  <w:divsChild>
                    <w:div w:id="2002997876">
                      <w:marLeft w:val="2174"/>
                      <w:marRight w:val="0"/>
                      <w:marTop w:val="0"/>
                      <w:marBottom w:val="0"/>
                      <w:divBdr>
                        <w:top w:val="none" w:sz="0" w:space="0" w:color="auto"/>
                        <w:left w:val="none" w:sz="0" w:space="0" w:color="auto"/>
                        <w:bottom w:val="none" w:sz="0" w:space="0" w:color="auto"/>
                        <w:right w:val="none" w:sz="0" w:space="0" w:color="auto"/>
                      </w:divBdr>
                      <w:divsChild>
                        <w:div w:id="493227509">
                          <w:marLeft w:val="0"/>
                          <w:marRight w:val="0"/>
                          <w:marTop w:val="0"/>
                          <w:marBottom w:val="0"/>
                          <w:divBdr>
                            <w:top w:val="none" w:sz="0" w:space="0" w:color="auto"/>
                            <w:left w:val="none" w:sz="0" w:space="0" w:color="auto"/>
                            <w:bottom w:val="none" w:sz="0" w:space="0" w:color="auto"/>
                            <w:right w:val="none" w:sz="0" w:space="0" w:color="auto"/>
                          </w:divBdr>
                          <w:divsChild>
                            <w:div w:id="475148966">
                              <w:marLeft w:val="0"/>
                              <w:marRight w:val="0"/>
                              <w:marTop w:val="0"/>
                              <w:marBottom w:val="0"/>
                              <w:divBdr>
                                <w:top w:val="none" w:sz="0" w:space="0" w:color="auto"/>
                                <w:left w:val="none" w:sz="0" w:space="0" w:color="auto"/>
                                <w:bottom w:val="none" w:sz="0" w:space="0" w:color="auto"/>
                                <w:right w:val="none" w:sz="0" w:space="0" w:color="auto"/>
                              </w:divBdr>
                            </w:div>
                            <w:div w:id="2024087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6403844">
      <w:bodyDiv w:val="1"/>
      <w:marLeft w:val="0"/>
      <w:marRight w:val="0"/>
      <w:marTop w:val="0"/>
      <w:marBottom w:val="0"/>
      <w:divBdr>
        <w:top w:val="none" w:sz="0" w:space="0" w:color="auto"/>
        <w:left w:val="none" w:sz="0" w:space="0" w:color="auto"/>
        <w:bottom w:val="none" w:sz="0" w:space="0" w:color="auto"/>
        <w:right w:val="none" w:sz="0" w:space="0" w:color="auto"/>
      </w:divBdr>
      <w:divsChild>
        <w:div w:id="5301939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8290978">
      <w:bodyDiv w:val="1"/>
      <w:marLeft w:val="0"/>
      <w:marRight w:val="0"/>
      <w:marTop w:val="0"/>
      <w:marBottom w:val="0"/>
      <w:divBdr>
        <w:top w:val="none" w:sz="0" w:space="0" w:color="auto"/>
        <w:left w:val="none" w:sz="0" w:space="0" w:color="auto"/>
        <w:bottom w:val="none" w:sz="0" w:space="0" w:color="auto"/>
        <w:right w:val="none" w:sz="0" w:space="0" w:color="auto"/>
      </w:divBdr>
      <w:divsChild>
        <w:div w:id="54596557">
          <w:marLeft w:val="0"/>
          <w:marRight w:val="0"/>
          <w:marTop w:val="0"/>
          <w:marBottom w:val="0"/>
          <w:divBdr>
            <w:top w:val="none" w:sz="0" w:space="0" w:color="auto"/>
            <w:left w:val="none" w:sz="0" w:space="0" w:color="auto"/>
            <w:bottom w:val="none" w:sz="0" w:space="0" w:color="auto"/>
            <w:right w:val="none" w:sz="0" w:space="0" w:color="auto"/>
          </w:divBdr>
          <w:divsChild>
            <w:div w:id="1421948538">
              <w:marLeft w:val="0"/>
              <w:marRight w:val="0"/>
              <w:marTop w:val="0"/>
              <w:marBottom w:val="0"/>
              <w:divBdr>
                <w:top w:val="none" w:sz="0" w:space="0" w:color="auto"/>
                <w:left w:val="none" w:sz="0" w:space="0" w:color="auto"/>
                <w:bottom w:val="none" w:sz="0" w:space="0" w:color="auto"/>
                <w:right w:val="none" w:sz="0" w:space="0" w:color="auto"/>
              </w:divBdr>
              <w:divsChild>
                <w:div w:id="167599897">
                  <w:marLeft w:val="0"/>
                  <w:marRight w:val="0"/>
                  <w:marTop w:val="0"/>
                  <w:marBottom w:val="0"/>
                  <w:divBdr>
                    <w:top w:val="none" w:sz="0" w:space="0" w:color="auto"/>
                    <w:left w:val="none" w:sz="0" w:space="0" w:color="auto"/>
                    <w:bottom w:val="none" w:sz="0" w:space="0" w:color="auto"/>
                    <w:right w:val="none" w:sz="0" w:space="0" w:color="auto"/>
                  </w:divBdr>
                  <w:divsChild>
                    <w:div w:id="411128331">
                      <w:marLeft w:val="0"/>
                      <w:marRight w:val="0"/>
                      <w:marTop w:val="0"/>
                      <w:marBottom w:val="0"/>
                      <w:divBdr>
                        <w:top w:val="none" w:sz="0" w:space="0" w:color="auto"/>
                        <w:left w:val="none" w:sz="0" w:space="0" w:color="auto"/>
                        <w:bottom w:val="none" w:sz="0" w:space="0" w:color="auto"/>
                        <w:right w:val="none" w:sz="0" w:space="0" w:color="auto"/>
                      </w:divBdr>
                      <w:divsChild>
                        <w:div w:id="2094888789">
                          <w:marLeft w:val="0"/>
                          <w:marRight w:val="0"/>
                          <w:marTop w:val="0"/>
                          <w:marBottom w:val="0"/>
                          <w:divBdr>
                            <w:top w:val="none" w:sz="0" w:space="0" w:color="auto"/>
                            <w:left w:val="none" w:sz="0" w:space="0" w:color="auto"/>
                            <w:bottom w:val="none" w:sz="0" w:space="0" w:color="auto"/>
                            <w:right w:val="none" w:sz="0" w:space="0" w:color="auto"/>
                          </w:divBdr>
                          <w:divsChild>
                            <w:div w:id="1126966508">
                              <w:marLeft w:val="0"/>
                              <w:marRight w:val="0"/>
                              <w:marTop w:val="0"/>
                              <w:marBottom w:val="0"/>
                              <w:divBdr>
                                <w:top w:val="none" w:sz="0" w:space="0" w:color="auto"/>
                                <w:left w:val="none" w:sz="0" w:space="0" w:color="auto"/>
                                <w:bottom w:val="none" w:sz="0" w:space="0" w:color="auto"/>
                                <w:right w:val="none" w:sz="0" w:space="0" w:color="auto"/>
                              </w:divBdr>
                              <w:divsChild>
                                <w:div w:id="1229223789">
                                  <w:marLeft w:val="0"/>
                                  <w:marRight w:val="0"/>
                                  <w:marTop w:val="0"/>
                                  <w:marBottom w:val="0"/>
                                  <w:divBdr>
                                    <w:top w:val="none" w:sz="0" w:space="0" w:color="auto"/>
                                    <w:left w:val="none" w:sz="0" w:space="0" w:color="auto"/>
                                    <w:bottom w:val="none" w:sz="0" w:space="0" w:color="auto"/>
                                    <w:right w:val="none" w:sz="0" w:space="0" w:color="auto"/>
                                  </w:divBdr>
                                  <w:divsChild>
                                    <w:div w:id="1729525140">
                                      <w:marLeft w:val="0"/>
                                      <w:marRight w:val="0"/>
                                      <w:marTop w:val="0"/>
                                      <w:marBottom w:val="0"/>
                                      <w:divBdr>
                                        <w:top w:val="none" w:sz="0" w:space="0" w:color="auto"/>
                                        <w:left w:val="none" w:sz="0" w:space="0" w:color="auto"/>
                                        <w:bottom w:val="none" w:sz="0" w:space="0" w:color="auto"/>
                                        <w:right w:val="none" w:sz="0" w:space="0" w:color="auto"/>
                                      </w:divBdr>
                                      <w:divsChild>
                                        <w:div w:id="1427506339">
                                          <w:marLeft w:val="0"/>
                                          <w:marRight w:val="0"/>
                                          <w:marTop w:val="0"/>
                                          <w:marBottom w:val="0"/>
                                          <w:divBdr>
                                            <w:top w:val="none" w:sz="0" w:space="0" w:color="auto"/>
                                            <w:left w:val="none" w:sz="0" w:space="0" w:color="auto"/>
                                            <w:bottom w:val="none" w:sz="0" w:space="0" w:color="auto"/>
                                            <w:right w:val="none" w:sz="0" w:space="0" w:color="auto"/>
                                          </w:divBdr>
                                          <w:divsChild>
                                            <w:div w:id="1730641738">
                                              <w:marLeft w:val="0"/>
                                              <w:marRight w:val="0"/>
                                              <w:marTop w:val="0"/>
                                              <w:marBottom w:val="0"/>
                                              <w:divBdr>
                                                <w:top w:val="none" w:sz="0" w:space="0" w:color="auto"/>
                                                <w:left w:val="none" w:sz="0" w:space="0" w:color="auto"/>
                                                <w:bottom w:val="none" w:sz="0" w:space="0" w:color="auto"/>
                                                <w:right w:val="none" w:sz="0" w:space="0" w:color="auto"/>
                                              </w:divBdr>
                                              <w:divsChild>
                                                <w:div w:id="1590504861">
                                                  <w:marLeft w:val="0"/>
                                                  <w:marRight w:val="0"/>
                                                  <w:marTop w:val="0"/>
                                                  <w:marBottom w:val="0"/>
                                                  <w:divBdr>
                                                    <w:top w:val="none" w:sz="0" w:space="0" w:color="auto"/>
                                                    <w:left w:val="none" w:sz="0" w:space="0" w:color="auto"/>
                                                    <w:bottom w:val="none" w:sz="0" w:space="0" w:color="auto"/>
                                                    <w:right w:val="none" w:sz="0" w:space="0" w:color="auto"/>
                                                  </w:divBdr>
                                                  <w:divsChild>
                                                    <w:div w:id="796947807">
                                                      <w:marLeft w:val="0"/>
                                                      <w:marRight w:val="0"/>
                                                      <w:marTop w:val="0"/>
                                                      <w:marBottom w:val="0"/>
                                                      <w:divBdr>
                                                        <w:top w:val="none" w:sz="0" w:space="0" w:color="auto"/>
                                                        <w:left w:val="none" w:sz="0" w:space="0" w:color="auto"/>
                                                        <w:bottom w:val="none" w:sz="0" w:space="0" w:color="auto"/>
                                                        <w:right w:val="none" w:sz="0" w:space="0" w:color="auto"/>
                                                      </w:divBdr>
                                                      <w:divsChild>
                                                        <w:div w:id="462775668">
                                                          <w:marLeft w:val="0"/>
                                                          <w:marRight w:val="0"/>
                                                          <w:marTop w:val="0"/>
                                                          <w:marBottom w:val="0"/>
                                                          <w:divBdr>
                                                            <w:top w:val="none" w:sz="0" w:space="0" w:color="auto"/>
                                                            <w:left w:val="none" w:sz="0" w:space="0" w:color="auto"/>
                                                            <w:bottom w:val="none" w:sz="0" w:space="0" w:color="auto"/>
                                                            <w:right w:val="none" w:sz="0" w:space="0" w:color="auto"/>
                                                          </w:divBdr>
                                                          <w:divsChild>
                                                            <w:div w:id="1407611489">
                                                              <w:marLeft w:val="0"/>
                                                              <w:marRight w:val="0"/>
                                                              <w:marTop w:val="0"/>
                                                              <w:marBottom w:val="0"/>
                                                              <w:divBdr>
                                                                <w:top w:val="none" w:sz="0" w:space="0" w:color="auto"/>
                                                                <w:left w:val="none" w:sz="0" w:space="0" w:color="auto"/>
                                                                <w:bottom w:val="none" w:sz="0" w:space="0" w:color="auto"/>
                                                                <w:right w:val="none" w:sz="0" w:space="0" w:color="auto"/>
                                                              </w:divBdr>
                                                              <w:divsChild>
                                                                <w:div w:id="958685266">
                                                                  <w:marLeft w:val="0"/>
                                                                  <w:marRight w:val="0"/>
                                                                  <w:marTop w:val="0"/>
                                                                  <w:marBottom w:val="0"/>
                                                                  <w:divBdr>
                                                                    <w:top w:val="none" w:sz="0" w:space="0" w:color="auto"/>
                                                                    <w:left w:val="none" w:sz="0" w:space="0" w:color="auto"/>
                                                                    <w:bottom w:val="none" w:sz="0" w:space="0" w:color="auto"/>
                                                                    <w:right w:val="none" w:sz="0" w:space="0" w:color="auto"/>
                                                                  </w:divBdr>
                                                                  <w:divsChild>
                                                                    <w:div w:id="761418202">
                                                                      <w:marLeft w:val="0"/>
                                                                      <w:marRight w:val="0"/>
                                                                      <w:marTop w:val="0"/>
                                                                      <w:marBottom w:val="0"/>
                                                                      <w:divBdr>
                                                                        <w:top w:val="none" w:sz="0" w:space="0" w:color="auto"/>
                                                                        <w:left w:val="none" w:sz="0" w:space="0" w:color="auto"/>
                                                                        <w:bottom w:val="none" w:sz="0" w:space="0" w:color="auto"/>
                                                                        <w:right w:val="none" w:sz="0" w:space="0" w:color="auto"/>
                                                                      </w:divBdr>
                                                                      <w:divsChild>
                                                                        <w:div w:id="616258397">
                                                                          <w:marLeft w:val="0"/>
                                                                          <w:marRight w:val="0"/>
                                                                          <w:marTop w:val="0"/>
                                                                          <w:marBottom w:val="0"/>
                                                                          <w:divBdr>
                                                                            <w:top w:val="none" w:sz="0" w:space="0" w:color="auto"/>
                                                                            <w:left w:val="none" w:sz="0" w:space="0" w:color="auto"/>
                                                                            <w:bottom w:val="none" w:sz="0" w:space="0" w:color="auto"/>
                                                                            <w:right w:val="none" w:sz="0" w:space="0" w:color="auto"/>
                                                                          </w:divBdr>
                                                                          <w:divsChild>
                                                                            <w:div w:id="1691295023">
                                                                              <w:marLeft w:val="0"/>
                                                                              <w:marRight w:val="0"/>
                                                                              <w:marTop w:val="0"/>
                                                                              <w:marBottom w:val="0"/>
                                                                              <w:divBdr>
                                                                                <w:top w:val="none" w:sz="0" w:space="0" w:color="auto"/>
                                                                                <w:left w:val="none" w:sz="0" w:space="0" w:color="auto"/>
                                                                                <w:bottom w:val="none" w:sz="0" w:space="0" w:color="auto"/>
                                                                                <w:right w:val="none" w:sz="0" w:space="0" w:color="auto"/>
                                                                              </w:divBdr>
                                                                              <w:divsChild>
                                                                                <w:div w:id="2139686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44266238">
      <w:bodyDiv w:val="1"/>
      <w:marLeft w:val="0"/>
      <w:marRight w:val="0"/>
      <w:marTop w:val="0"/>
      <w:marBottom w:val="0"/>
      <w:divBdr>
        <w:top w:val="none" w:sz="0" w:space="0" w:color="auto"/>
        <w:left w:val="none" w:sz="0" w:space="0" w:color="auto"/>
        <w:bottom w:val="none" w:sz="0" w:space="0" w:color="auto"/>
        <w:right w:val="none" w:sz="0" w:space="0" w:color="auto"/>
      </w:divBdr>
    </w:div>
    <w:div w:id="947010753">
      <w:bodyDiv w:val="1"/>
      <w:marLeft w:val="0"/>
      <w:marRight w:val="0"/>
      <w:marTop w:val="0"/>
      <w:marBottom w:val="0"/>
      <w:divBdr>
        <w:top w:val="none" w:sz="0" w:space="0" w:color="auto"/>
        <w:left w:val="none" w:sz="0" w:space="0" w:color="auto"/>
        <w:bottom w:val="none" w:sz="0" w:space="0" w:color="auto"/>
        <w:right w:val="none" w:sz="0" w:space="0" w:color="auto"/>
      </w:divBdr>
    </w:div>
    <w:div w:id="947127981">
      <w:bodyDiv w:val="1"/>
      <w:marLeft w:val="0"/>
      <w:marRight w:val="0"/>
      <w:marTop w:val="0"/>
      <w:marBottom w:val="0"/>
      <w:divBdr>
        <w:top w:val="none" w:sz="0" w:space="0" w:color="auto"/>
        <w:left w:val="none" w:sz="0" w:space="0" w:color="auto"/>
        <w:bottom w:val="none" w:sz="0" w:space="0" w:color="auto"/>
        <w:right w:val="none" w:sz="0" w:space="0" w:color="auto"/>
      </w:divBdr>
      <w:divsChild>
        <w:div w:id="2135175493">
          <w:marLeft w:val="0"/>
          <w:marRight w:val="0"/>
          <w:marTop w:val="0"/>
          <w:marBottom w:val="0"/>
          <w:divBdr>
            <w:top w:val="none" w:sz="0" w:space="0" w:color="auto"/>
            <w:left w:val="none" w:sz="0" w:space="0" w:color="auto"/>
            <w:bottom w:val="none" w:sz="0" w:space="0" w:color="auto"/>
            <w:right w:val="none" w:sz="0" w:space="0" w:color="auto"/>
          </w:divBdr>
          <w:divsChild>
            <w:div w:id="2129935854">
              <w:marLeft w:val="0"/>
              <w:marRight w:val="0"/>
              <w:marTop w:val="0"/>
              <w:marBottom w:val="0"/>
              <w:divBdr>
                <w:top w:val="none" w:sz="0" w:space="0" w:color="auto"/>
                <w:left w:val="none" w:sz="0" w:space="0" w:color="auto"/>
                <w:bottom w:val="none" w:sz="0" w:space="0" w:color="auto"/>
                <w:right w:val="none" w:sz="0" w:space="0" w:color="auto"/>
              </w:divBdr>
              <w:divsChild>
                <w:div w:id="1329215015">
                  <w:marLeft w:val="0"/>
                  <w:marRight w:val="0"/>
                  <w:marTop w:val="0"/>
                  <w:marBottom w:val="0"/>
                  <w:divBdr>
                    <w:top w:val="none" w:sz="0" w:space="0" w:color="auto"/>
                    <w:left w:val="none" w:sz="0" w:space="0" w:color="auto"/>
                    <w:bottom w:val="none" w:sz="0" w:space="0" w:color="auto"/>
                    <w:right w:val="none" w:sz="0" w:space="0" w:color="auto"/>
                  </w:divBdr>
                  <w:divsChild>
                    <w:div w:id="1649749137">
                      <w:marLeft w:val="0"/>
                      <w:marRight w:val="0"/>
                      <w:marTop w:val="0"/>
                      <w:marBottom w:val="0"/>
                      <w:divBdr>
                        <w:top w:val="none" w:sz="0" w:space="0" w:color="auto"/>
                        <w:left w:val="none" w:sz="0" w:space="0" w:color="auto"/>
                        <w:bottom w:val="none" w:sz="0" w:space="0" w:color="auto"/>
                        <w:right w:val="none" w:sz="0" w:space="0" w:color="auto"/>
                      </w:divBdr>
                      <w:divsChild>
                        <w:div w:id="489250341">
                          <w:marLeft w:val="0"/>
                          <w:marRight w:val="0"/>
                          <w:marTop w:val="0"/>
                          <w:marBottom w:val="0"/>
                          <w:divBdr>
                            <w:top w:val="none" w:sz="0" w:space="0" w:color="auto"/>
                            <w:left w:val="none" w:sz="0" w:space="0" w:color="auto"/>
                            <w:bottom w:val="none" w:sz="0" w:space="0" w:color="auto"/>
                            <w:right w:val="none" w:sz="0" w:space="0" w:color="auto"/>
                          </w:divBdr>
                          <w:divsChild>
                            <w:div w:id="1844978458">
                              <w:marLeft w:val="2708"/>
                              <w:marRight w:val="0"/>
                              <w:marTop w:val="172"/>
                              <w:marBottom w:val="0"/>
                              <w:divBdr>
                                <w:top w:val="none" w:sz="0" w:space="0" w:color="auto"/>
                                <w:left w:val="none" w:sz="0" w:space="0" w:color="auto"/>
                                <w:bottom w:val="none" w:sz="0" w:space="0" w:color="auto"/>
                                <w:right w:val="none" w:sz="0" w:space="0" w:color="auto"/>
                              </w:divBdr>
                              <w:divsChild>
                                <w:div w:id="1172524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50865664">
      <w:bodyDiv w:val="1"/>
      <w:marLeft w:val="0"/>
      <w:marRight w:val="0"/>
      <w:marTop w:val="0"/>
      <w:marBottom w:val="0"/>
      <w:divBdr>
        <w:top w:val="none" w:sz="0" w:space="0" w:color="auto"/>
        <w:left w:val="none" w:sz="0" w:space="0" w:color="auto"/>
        <w:bottom w:val="none" w:sz="0" w:space="0" w:color="auto"/>
        <w:right w:val="none" w:sz="0" w:space="0" w:color="auto"/>
      </w:divBdr>
      <w:divsChild>
        <w:div w:id="5555527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57372095">
      <w:bodyDiv w:val="1"/>
      <w:marLeft w:val="0"/>
      <w:marRight w:val="0"/>
      <w:marTop w:val="0"/>
      <w:marBottom w:val="0"/>
      <w:divBdr>
        <w:top w:val="none" w:sz="0" w:space="0" w:color="auto"/>
        <w:left w:val="none" w:sz="0" w:space="0" w:color="auto"/>
        <w:bottom w:val="none" w:sz="0" w:space="0" w:color="auto"/>
        <w:right w:val="none" w:sz="0" w:space="0" w:color="auto"/>
      </w:divBdr>
      <w:divsChild>
        <w:div w:id="2071877449">
          <w:marLeft w:val="0"/>
          <w:marRight w:val="0"/>
          <w:marTop w:val="0"/>
          <w:marBottom w:val="0"/>
          <w:divBdr>
            <w:top w:val="none" w:sz="0" w:space="0" w:color="auto"/>
            <w:left w:val="none" w:sz="0" w:space="0" w:color="auto"/>
            <w:bottom w:val="none" w:sz="0" w:space="0" w:color="auto"/>
            <w:right w:val="none" w:sz="0" w:space="0" w:color="auto"/>
          </w:divBdr>
          <w:divsChild>
            <w:div w:id="1556819414">
              <w:marLeft w:val="0"/>
              <w:marRight w:val="0"/>
              <w:marTop w:val="0"/>
              <w:marBottom w:val="0"/>
              <w:divBdr>
                <w:top w:val="none" w:sz="0" w:space="0" w:color="auto"/>
                <w:left w:val="none" w:sz="0" w:space="0" w:color="auto"/>
                <w:bottom w:val="none" w:sz="0" w:space="0" w:color="auto"/>
                <w:right w:val="none" w:sz="0" w:space="0" w:color="auto"/>
              </w:divBdr>
              <w:divsChild>
                <w:div w:id="846749835">
                  <w:marLeft w:val="0"/>
                  <w:marRight w:val="0"/>
                  <w:marTop w:val="0"/>
                  <w:marBottom w:val="0"/>
                  <w:divBdr>
                    <w:top w:val="none" w:sz="0" w:space="0" w:color="auto"/>
                    <w:left w:val="none" w:sz="0" w:space="0" w:color="auto"/>
                    <w:bottom w:val="none" w:sz="0" w:space="0" w:color="auto"/>
                    <w:right w:val="none" w:sz="0" w:space="0" w:color="auto"/>
                  </w:divBdr>
                  <w:divsChild>
                    <w:div w:id="1511220996">
                      <w:marLeft w:val="2400"/>
                      <w:marRight w:val="0"/>
                      <w:marTop w:val="0"/>
                      <w:marBottom w:val="0"/>
                      <w:divBdr>
                        <w:top w:val="none" w:sz="0" w:space="0" w:color="auto"/>
                        <w:left w:val="none" w:sz="0" w:space="0" w:color="auto"/>
                        <w:bottom w:val="none" w:sz="0" w:space="0" w:color="auto"/>
                        <w:right w:val="none" w:sz="0" w:space="0" w:color="auto"/>
                      </w:divBdr>
                      <w:divsChild>
                        <w:div w:id="1463504066">
                          <w:marLeft w:val="0"/>
                          <w:marRight w:val="0"/>
                          <w:marTop w:val="0"/>
                          <w:marBottom w:val="0"/>
                          <w:divBdr>
                            <w:top w:val="none" w:sz="0" w:space="0" w:color="auto"/>
                            <w:left w:val="none" w:sz="0" w:space="0" w:color="auto"/>
                            <w:bottom w:val="none" w:sz="0" w:space="0" w:color="auto"/>
                            <w:right w:val="none" w:sz="0" w:space="0" w:color="auto"/>
                          </w:divBdr>
                          <w:divsChild>
                            <w:div w:id="389037329">
                              <w:marLeft w:val="0"/>
                              <w:marRight w:val="0"/>
                              <w:marTop w:val="0"/>
                              <w:marBottom w:val="0"/>
                              <w:divBdr>
                                <w:top w:val="none" w:sz="0" w:space="0" w:color="auto"/>
                                <w:left w:val="none" w:sz="0" w:space="0" w:color="auto"/>
                                <w:bottom w:val="none" w:sz="0" w:space="0" w:color="auto"/>
                                <w:right w:val="none" w:sz="0" w:space="0" w:color="auto"/>
                              </w:divBdr>
                            </w:div>
                            <w:div w:id="1579904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1497125">
      <w:bodyDiv w:val="1"/>
      <w:marLeft w:val="0"/>
      <w:marRight w:val="0"/>
      <w:marTop w:val="0"/>
      <w:marBottom w:val="0"/>
      <w:divBdr>
        <w:top w:val="none" w:sz="0" w:space="0" w:color="auto"/>
        <w:left w:val="none" w:sz="0" w:space="0" w:color="auto"/>
        <w:bottom w:val="none" w:sz="0" w:space="0" w:color="auto"/>
        <w:right w:val="none" w:sz="0" w:space="0" w:color="auto"/>
      </w:divBdr>
      <w:divsChild>
        <w:div w:id="815298256">
          <w:marLeft w:val="0"/>
          <w:marRight w:val="0"/>
          <w:marTop w:val="0"/>
          <w:marBottom w:val="0"/>
          <w:divBdr>
            <w:top w:val="none" w:sz="0" w:space="0" w:color="auto"/>
            <w:left w:val="none" w:sz="0" w:space="0" w:color="auto"/>
            <w:bottom w:val="none" w:sz="0" w:space="0" w:color="auto"/>
            <w:right w:val="none" w:sz="0" w:space="0" w:color="auto"/>
          </w:divBdr>
          <w:divsChild>
            <w:div w:id="939678381">
              <w:marLeft w:val="0"/>
              <w:marRight w:val="0"/>
              <w:marTop w:val="0"/>
              <w:marBottom w:val="0"/>
              <w:divBdr>
                <w:top w:val="none" w:sz="0" w:space="0" w:color="auto"/>
                <w:left w:val="none" w:sz="0" w:space="0" w:color="auto"/>
                <w:bottom w:val="none" w:sz="0" w:space="0" w:color="auto"/>
                <w:right w:val="none" w:sz="0" w:space="0" w:color="auto"/>
              </w:divBdr>
              <w:divsChild>
                <w:div w:id="440148312">
                  <w:marLeft w:val="0"/>
                  <w:marRight w:val="0"/>
                  <w:marTop w:val="0"/>
                  <w:marBottom w:val="0"/>
                  <w:divBdr>
                    <w:top w:val="none" w:sz="0" w:space="0" w:color="auto"/>
                    <w:left w:val="none" w:sz="0" w:space="0" w:color="auto"/>
                    <w:bottom w:val="none" w:sz="0" w:space="0" w:color="auto"/>
                    <w:right w:val="none" w:sz="0" w:space="0" w:color="auto"/>
                  </w:divBdr>
                  <w:divsChild>
                    <w:div w:id="1207907873">
                      <w:marLeft w:val="0"/>
                      <w:marRight w:val="0"/>
                      <w:marTop w:val="0"/>
                      <w:marBottom w:val="0"/>
                      <w:divBdr>
                        <w:top w:val="none" w:sz="0" w:space="0" w:color="auto"/>
                        <w:left w:val="none" w:sz="0" w:space="0" w:color="auto"/>
                        <w:bottom w:val="none" w:sz="0" w:space="0" w:color="auto"/>
                        <w:right w:val="none" w:sz="0" w:space="0" w:color="auto"/>
                      </w:divBdr>
                      <w:divsChild>
                        <w:div w:id="2143763218">
                          <w:marLeft w:val="0"/>
                          <w:marRight w:val="0"/>
                          <w:marTop w:val="0"/>
                          <w:marBottom w:val="0"/>
                          <w:divBdr>
                            <w:top w:val="none" w:sz="0" w:space="0" w:color="auto"/>
                            <w:left w:val="none" w:sz="0" w:space="0" w:color="auto"/>
                            <w:bottom w:val="none" w:sz="0" w:space="0" w:color="auto"/>
                            <w:right w:val="none" w:sz="0" w:space="0" w:color="auto"/>
                          </w:divBdr>
                          <w:divsChild>
                            <w:div w:id="286815710">
                              <w:marLeft w:val="0"/>
                              <w:marRight w:val="0"/>
                              <w:marTop w:val="0"/>
                              <w:marBottom w:val="0"/>
                              <w:divBdr>
                                <w:top w:val="none" w:sz="0" w:space="0" w:color="auto"/>
                                <w:left w:val="none" w:sz="0" w:space="0" w:color="auto"/>
                                <w:bottom w:val="none" w:sz="0" w:space="0" w:color="auto"/>
                                <w:right w:val="none" w:sz="0" w:space="0" w:color="auto"/>
                              </w:divBdr>
                              <w:divsChild>
                                <w:div w:id="268663020">
                                  <w:marLeft w:val="0"/>
                                  <w:marRight w:val="0"/>
                                  <w:marTop w:val="0"/>
                                  <w:marBottom w:val="0"/>
                                  <w:divBdr>
                                    <w:top w:val="none" w:sz="0" w:space="0" w:color="auto"/>
                                    <w:left w:val="none" w:sz="0" w:space="0" w:color="auto"/>
                                    <w:bottom w:val="none" w:sz="0" w:space="0" w:color="auto"/>
                                    <w:right w:val="none" w:sz="0" w:space="0" w:color="auto"/>
                                  </w:divBdr>
                                  <w:divsChild>
                                    <w:div w:id="346250907">
                                      <w:marLeft w:val="0"/>
                                      <w:marRight w:val="0"/>
                                      <w:marTop w:val="0"/>
                                      <w:marBottom w:val="0"/>
                                      <w:divBdr>
                                        <w:top w:val="none" w:sz="0" w:space="0" w:color="auto"/>
                                        <w:left w:val="none" w:sz="0" w:space="0" w:color="auto"/>
                                        <w:bottom w:val="none" w:sz="0" w:space="0" w:color="auto"/>
                                        <w:right w:val="none" w:sz="0" w:space="0" w:color="auto"/>
                                      </w:divBdr>
                                      <w:divsChild>
                                        <w:div w:id="27797490">
                                          <w:marLeft w:val="0"/>
                                          <w:marRight w:val="0"/>
                                          <w:marTop w:val="0"/>
                                          <w:marBottom w:val="0"/>
                                          <w:divBdr>
                                            <w:top w:val="none" w:sz="0" w:space="0" w:color="auto"/>
                                            <w:left w:val="none" w:sz="0" w:space="0" w:color="auto"/>
                                            <w:bottom w:val="none" w:sz="0" w:space="0" w:color="auto"/>
                                            <w:right w:val="none" w:sz="0" w:space="0" w:color="auto"/>
                                          </w:divBdr>
                                          <w:divsChild>
                                            <w:div w:id="627736144">
                                              <w:marLeft w:val="0"/>
                                              <w:marRight w:val="0"/>
                                              <w:marTop w:val="0"/>
                                              <w:marBottom w:val="0"/>
                                              <w:divBdr>
                                                <w:top w:val="none" w:sz="0" w:space="0" w:color="auto"/>
                                                <w:left w:val="none" w:sz="0" w:space="0" w:color="auto"/>
                                                <w:bottom w:val="none" w:sz="0" w:space="0" w:color="auto"/>
                                                <w:right w:val="none" w:sz="0" w:space="0" w:color="auto"/>
                                              </w:divBdr>
                                              <w:divsChild>
                                                <w:div w:id="465006744">
                                                  <w:marLeft w:val="0"/>
                                                  <w:marRight w:val="0"/>
                                                  <w:marTop w:val="0"/>
                                                  <w:marBottom w:val="0"/>
                                                  <w:divBdr>
                                                    <w:top w:val="none" w:sz="0" w:space="0" w:color="auto"/>
                                                    <w:left w:val="none" w:sz="0" w:space="0" w:color="auto"/>
                                                    <w:bottom w:val="none" w:sz="0" w:space="0" w:color="auto"/>
                                                    <w:right w:val="none" w:sz="0" w:space="0" w:color="auto"/>
                                                  </w:divBdr>
                                                  <w:divsChild>
                                                    <w:div w:id="654606042">
                                                      <w:marLeft w:val="0"/>
                                                      <w:marRight w:val="0"/>
                                                      <w:marTop w:val="0"/>
                                                      <w:marBottom w:val="0"/>
                                                      <w:divBdr>
                                                        <w:top w:val="none" w:sz="0" w:space="0" w:color="auto"/>
                                                        <w:left w:val="none" w:sz="0" w:space="0" w:color="auto"/>
                                                        <w:bottom w:val="none" w:sz="0" w:space="0" w:color="auto"/>
                                                        <w:right w:val="none" w:sz="0" w:space="0" w:color="auto"/>
                                                      </w:divBdr>
                                                      <w:divsChild>
                                                        <w:div w:id="1528638351">
                                                          <w:marLeft w:val="0"/>
                                                          <w:marRight w:val="0"/>
                                                          <w:marTop w:val="0"/>
                                                          <w:marBottom w:val="0"/>
                                                          <w:divBdr>
                                                            <w:top w:val="none" w:sz="0" w:space="0" w:color="auto"/>
                                                            <w:left w:val="none" w:sz="0" w:space="0" w:color="auto"/>
                                                            <w:bottom w:val="none" w:sz="0" w:space="0" w:color="auto"/>
                                                            <w:right w:val="none" w:sz="0" w:space="0" w:color="auto"/>
                                                          </w:divBdr>
                                                          <w:divsChild>
                                                            <w:div w:id="1104424892">
                                                              <w:marLeft w:val="0"/>
                                                              <w:marRight w:val="0"/>
                                                              <w:marTop w:val="0"/>
                                                              <w:marBottom w:val="0"/>
                                                              <w:divBdr>
                                                                <w:top w:val="none" w:sz="0" w:space="0" w:color="auto"/>
                                                                <w:left w:val="none" w:sz="0" w:space="0" w:color="auto"/>
                                                                <w:bottom w:val="none" w:sz="0" w:space="0" w:color="auto"/>
                                                                <w:right w:val="none" w:sz="0" w:space="0" w:color="auto"/>
                                                              </w:divBdr>
                                                              <w:divsChild>
                                                                <w:div w:id="2080251964">
                                                                  <w:marLeft w:val="0"/>
                                                                  <w:marRight w:val="0"/>
                                                                  <w:marTop w:val="0"/>
                                                                  <w:marBottom w:val="0"/>
                                                                  <w:divBdr>
                                                                    <w:top w:val="none" w:sz="0" w:space="0" w:color="auto"/>
                                                                    <w:left w:val="none" w:sz="0" w:space="0" w:color="auto"/>
                                                                    <w:bottom w:val="none" w:sz="0" w:space="0" w:color="auto"/>
                                                                    <w:right w:val="none" w:sz="0" w:space="0" w:color="auto"/>
                                                                  </w:divBdr>
                                                                  <w:divsChild>
                                                                    <w:div w:id="833495659">
                                                                      <w:marLeft w:val="0"/>
                                                                      <w:marRight w:val="0"/>
                                                                      <w:marTop w:val="0"/>
                                                                      <w:marBottom w:val="0"/>
                                                                      <w:divBdr>
                                                                        <w:top w:val="none" w:sz="0" w:space="0" w:color="auto"/>
                                                                        <w:left w:val="none" w:sz="0" w:space="0" w:color="auto"/>
                                                                        <w:bottom w:val="none" w:sz="0" w:space="0" w:color="auto"/>
                                                                        <w:right w:val="none" w:sz="0" w:space="0" w:color="auto"/>
                                                                      </w:divBdr>
                                                                      <w:divsChild>
                                                                        <w:div w:id="1714453617">
                                                                          <w:marLeft w:val="0"/>
                                                                          <w:marRight w:val="0"/>
                                                                          <w:marTop w:val="0"/>
                                                                          <w:marBottom w:val="0"/>
                                                                          <w:divBdr>
                                                                            <w:top w:val="none" w:sz="0" w:space="0" w:color="auto"/>
                                                                            <w:left w:val="none" w:sz="0" w:space="0" w:color="auto"/>
                                                                            <w:bottom w:val="none" w:sz="0" w:space="0" w:color="auto"/>
                                                                            <w:right w:val="none" w:sz="0" w:space="0" w:color="auto"/>
                                                                          </w:divBdr>
                                                                          <w:divsChild>
                                                                            <w:div w:id="202523642">
                                                                              <w:marLeft w:val="0"/>
                                                                              <w:marRight w:val="0"/>
                                                                              <w:marTop w:val="0"/>
                                                                              <w:marBottom w:val="0"/>
                                                                              <w:divBdr>
                                                                                <w:top w:val="none" w:sz="0" w:space="0" w:color="auto"/>
                                                                                <w:left w:val="none" w:sz="0" w:space="0" w:color="auto"/>
                                                                                <w:bottom w:val="none" w:sz="0" w:space="0" w:color="auto"/>
                                                                                <w:right w:val="none" w:sz="0" w:space="0" w:color="auto"/>
                                                                              </w:divBdr>
                                                                              <w:divsChild>
                                                                                <w:div w:id="655914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74138304">
      <w:bodyDiv w:val="1"/>
      <w:marLeft w:val="0"/>
      <w:marRight w:val="0"/>
      <w:marTop w:val="0"/>
      <w:marBottom w:val="0"/>
      <w:divBdr>
        <w:top w:val="none" w:sz="0" w:space="0" w:color="auto"/>
        <w:left w:val="none" w:sz="0" w:space="0" w:color="auto"/>
        <w:bottom w:val="none" w:sz="0" w:space="0" w:color="auto"/>
        <w:right w:val="none" w:sz="0" w:space="0" w:color="auto"/>
      </w:divBdr>
      <w:divsChild>
        <w:div w:id="1703096391">
          <w:marLeft w:val="0"/>
          <w:marRight w:val="0"/>
          <w:marTop w:val="0"/>
          <w:marBottom w:val="0"/>
          <w:divBdr>
            <w:top w:val="none" w:sz="0" w:space="0" w:color="auto"/>
            <w:left w:val="none" w:sz="0" w:space="0" w:color="auto"/>
            <w:bottom w:val="none" w:sz="0" w:space="0" w:color="auto"/>
            <w:right w:val="none" w:sz="0" w:space="0" w:color="auto"/>
          </w:divBdr>
          <w:divsChild>
            <w:div w:id="1437335905">
              <w:marLeft w:val="0"/>
              <w:marRight w:val="0"/>
              <w:marTop w:val="0"/>
              <w:marBottom w:val="0"/>
              <w:divBdr>
                <w:top w:val="none" w:sz="0" w:space="0" w:color="auto"/>
                <w:left w:val="none" w:sz="0" w:space="0" w:color="auto"/>
                <w:bottom w:val="none" w:sz="0" w:space="0" w:color="auto"/>
                <w:right w:val="none" w:sz="0" w:space="0" w:color="auto"/>
              </w:divBdr>
              <w:divsChild>
                <w:div w:id="128522350">
                  <w:marLeft w:val="0"/>
                  <w:marRight w:val="0"/>
                  <w:marTop w:val="0"/>
                  <w:marBottom w:val="0"/>
                  <w:divBdr>
                    <w:top w:val="none" w:sz="0" w:space="0" w:color="auto"/>
                    <w:left w:val="none" w:sz="0" w:space="0" w:color="auto"/>
                    <w:bottom w:val="none" w:sz="0" w:space="0" w:color="auto"/>
                    <w:right w:val="none" w:sz="0" w:space="0" w:color="auto"/>
                  </w:divBdr>
                  <w:divsChild>
                    <w:div w:id="1221329203">
                      <w:marLeft w:val="1719"/>
                      <w:marRight w:val="0"/>
                      <w:marTop w:val="0"/>
                      <w:marBottom w:val="0"/>
                      <w:divBdr>
                        <w:top w:val="none" w:sz="0" w:space="0" w:color="auto"/>
                        <w:left w:val="none" w:sz="0" w:space="0" w:color="auto"/>
                        <w:bottom w:val="none" w:sz="0" w:space="0" w:color="auto"/>
                        <w:right w:val="none" w:sz="0" w:space="0" w:color="auto"/>
                      </w:divBdr>
                      <w:divsChild>
                        <w:div w:id="1614365833">
                          <w:marLeft w:val="0"/>
                          <w:marRight w:val="0"/>
                          <w:marTop w:val="0"/>
                          <w:marBottom w:val="0"/>
                          <w:divBdr>
                            <w:top w:val="none" w:sz="0" w:space="0" w:color="auto"/>
                            <w:left w:val="none" w:sz="0" w:space="0" w:color="auto"/>
                            <w:bottom w:val="none" w:sz="0" w:space="0" w:color="auto"/>
                            <w:right w:val="none" w:sz="0" w:space="0" w:color="auto"/>
                          </w:divBdr>
                          <w:divsChild>
                            <w:div w:id="188232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8442710">
      <w:bodyDiv w:val="1"/>
      <w:marLeft w:val="0"/>
      <w:marRight w:val="0"/>
      <w:marTop w:val="0"/>
      <w:marBottom w:val="0"/>
      <w:divBdr>
        <w:top w:val="none" w:sz="0" w:space="0" w:color="auto"/>
        <w:left w:val="none" w:sz="0" w:space="0" w:color="auto"/>
        <w:bottom w:val="none" w:sz="0" w:space="0" w:color="auto"/>
        <w:right w:val="none" w:sz="0" w:space="0" w:color="auto"/>
      </w:divBdr>
      <w:divsChild>
        <w:div w:id="731007032">
          <w:marLeft w:val="0"/>
          <w:marRight w:val="0"/>
          <w:marTop w:val="0"/>
          <w:marBottom w:val="0"/>
          <w:divBdr>
            <w:top w:val="none" w:sz="0" w:space="0" w:color="auto"/>
            <w:left w:val="none" w:sz="0" w:space="0" w:color="auto"/>
            <w:bottom w:val="none" w:sz="0" w:space="0" w:color="auto"/>
            <w:right w:val="none" w:sz="0" w:space="0" w:color="auto"/>
          </w:divBdr>
          <w:divsChild>
            <w:div w:id="302740045">
              <w:marLeft w:val="0"/>
              <w:marRight w:val="0"/>
              <w:marTop w:val="0"/>
              <w:marBottom w:val="0"/>
              <w:divBdr>
                <w:top w:val="none" w:sz="0" w:space="0" w:color="auto"/>
                <w:left w:val="none" w:sz="0" w:space="0" w:color="auto"/>
                <w:bottom w:val="none" w:sz="0" w:space="0" w:color="auto"/>
                <w:right w:val="none" w:sz="0" w:space="0" w:color="auto"/>
              </w:divBdr>
              <w:divsChild>
                <w:div w:id="1447693870">
                  <w:marLeft w:val="0"/>
                  <w:marRight w:val="0"/>
                  <w:marTop w:val="0"/>
                  <w:marBottom w:val="0"/>
                  <w:divBdr>
                    <w:top w:val="none" w:sz="0" w:space="0" w:color="auto"/>
                    <w:left w:val="none" w:sz="0" w:space="0" w:color="auto"/>
                    <w:bottom w:val="none" w:sz="0" w:space="0" w:color="auto"/>
                    <w:right w:val="none" w:sz="0" w:space="0" w:color="auto"/>
                  </w:divBdr>
                  <w:divsChild>
                    <w:div w:id="2082214902">
                      <w:marLeft w:val="2174"/>
                      <w:marRight w:val="0"/>
                      <w:marTop w:val="0"/>
                      <w:marBottom w:val="0"/>
                      <w:divBdr>
                        <w:top w:val="none" w:sz="0" w:space="0" w:color="auto"/>
                        <w:left w:val="none" w:sz="0" w:space="0" w:color="auto"/>
                        <w:bottom w:val="none" w:sz="0" w:space="0" w:color="auto"/>
                        <w:right w:val="none" w:sz="0" w:space="0" w:color="auto"/>
                      </w:divBdr>
                      <w:divsChild>
                        <w:div w:id="1663238234">
                          <w:marLeft w:val="0"/>
                          <w:marRight w:val="0"/>
                          <w:marTop w:val="0"/>
                          <w:marBottom w:val="0"/>
                          <w:divBdr>
                            <w:top w:val="none" w:sz="0" w:space="0" w:color="auto"/>
                            <w:left w:val="none" w:sz="0" w:space="0" w:color="auto"/>
                            <w:bottom w:val="none" w:sz="0" w:space="0" w:color="auto"/>
                            <w:right w:val="none" w:sz="0" w:space="0" w:color="auto"/>
                          </w:divBdr>
                          <w:divsChild>
                            <w:div w:id="709767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4259807">
      <w:bodyDiv w:val="1"/>
      <w:marLeft w:val="0"/>
      <w:marRight w:val="0"/>
      <w:marTop w:val="0"/>
      <w:marBottom w:val="0"/>
      <w:divBdr>
        <w:top w:val="none" w:sz="0" w:space="0" w:color="auto"/>
        <w:left w:val="none" w:sz="0" w:space="0" w:color="auto"/>
        <w:bottom w:val="none" w:sz="0" w:space="0" w:color="auto"/>
        <w:right w:val="none" w:sz="0" w:space="0" w:color="auto"/>
      </w:divBdr>
      <w:divsChild>
        <w:div w:id="2121560110">
          <w:marLeft w:val="0"/>
          <w:marRight w:val="0"/>
          <w:marTop w:val="0"/>
          <w:marBottom w:val="0"/>
          <w:divBdr>
            <w:top w:val="none" w:sz="0" w:space="0" w:color="auto"/>
            <w:left w:val="none" w:sz="0" w:space="0" w:color="auto"/>
            <w:bottom w:val="none" w:sz="0" w:space="0" w:color="auto"/>
            <w:right w:val="none" w:sz="0" w:space="0" w:color="auto"/>
          </w:divBdr>
          <w:divsChild>
            <w:div w:id="705983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272510">
      <w:bodyDiv w:val="1"/>
      <w:marLeft w:val="0"/>
      <w:marRight w:val="0"/>
      <w:marTop w:val="0"/>
      <w:marBottom w:val="0"/>
      <w:divBdr>
        <w:top w:val="none" w:sz="0" w:space="0" w:color="auto"/>
        <w:left w:val="none" w:sz="0" w:space="0" w:color="auto"/>
        <w:bottom w:val="none" w:sz="0" w:space="0" w:color="auto"/>
        <w:right w:val="none" w:sz="0" w:space="0" w:color="auto"/>
      </w:divBdr>
      <w:divsChild>
        <w:div w:id="1322269461">
          <w:marLeft w:val="0"/>
          <w:marRight w:val="0"/>
          <w:marTop w:val="0"/>
          <w:marBottom w:val="0"/>
          <w:divBdr>
            <w:top w:val="none" w:sz="0" w:space="0" w:color="auto"/>
            <w:left w:val="none" w:sz="0" w:space="0" w:color="auto"/>
            <w:bottom w:val="none" w:sz="0" w:space="0" w:color="auto"/>
            <w:right w:val="none" w:sz="0" w:space="0" w:color="auto"/>
          </w:divBdr>
          <w:divsChild>
            <w:div w:id="171798965">
              <w:marLeft w:val="0"/>
              <w:marRight w:val="0"/>
              <w:marTop w:val="0"/>
              <w:marBottom w:val="0"/>
              <w:divBdr>
                <w:top w:val="none" w:sz="0" w:space="0" w:color="auto"/>
                <w:left w:val="none" w:sz="0" w:space="0" w:color="auto"/>
                <w:bottom w:val="none" w:sz="0" w:space="0" w:color="auto"/>
                <w:right w:val="none" w:sz="0" w:space="0" w:color="auto"/>
              </w:divBdr>
              <w:divsChild>
                <w:div w:id="760564518">
                  <w:marLeft w:val="0"/>
                  <w:marRight w:val="0"/>
                  <w:marTop w:val="0"/>
                  <w:marBottom w:val="0"/>
                  <w:divBdr>
                    <w:top w:val="none" w:sz="0" w:space="0" w:color="auto"/>
                    <w:left w:val="none" w:sz="0" w:space="0" w:color="auto"/>
                    <w:bottom w:val="none" w:sz="0" w:space="0" w:color="auto"/>
                    <w:right w:val="none" w:sz="0" w:space="0" w:color="auto"/>
                  </w:divBdr>
                  <w:divsChild>
                    <w:div w:id="1838377042">
                      <w:marLeft w:val="0"/>
                      <w:marRight w:val="0"/>
                      <w:marTop w:val="0"/>
                      <w:marBottom w:val="0"/>
                      <w:divBdr>
                        <w:top w:val="none" w:sz="0" w:space="0" w:color="auto"/>
                        <w:left w:val="none" w:sz="0" w:space="0" w:color="auto"/>
                        <w:bottom w:val="none" w:sz="0" w:space="0" w:color="auto"/>
                        <w:right w:val="none" w:sz="0" w:space="0" w:color="auto"/>
                      </w:divBdr>
                      <w:divsChild>
                        <w:div w:id="1877621627">
                          <w:marLeft w:val="0"/>
                          <w:marRight w:val="0"/>
                          <w:marTop w:val="0"/>
                          <w:marBottom w:val="0"/>
                          <w:divBdr>
                            <w:top w:val="none" w:sz="0" w:space="0" w:color="auto"/>
                            <w:left w:val="none" w:sz="0" w:space="0" w:color="auto"/>
                            <w:bottom w:val="none" w:sz="0" w:space="0" w:color="auto"/>
                            <w:right w:val="none" w:sz="0" w:space="0" w:color="auto"/>
                          </w:divBdr>
                          <w:divsChild>
                            <w:div w:id="468480051">
                              <w:marLeft w:val="0"/>
                              <w:marRight w:val="0"/>
                              <w:marTop w:val="0"/>
                              <w:marBottom w:val="0"/>
                              <w:divBdr>
                                <w:top w:val="none" w:sz="0" w:space="0" w:color="auto"/>
                                <w:left w:val="none" w:sz="0" w:space="0" w:color="auto"/>
                                <w:bottom w:val="none" w:sz="0" w:space="0" w:color="auto"/>
                                <w:right w:val="none" w:sz="0" w:space="0" w:color="auto"/>
                              </w:divBdr>
                              <w:divsChild>
                                <w:div w:id="2050570194">
                                  <w:marLeft w:val="0"/>
                                  <w:marRight w:val="0"/>
                                  <w:marTop w:val="0"/>
                                  <w:marBottom w:val="0"/>
                                  <w:divBdr>
                                    <w:top w:val="none" w:sz="0" w:space="0" w:color="auto"/>
                                    <w:left w:val="none" w:sz="0" w:space="0" w:color="auto"/>
                                    <w:bottom w:val="none" w:sz="0" w:space="0" w:color="auto"/>
                                    <w:right w:val="none" w:sz="0" w:space="0" w:color="auto"/>
                                  </w:divBdr>
                                  <w:divsChild>
                                    <w:div w:id="1533494647">
                                      <w:marLeft w:val="0"/>
                                      <w:marRight w:val="0"/>
                                      <w:marTop w:val="0"/>
                                      <w:marBottom w:val="0"/>
                                      <w:divBdr>
                                        <w:top w:val="none" w:sz="0" w:space="0" w:color="auto"/>
                                        <w:left w:val="none" w:sz="0" w:space="0" w:color="auto"/>
                                        <w:bottom w:val="none" w:sz="0" w:space="0" w:color="auto"/>
                                        <w:right w:val="none" w:sz="0" w:space="0" w:color="auto"/>
                                      </w:divBdr>
                                      <w:divsChild>
                                        <w:div w:id="1916742371">
                                          <w:marLeft w:val="0"/>
                                          <w:marRight w:val="0"/>
                                          <w:marTop w:val="0"/>
                                          <w:marBottom w:val="0"/>
                                          <w:divBdr>
                                            <w:top w:val="none" w:sz="0" w:space="0" w:color="auto"/>
                                            <w:left w:val="none" w:sz="0" w:space="0" w:color="auto"/>
                                            <w:bottom w:val="none" w:sz="0" w:space="0" w:color="auto"/>
                                            <w:right w:val="none" w:sz="0" w:space="0" w:color="auto"/>
                                          </w:divBdr>
                                          <w:divsChild>
                                            <w:div w:id="474107285">
                                              <w:marLeft w:val="0"/>
                                              <w:marRight w:val="0"/>
                                              <w:marTop w:val="0"/>
                                              <w:marBottom w:val="0"/>
                                              <w:divBdr>
                                                <w:top w:val="none" w:sz="0" w:space="0" w:color="auto"/>
                                                <w:left w:val="none" w:sz="0" w:space="0" w:color="auto"/>
                                                <w:bottom w:val="none" w:sz="0" w:space="0" w:color="auto"/>
                                                <w:right w:val="none" w:sz="0" w:space="0" w:color="auto"/>
                                              </w:divBdr>
                                              <w:divsChild>
                                                <w:div w:id="1799685708">
                                                  <w:marLeft w:val="0"/>
                                                  <w:marRight w:val="0"/>
                                                  <w:marTop w:val="0"/>
                                                  <w:marBottom w:val="0"/>
                                                  <w:divBdr>
                                                    <w:top w:val="none" w:sz="0" w:space="0" w:color="auto"/>
                                                    <w:left w:val="none" w:sz="0" w:space="0" w:color="auto"/>
                                                    <w:bottom w:val="none" w:sz="0" w:space="0" w:color="auto"/>
                                                    <w:right w:val="none" w:sz="0" w:space="0" w:color="auto"/>
                                                  </w:divBdr>
                                                  <w:divsChild>
                                                    <w:div w:id="1365253752">
                                                      <w:marLeft w:val="0"/>
                                                      <w:marRight w:val="0"/>
                                                      <w:marTop w:val="0"/>
                                                      <w:marBottom w:val="0"/>
                                                      <w:divBdr>
                                                        <w:top w:val="none" w:sz="0" w:space="0" w:color="auto"/>
                                                        <w:left w:val="none" w:sz="0" w:space="0" w:color="auto"/>
                                                        <w:bottom w:val="none" w:sz="0" w:space="0" w:color="auto"/>
                                                        <w:right w:val="none" w:sz="0" w:space="0" w:color="auto"/>
                                                      </w:divBdr>
                                                      <w:divsChild>
                                                        <w:div w:id="850493057">
                                                          <w:marLeft w:val="0"/>
                                                          <w:marRight w:val="0"/>
                                                          <w:marTop w:val="0"/>
                                                          <w:marBottom w:val="0"/>
                                                          <w:divBdr>
                                                            <w:top w:val="none" w:sz="0" w:space="0" w:color="auto"/>
                                                            <w:left w:val="none" w:sz="0" w:space="0" w:color="auto"/>
                                                            <w:bottom w:val="none" w:sz="0" w:space="0" w:color="auto"/>
                                                            <w:right w:val="none" w:sz="0" w:space="0" w:color="auto"/>
                                                          </w:divBdr>
                                                          <w:divsChild>
                                                            <w:div w:id="1062678356">
                                                              <w:marLeft w:val="0"/>
                                                              <w:marRight w:val="0"/>
                                                              <w:marTop w:val="0"/>
                                                              <w:marBottom w:val="0"/>
                                                              <w:divBdr>
                                                                <w:top w:val="none" w:sz="0" w:space="0" w:color="auto"/>
                                                                <w:left w:val="none" w:sz="0" w:space="0" w:color="auto"/>
                                                                <w:bottom w:val="none" w:sz="0" w:space="0" w:color="auto"/>
                                                                <w:right w:val="none" w:sz="0" w:space="0" w:color="auto"/>
                                                              </w:divBdr>
                                                              <w:divsChild>
                                                                <w:div w:id="197933542">
                                                                  <w:marLeft w:val="0"/>
                                                                  <w:marRight w:val="0"/>
                                                                  <w:marTop w:val="0"/>
                                                                  <w:marBottom w:val="0"/>
                                                                  <w:divBdr>
                                                                    <w:top w:val="none" w:sz="0" w:space="0" w:color="auto"/>
                                                                    <w:left w:val="none" w:sz="0" w:space="0" w:color="auto"/>
                                                                    <w:bottom w:val="none" w:sz="0" w:space="0" w:color="auto"/>
                                                                    <w:right w:val="none" w:sz="0" w:space="0" w:color="auto"/>
                                                                  </w:divBdr>
                                                                  <w:divsChild>
                                                                    <w:div w:id="1247688011">
                                                                      <w:marLeft w:val="0"/>
                                                                      <w:marRight w:val="0"/>
                                                                      <w:marTop w:val="0"/>
                                                                      <w:marBottom w:val="0"/>
                                                                      <w:divBdr>
                                                                        <w:top w:val="none" w:sz="0" w:space="0" w:color="auto"/>
                                                                        <w:left w:val="none" w:sz="0" w:space="0" w:color="auto"/>
                                                                        <w:bottom w:val="none" w:sz="0" w:space="0" w:color="auto"/>
                                                                        <w:right w:val="none" w:sz="0" w:space="0" w:color="auto"/>
                                                                      </w:divBdr>
                                                                      <w:divsChild>
                                                                        <w:div w:id="503978655">
                                                                          <w:marLeft w:val="0"/>
                                                                          <w:marRight w:val="0"/>
                                                                          <w:marTop w:val="0"/>
                                                                          <w:marBottom w:val="0"/>
                                                                          <w:divBdr>
                                                                            <w:top w:val="none" w:sz="0" w:space="0" w:color="auto"/>
                                                                            <w:left w:val="none" w:sz="0" w:space="0" w:color="auto"/>
                                                                            <w:bottom w:val="none" w:sz="0" w:space="0" w:color="auto"/>
                                                                            <w:right w:val="none" w:sz="0" w:space="0" w:color="auto"/>
                                                                          </w:divBdr>
                                                                          <w:divsChild>
                                                                            <w:div w:id="2092509858">
                                                                              <w:marLeft w:val="0"/>
                                                                              <w:marRight w:val="0"/>
                                                                              <w:marTop w:val="0"/>
                                                                              <w:marBottom w:val="0"/>
                                                                              <w:divBdr>
                                                                                <w:top w:val="none" w:sz="0" w:space="0" w:color="auto"/>
                                                                                <w:left w:val="none" w:sz="0" w:space="0" w:color="auto"/>
                                                                                <w:bottom w:val="none" w:sz="0" w:space="0" w:color="auto"/>
                                                                                <w:right w:val="none" w:sz="0" w:space="0" w:color="auto"/>
                                                                              </w:divBdr>
                                                                              <w:divsChild>
                                                                                <w:div w:id="896623262">
                                                                                  <w:marLeft w:val="0"/>
                                                                                  <w:marRight w:val="0"/>
                                                                                  <w:marTop w:val="0"/>
                                                                                  <w:marBottom w:val="0"/>
                                                                                  <w:divBdr>
                                                                                    <w:top w:val="none" w:sz="0" w:space="0" w:color="auto"/>
                                                                                    <w:left w:val="none" w:sz="0" w:space="0" w:color="auto"/>
                                                                                    <w:bottom w:val="none" w:sz="0" w:space="0" w:color="auto"/>
                                                                                    <w:right w:val="none" w:sz="0" w:space="0" w:color="auto"/>
                                                                                  </w:divBdr>
                                                                                  <w:divsChild>
                                                                                    <w:div w:id="20224713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00038207">
      <w:bodyDiv w:val="1"/>
      <w:marLeft w:val="0"/>
      <w:marRight w:val="0"/>
      <w:marTop w:val="0"/>
      <w:marBottom w:val="0"/>
      <w:divBdr>
        <w:top w:val="none" w:sz="0" w:space="0" w:color="auto"/>
        <w:left w:val="none" w:sz="0" w:space="0" w:color="auto"/>
        <w:bottom w:val="none" w:sz="0" w:space="0" w:color="auto"/>
        <w:right w:val="none" w:sz="0" w:space="0" w:color="auto"/>
      </w:divBdr>
    </w:div>
    <w:div w:id="1004354804">
      <w:bodyDiv w:val="1"/>
      <w:marLeft w:val="0"/>
      <w:marRight w:val="0"/>
      <w:marTop w:val="0"/>
      <w:marBottom w:val="0"/>
      <w:divBdr>
        <w:top w:val="none" w:sz="0" w:space="0" w:color="auto"/>
        <w:left w:val="none" w:sz="0" w:space="0" w:color="auto"/>
        <w:bottom w:val="none" w:sz="0" w:space="0" w:color="auto"/>
        <w:right w:val="none" w:sz="0" w:space="0" w:color="auto"/>
      </w:divBdr>
      <w:divsChild>
        <w:div w:id="1974604299">
          <w:marLeft w:val="0"/>
          <w:marRight w:val="0"/>
          <w:marTop w:val="0"/>
          <w:marBottom w:val="0"/>
          <w:divBdr>
            <w:top w:val="none" w:sz="0" w:space="0" w:color="auto"/>
            <w:left w:val="none" w:sz="0" w:space="0" w:color="auto"/>
            <w:bottom w:val="none" w:sz="0" w:space="0" w:color="auto"/>
            <w:right w:val="none" w:sz="0" w:space="0" w:color="auto"/>
          </w:divBdr>
          <w:divsChild>
            <w:div w:id="1497643976">
              <w:marLeft w:val="0"/>
              <w:marRight w:val="0"/>
              <w:marTop w:val="0"/>
              <w:marBottom w:val="0"/>
              <w:divBdr>
                <w:top w:val="none" w:sz="0" w:space="0" w:color="auto"/>
                <w:left w:val="none" w:sz="0" w:space="0" w:color="auto"/>
                <w:bottom w:val="none" w:sz="0" w:space="0" w:color="auto"/>
                <w:right w:val="none" w:sz="0" w:space="0" w:color="auto"/>
              </w:divBdr>
              <w:divsChild>
                <w:div w:id="2081556286">
                  <w:marLeft w:val="0"/>
                  <w:marRight w:val="0"/>
                  <w:marTop w:val="0"/>
                  <w:marBottom w:val="0"/>
                  <w:divBdr>
                    <w:top w:val="none" w:sz="0" w:space="0" w:color="auto"/>
                    <w:left w:val="none" w:sz="0" w:space="0" w:color="auto"/>
                    <w:bottom w:val="none" w:sz="0" w:space="0" w:color="auto"/>
                    <w:right w:val="none" w:sz="0" w:space="0" w:color="auto"/>
                  </w:divBdr>
                  <w:divsChild>
                    <w:div w:id="1360812955">
                      <w:marLeft w:val="0"/>
                      <w:marRight w:val="0"/>
                      <w:marTop w:val="0"/>
                      <w:marBottom w:val="0"/>
                      <w:divBdr>
                        <w:top w:val="none" w:sz="0" w:space="0" w:color="auto"/>
                        <w:left w:val="none" w:sz="0" w:space="0" w:color="auto"/>
                        <w:bottom w:val="none" w:sz="0" w:space="0" w:color="auto"/>
                        <w:right w:val="none" w:sz="0" w:space="0" w:color="auto"/>
                      </w:divBdr>
                      <w:divsChild>
                        <w:div w:id="834566531">
                          <w:marLeft w:val="0"/>
                          <w:marRight w:val="0"/>
                          <w:marTop w:val="0"/>
                          <w:marBottom w:val="0"/>
                          <w:divBdr>
                            <w:top w:val="none" w:sz="0" w:space="0" w:color="auto"/>
                            <w:left w:val="none" w:sz="0" w:space="0" w:color="auto"/>
                            <w:bottom w:val="none" w:sz="0" w:space="0" w:color="auto"/>
                            <w:right w:val="none" w:sz="0" w:space="0" w:color="auto"/>
                          </w:divBdr>
                          <w:divsChild>
                            <w:div w:id="1041517911">
                              <w:marLeft w:val="0"/>
                              <w:marRight w:val="0"/>
                              <w:marTop w:val="0"/>
                              <w:marBottom w:val="0"/>
                              <w:divBdr>
                                <w:top w:val="none" w:sz="0" w:space="0" w:color="auto"/>
                                <w:left w:val="none" w:sz="0" w:space="0" w:color="auto"/>
                                <w:bottom w:val="none" w:sz="0" w:space="0" w:color="auto"/>
                                <w:right w:val="none" w:sz="0" w:space="0" w:color="auto"/>
                              </w:divBdr>
                              <w:divsChild>
                                <w:div w:id="606884568">
                                  <w:marLeft w:val="0"/>
                                  <w:marRight w:val="0"/>
                                  <w:marTop w:val="0"/>
                                  <w:marBottom w:val="0"/>
                                  <w:divBdr>
                                    <w:top w:val="none" w:sz="0" w:space="0" w:color="auto"/>
                                    <w:left w:val="none" w:sz="0" w:space="0" w:color="auto"/>
                                    <w:bottom w:val="none" w:sz="0" w:space="0" w:color="auto"/>
                                    <w:right w:val="none" w:sz="0" w:space="0" w:color="auto"/>
                                  </w:divBdr>
                                  <w:divsChild>
                                    <w:div w:id="507795103">
                                      <w:marLeft w:val="0"/>
                                      <w:marRight w:val="0"/>
                                      <w:marTop w:val="0"/>
                                      <w:marBottom w:val="0"/>
                                      <w:divBdr>
                                        <w:top w:val="none" w:sz="0" w:space="0" w:color="auto"/>
                                        <w:left w:val="none" w:sz="0" w:space="0" w:color="auto"/>
                                        <w:bottom w:val="none" w:sz="0" w:space="0" w:color="auto"/>
                                        <w:right w:val="none" w:sz="0" w:space="0" w:color="auto"/>
                                      </w:divBdr>
                                      <w:divsChild>
                                        <w:div w:id="1664502403">
                                          <w:marLeft w:val="0"/>
                                          <w:marRight w:val="0"/>
                                          <w:marTop w:val="0"/>
                                          <w:marBottom w:val="0"/>
                                          <w:divBdr>
                                            <w:top w:val="none" w:sz="0" w:space="0" w:color="auto"/>
                                            <w:left w:val="none" w:sz="0" w:space="0" w:color="auto"/>
                                            <w:bottom w:val="none" w:sz="0" w:space="0" w:color="auto"/>
                                            <w:right w:val="none" w:sz="0" w:space="0" w:color="auto"/>
                                          </w:divBdr>
                                          <w:divsChild>
                                            <w:div w:id="243760052">
                                              <w:marLeft w:val="0"/>
                                              <w:marRight w:val="0"/>
                                              <w:marTop w:val="0"/>
                                              <w:marBottom w:val="0"/>
                                              <w:divBdr>
                                                <w:top w:val="none" w:sz="0" w:space="0" w:color="auto"/>
                                                <w:left w:val="none" w:sz="0" w:space="0" w:color="auto"/>
                                                <w:bottom w:val="none" w:sz="0" w:space="0" w:color="auto"/>
                                                <w:right w:val="none" w:sz="0" w:space="0" w:color="auto"/>
                                              </w:divBdr>
                                              <w:divsChild>
                                                <w:div w:id="1151172027">
                                                  <w:marLeft w:val="0"/>
                                                  <w:marRight w:val="0"/>
                                                  <w:marTop w:val="0"/>
                                                  <w:marBottom w:val="0"/>
                                                  <w:divBdr>
                                                    <w:top w:val="none" w:sz="0" w:space="0" w:color="auto"/>
                                                    <w:left w:val="none" w:sz="0" w:space="0" w:color="auto"/>
                                                    <w:bottom w:val="none" w:sz="0" w:space="0" w:color="auto"/>
                                                    <w:right w:val="none" w:sz="0" w:space="0" w:color="auto"/>
                                                  </w:divBdr>
                                                  <w:divsChild>
                                                    <w:div w:id="2136755374">
                                                      <w:marLeft w:val="0"/>
                                                      <w:marRight w:val="0"/>
                                                      <w:marTop w:val="0"/>
                                                      <w:marBottom w:val="0"/>
                                                      <w:divBdr>
                                                        <w:top w:val="none" w:sz="0" w:space="0" w:color="auto"/>
                                                        <w:left w:val="none" w:sz="0" w:space="0" w:color="auto"/>
                                                        <w:bottom w:val="none" w:sz="0" w:space="0" w:color="auto"/>
                                                        <w:right w:val="none" w:sz="0" w:space="0" w:color="auto"/>
                                                      </w:divBdr>
                                                      <w:divsChild>
                                                        <w:div w:id="2072580050">
                                                          <w:marLeft w:val="0"/>
                                                          <w:marRight w:val="0"/>
                                                          <w:marTop w:val="0"/>
                                                          <w:marBottom w:val="0"/>
                                                          <w:divBdr>
                                                            <w:top w:val="none" w:sz="0" w:space="0" w:color="auto"/>
                                                            <w:left w:val="none" w:sz="0" w:space="0" w:color="auto"/>
                                                            <w:bottom w:val="none" w:sz="0" w:space="0" w:color="auto"/>
                                                            <w:right w:val="none" w:sz="0" w:space="0" w:color="auto"/>
                                                          </w:divBdr>
                                                          <w:divsChild>
                                                            <w:div w:id="1093354180">
                                                              <w:marLeft w:val="0"/>
                                                              <w:marRight w:val="0"/>
                                                              <w:marTop w:val="0"/>
                                                              <w:marBottom w:val="0"/>
                                                              <w:divBdr>
                                                                <w:top w:val="none" w:sz="0" w:space="0" w:color="auto"/>
                                                                <w:left w:val="none" w:sz="0" w:space="0" w:color="auto"/>
                                                                <w:bottom w:val="none" w:sz="0" w:space="0" w:color="auto"/>
                                                                <w:right w:val="none" w:sz="0" w:space="0" w:color="auto"/>
                                                              </w:divBdr>
                                                              <w:divsChild>
                                                                <w:div w:id="842936288">
                                                                  <w:marLeft w:val="0"/>
                                                                  <w:marRight w:val="0"/>
                                                                  <w:marTop w:val="0"/>
                                                                  <w:marBottom w:val="0"/>
                                                                  <w:divBdr>
                                                                    <w:top w:val="none" w:sz="0" w:space="0" w:color="auto"/>
                                                                    <w:left w:val="none" w:sz="0" w:space="0" w:color="auto"/>
                                                                    <w:bottom w:val="none" w:sz="0" w:space="0" w:color="auto"/>
                                                                    <w:right w:val="none" w:sz="0" w:space="0" w:color="auto"/>
                                                                  </w:divBdr>
                                                                  <w:divsChild>
                                                                    <w:div w:id="1105148650">
                                                                      <w:marLeft w:val="0"/>
                                                                      <w:marRight w:val="0"/>
                                                                      <w:marTop w:val="0"/>
                                                                      <w:marBottom w:val="0"/>
                                                                      <w:divBdr>
                                                                        <w:top w:val="none" w:sz="0" w:space="0" w:color="auto"/>
                                                                        <w:left w:val="none" w:sz="0" w:space="0" w:color="auto"/>
                                                                        <w:bottom w:val="none" w:sz="0" w:space="0" w:color="auto"/>
                                                                        <w:right w:val="none" w:sz="0" w:space="0" w:color="auto"/>
                                                                      </w:divBdr>
                                                                      <w:divsChild>
                                                                        <w:div w:id="1804156103">
                                                                          <w:marLeft w:val="0"/>
                                                                          <w:marRight w:val="0"/>
                                                                          <w:marTop w:val="0"/>
                                                                          <w:marBottom w:val="0"/>
                                                                          <w:divBdr>
                                                                            <w:top w:val="none" w:sz="0" w:space="0" w:color="auto"/>
                                                                            <w:left w:val="none" w:sz="0" w:space="0" w:color="auto"/>
                                                                            <w:bottom w:val="none" w:sz="0" w:space="0" w:color="auto"/>
                                                                            <w:right w:val="none" w:sz="0" w:space="0" w:color="auto"/>
                                                                          </w:divBdr>
                                                                          <w:divsChild>
                                                                            <w:div w:id="551354958">
                                                                              <w:marLeft w:val="0"/>
                                                                              <w:marRight w:val="0"/>
                                                                              <w:marTop w:val="0"/>
                                                                              <w:marBottom w:val="0"/>
                                                                              <w:divBdr>
                                                                                <w:top w:val="none" w:sz="0" w:space="0" w:color="auto"/>
                                                                                <w:left w:val="none" w:sz="0" w:space="0" w:color="auto"/>
                                                                                <w:bottom w:val="none" w:sz="0" w:space="0" w:color="auto"/>
                                                                                <w:right w:val="none" w:sz="0" w:space="0" w:color="auto"/>
                                                                              </w:divBdr>
                                                                              <w:divsChild>
                                                                                <w:div w:id="319386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26177181">
      <w:bodyDiv w:val="1"/>
      <w:marLeft w:val="0"/>
      <w:marRight w:val="0"/>
      <w:marTop w:val="0"/>
      <w:marBottom w:val="0"/>
      <w:divBdr>
        <w:top w:val="none" w:sz="0" w:space="0" w:color="auto"/>
        <w:left w:val="none" w:sz="0" w:space="0" w:color="auto"/>
        <w:bottom w:val="none" w:sz="0" w:space="0" w:color="auto"/>
        <w:right w:val="none" w:sz="0" w:space="0" w:color="auto"/>
      </w:divBdr>
      <w:divsChild>
        <w:div w:id="1534078220">
          <w:marLeft w:val="0"/>
          <w:marRight w:val="0"/>
          <w:marTop w:val="0"/>
          <w:marBottom w:val="0"/>
          <w:divBdr>
            <w:top w:val="none" w:sz="0" w:space="0" w:color="auto"/>
            <w:left w:val="none" w:sz="0" w:space="0" w:color="auto"/>
            <w:bottom w:val="none" w:sz="0" w:space="0" w:color="auto"/>
            <w:right w:val="none" w:sz="0" w:space="0" w:color="auto"/>
          </w:divBdr>
          <w:divsChild>
            <w:div w:id="929775369">
              <w:marLeft w:val="0"/>
              <w:marRight w:val="0"/>
              <w:marTop w:val="0"/>
              <w:marBottom w:val="0"/>
              <w:divBdr>
                <w:top w:val="none" w:sz="0" w:space="0" w:color="auto"/>
                <w:left w:val="none" w:sz="0" w:space="0" w:color="auto"/>
                <w:bottom w:val="none" w:sz="0" w:space="0" w:color="auto"/>
                <w:right w:val="none" w:sz="0" w:space="0" w:color="auto"/>
              </w:divBdr>
              <w:divsChild>
                <w:div w:id="199244712">
                  <w:marLeft w:val="0"/>
                  <w:marRight w:val="0"/>
                  <w:marTop w:val="0"/>
                  <w:marBottom w:val="0"/>
                  <w:divBdr>
                    <w:top w:val="none" w:sz="0" w:space="0" w:color="auto"/>
                    <w:left w:val="none" w:sz="0" w:space="0" w:color="auto"/>
                    <w:bottom w:val="none" w:sz="0" w:space="0" w:color="auto"/>
                    <w:right w:val="none" w:sz="0" w:space="0" w:color="auto"/>
                  </w:divBdr>
                  <w:divsChild>
                    <w:div w:id="1558778308">
                      <w:marLeft w:val="2992"/>
                      <w:marRight w:val="0"/>
                      <w:marTop w:val="0"/>
                      <w:marBottom w:val="0"/>
                      <w:divBdr>
                        <w:top w:val="none" w:sz="0" w:space="0" w:color="auto"/>
                        <w:left w:val="none" w:sz="0" w:space="0" w:color="auto"/>
                        <w:bottom w:val="none" w:sz="0" w:space="0" w:color="auto"/>
                        <w:right w:val="none" w:sz="0" w:space="0" w:color="auto"/>
                      </w:divBdr>
                      <w:divsChild>
                        <w:div w:id="846478943">
                          <w:marLeft w:val="0"/>
                          <w:marRight w:val="0"/>
                          <w:marTop w:val="0"/>
                          <w:marBottom w:val="0"/>
                          <w:divBdr>
                            <w:top w:val="none" w:sz="0" w:space="0" w:color="auto"/>
                            <w:left w:val="none" w:sz="0" w:space="0" w:color="auto"/>
                            <w:bottom w:val="none" w:sz="0" w:space="0" w:color="auto"/>
                            <w:right w:val="none" w:sz="0" w:space="0" w:color="auto"/>
                          </w:divBdr>
                          <w:divsChild>
                            <w:div w:id="102767406">
                              <w:marLeft w:val="0"/>
                              <w:marRight w:val="0"/>
                              <w:marTop w:val="0"/>
                              <w:marBottom w:val="0"/>
                              <w:divBdr>
                                <w:top w:val="none" w:sz="0" w:space="0" w:color="auto"/>
                                <w:left w:val="none" w:sz="0" w:space="0" w:color="auto"/>
                                <w:bottom w:val="none" w:sz="0" w:space="0" w:color="auto"/>
                                <w:right w:val="none" w:sz="0" w:space="0" w:color="auto"/>
                              </w:divBdr>
                            </w:div>
                            <w:div w:id="1606959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7779101">
      <w:bodyDiv w:val="1"/>
      <w:marLeft w:val="0"/>
      <w:marRight w:val="0"/>
      <w:marTop w:val="0"/>
      <w:marBottom w:val="0"/>
      <w:divBdr>
        <w:top w:val="none" w:sz="0" w:space="0" w:color="auto"/>
        <w:left w:val="none" w:sz="0" w:space="0" w:color="auto"/>
        <w:bottom w:val="none" w:sz="0" w:space="0" w:color="auto"/>
        <w:right w:val="none" w:sz="0" w:space="0" w:color="auto"/>
      </w:divBdr>
      <w:divsChild>
        <w:div w:id="967080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2370081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4258012">
      <w:bodyDiv w:val="1"/>
      <w:marLeft w:val="0"/>
      <w:marRight w:val="0"/>
      <w:marTop w:val="0"/>
      <w:marBottom w:val="0"/>
      <w:divBdr>
        <w:top w:val="none" w:sz="0" w:space="0" w:color="auto"/>
        <w:left w:val="none" w:sz="0" w:space="0" w:color="auto"/>
        <w:bottom w:val="none" w:sz="0" w:space="0" w:color="auto"/>
        <w:right w:val="none" w:sz="0" w:space="0" w:color="auto"/>
      </w:divBdr>
      <w:divsChild>
        <w:div w:id="1468817313">
          <w:marLeft w:val="0"/>
          <w:marRight w:val="0"/>
          <w:marTop w:val="0"/>
          <w:marBottom w:val="0"/>
          <w:divBdr>
            <w:top w:val="none" w:sz="0" w:space="0" w:color="auto"/>
            <w:left w:val="none" w:sz="0" w:space="0" w:color="auto"/>
            <w:bottom w:val="none" w:sz="0" w:space="0" w:color="auto"/>
            <w:right w:val="none" w:sz="0" w:space="0" w:color="auto"/>
          </w:divBdr>
          <w:divsChild>
            <w:div w:id="85007758">
              <w:marLeft w:val="0"/>
              <w:marRight w:val="0"/>
              <w:marTop w:val="0"/>
              <w:marBottom w:val="0"/>
              <w:divBdr>
                <w:top w:val="none" w:sz="0" w:space="0" w:color="auto"/>
                <w:left w:val="none" w:sz="0" w:space="0" w:color="auto"/>
                <w:bottom w:val="none" w:sz="0" w:space="0" w:color="auto"/>
                <w:right w:val="none" w:sz="0" w:space="0" w:color="auto"/>
              </w:divBdr>
              <w:divsChild>
                <w:div w:id="325059524">
                  <w:marLeft w:val="0"/>
                  <w:marRight w:val="0"/>
                  <w:marTop w:val="0"/>
                  <w:marBottom w:val="0"/>
                  <w:divBdr>
                    <w:top w:val="none" w:sz="0" w:space="0" w:color="auto"/>
                    <w:left w:val="none" w:sz="0" w:space="0" w:color="auto"/>
                    <w:bottom w:val="none" w:sz="0" w:space="0" w:color="auto"/>
                    <w:right w:val="none" w:sz="0" w:space="0" w:color="auto"/>
                  </w:divBdr>
                  <w:divsChild>
                    <w:div w:id="970326407">
                      <w:marLeft w:val="0"/>
                      <w:marRight w:val="0"/>
                      <w:marTop w:val="0"/>
                      <w:marBottom w:val="0"/>
                      <w:divBdr>
                        <w:top w:val="none" w:sz="0" w:space="0" w:color="auto"/>
                        <w:left w:val="none" w:sz="0" w:space="0" w:color="auto"/>
                        <w:bottom w:val="none" w:sz="0" w:space="0" w:color="auto"/>
                        <w:right w:val="none" w:sz="0" w:space="0" w:color="auto"/>
                      </w:divBdr>
                      <w:divsChild>
                        <w:div w:id="492137047">
                          <w:marLeft w:val="0"/>
                          <w:marRight w:val="0"/>
                          <w:marTop w:val="0"/>
                          <w:marBottom w:val="0"/>
                          <w:divBdr>
                            <w:top w:val="none" w:sz="0" w:space="0" w:color="auto"/>
                            <w:left w:val="none" w:sz="0" w:space="0" w:color="auto"/>
                            <w:bottom w:val="none" w:sz="0" w:space="0" w:color="auto"/>
                            <w:right w:val="none" w:sz="0" w:space="0" w:color="auto"/>
                          </w:divBdr>
                          <w:divsChild>
                            <w:div w:id="715160045">
                              <w:marLeft w:val="0"/>
                              <w:marRight w:val="0"/>
                              <w:marTop w:val="0"/>
                              <w:marBottom w:val="0"/>
                              <w:divBdr>
                                <w:top w:val="none" w:sz="0" w:space="0" w:color="auto"/>
                                <w:left w:val="none" w:sz="0" w:space="0" w:color="auto"/>
                                <w:bottom w:val="none" w:sz="0" w:space="0" w:color="auto"/>
                                <w:right w:val="none" w:sz="0" w:space="0" w:color="auto"/>
                              </w:divBdr>
                              <w:divsChild>
                                <w:div w:id="1242370007">
                                  <w:marLeft w:val="0"/>
                                  <w:marRight w:val="0"/>
                                  <w:marTop w:val="0"/>
                                  <w:marBottom w:val="0"/>
                                  <w:divBdr>
                                    <w:top w:val="none" w:sz="0" w:space="0" w:color="auto"/>
                                    <w:left w:val="none" w:sz="0" w:space="0" w:color="auto"/>
                                    <w:bottom w:val="none" w:sz="0" w:space="0" w:color="auto"/>
                                    <w:right w:val="none" w:sz="0" w:space="0" w:color="auto"/>
                                  </w:divBdr>
                                  <w:divsChild>
                                    <w:div w:id="1997569718">
                                      <w:marLeft w:val="0"/>
                                      <w:marRight w:val="0"/>
                                      <w:marTop w:val="0"/>
                                      <w:marBottom w:val="0"/>
                                      <w:divBdr>
                                        <w:top w:val="none" w:sz="0" w:space="0" w:color="auto"/>
                                        <w:left w:val="none" w:sz="0" w:space="0" w:color="auto"/>
                                        <w:bottom w:val="none" w:sz="0" w:space="0" w:color="auto"/>
                                        <w:right w:val="none" w:sz="0" w:space="0" w:color="auto"/>
                                      </w:divBdr>
                                      <w:divsChild>
                                        <w:div w:id="567031331">
                                          <w:marLeft w:val="0"/>
                                          <w:marRight w:val="0"/>
                                          <w:marTop w:val="0"/>
                                          <w:marBottom w:val="0"/>
                                          <w:divBdr>
                                            <w:top w:val="none" w:sz="0" w:space="0" w:color="auto"/>
                                            <w:left w:val="none" w:sz="0" w:space="0" w:color="auto"/>
                                            <w:bottom w:val="none" w:sz="0" w:space="0" w:color="auto"/>
                                            <w:right w:val="none" w:sz="0" w:space="0" w:color="auto"/>
                                          </w:divBdr>
                                          <w:divsChild>
                                            <w:div w:id="243536688">
                                              <w:marLeft w:val="0"/>
                                              <w:marRight w:val="0"/>
                                              <w:marTop w:val="0"/>
                                              <w:marBottom w:val="0"/>
                                              <w:divBdr>
                                                <w:top w:val="none" w:sz="0" w:space="0" w:color="auto"/>
                                                <w:left w:val="none" w:sz="0" w:space="0" w:color="auto"/>
                                                <w:bottom w:val="none" w:sz="0" w:space="0" w:color="auto"/>
                                                <w:right w:val="none" w:sz="0" w:space="0" w:color="auto"/>
                                              </w:divBdr>
                                              <w:divsChild>
                                                <w:div w:id="1448355329">
                                                  <w:marLeft w:val="0"/>
                                                  <w:marRight w:val="0"/>
                                                  <w:marTop w:val="0"/>
                                                  <w:marBottom w:val="0"/>
                                                  <w:divBdr>
                                                    <w:top w:val="none" w:sz="0" w:space="0" w:color="auto"/>
                                                    <w:left w:val="none" w:sz="0" w:space="0" w:color="auto"/>
                                                    <w:bottom w:val="none" w:sz="0" w:space="0" w:color="auto"/>
                                                    <w:right w:val="none" w:sz="0" w:space="0" w:color="auto"/>
                                                  </w:divBdr>
                                                  <w:divsChild>
                                                    <w:div w:id="1696691294">
                                                      <w:marLeft w:val="0"/>
                                                      <w:marRight w:val="0"/>
                                                      <w:marTop w:val="0"/>
                                                      <w:marBottom w:val="0"/>
                                                      <w:divBdr>
                                                        <w:top w:val="none" w:sz="0" w:space="0" w:color="auto"/>
                                                        <w:left w:val="none" w:sz="0" w:space="0" w:color="auto"/>
                                                        <w:bottom w:val="none" w:sz="0" w:space="0" w:color="auto"/>
                                                        <w:right w:val="none" w:sz="0" w:space="0" w:color="auto"/>
                                                      </w:divBdr>
                                                      <w:divsChild>
                                                        <w:div w:id="1698582142">
                                                          <w:marLeft w:val="0"/>
                                                          <w:marRight w:val="0"/>
                                                          <w:marTop w:val="0"/>
                                                          <w:marBottom w:val="0"/>
                                                          <w:divBdr>
                                                            <w:top w:val="none" w:sz="0" w:space="0" w:color="auto"/>
                                                            <w:left w:val="none" w:sz="0" w:space="0" w:color="auto"/>
                                                            <w:bottom w:val="none" w:sz="0" w:space="0" w:color="auto"/>
                                                            <w:right w:val="none" w:sz="0" w:space="0" w:color="auto"/>
                                                          </w:divBdr>
                                                          <w:divsChild>
                                                            <w:div w:id="1295021864">
                                                              <w:marLeft w:val="0"/>
                                                              <w:marRight w:val="0"/>
                                                              <w:marTop w:val="0"/>
                                                              <w:marBottom w:val="0"/>
                                                              <w:divBdr>
                                                                <w:top w:val="none" w:sz="0" w:space="0" w:color="auto"/>
                                                                <w:left w:val="none" w:sz="0" w:space="0" w:color="auto"/>
                                                                <w:bottom w:val="none" w:sz="0" w:space="0" w:color="auto"/>
                                                                <w:right w:val="none" w:sz="0" w:space="0" w:color="auto"/>
                                                              </w:divBdr>
                                                              <w:divsChild>
                                                                <w:div w:id="2107383061">
                                                                  <w:marLeft w:val="0"/>
                                                                  <w:marRight w:val="0"/>
                                                                  <w:marTop w:val="0"/>
                                                                  <w:marBottom w:val="0"/>
                                                                  <w:divBdr>
                                                                    <w:top w:val="none" w:sz="0" w:space="0" w:color="auto"/>
                                                                    <w:left w:val="none" w:sz="0" w:space="0" w:color="auto"/>
                                                                    <w:bottom w:val="none" w:sz="0" w:space="0" w:color="auto"/>
                                                                    <w:right w:val="none" w:sz="0" w:space="0" w:color="auto"/>
                                                                  </w:divBdr>
                                                                  <w:divsChild>
                                                                    <w:div w:id="430469168">
                                                                      <w:marLeft w:val="0"/>
                                                                      <w:marRight w:val="0"/>
                                                                      <w:marTop w:val="0"/>
                                                                      <w:marBottom w:val="0"/>
                                                                      <w:divBdr>
                                                                        <w:top w:val="none" w:sz="0" w:space="0" w:color="auto"/>
                                                                        <w:left w:val="none" w:sz="0" w:space="0" w:color="auto"/>
                                                                        <w:bottom w:val="none" w:sz="0" w:space="0" w:color="auto"/>
                                                                        <w:right w:val="none" w:sz="0" w:space="0" w:color="auto"/>
                                                                      </w:divBdr>
                                                                      <w:divsChild>
                                                                        <w:div w:id="830291469">
                                                                          <w:marLeft w:val="0"/>
                                                                          <w:marRight w:val="0"/>
                                                                          <w:marTop w:val="0"/>
                                                                          <w:marBottom w:val="0"/>
                                                                          <w:divBdr>
                                                                            <w:top w:val="none" w:sz="0" w:space="0" w:color="auto"/>
                                                                            <w:left w:val="none" w:sz="0" w:space="0" w:color="auto"/>
                                                                            <w:bottom w:val="none" w:sz="0" w:space="0" w:color="auto"/>
                                                                            <w:right w:val="none" w:sz="0" w:space="0" w:color="auto"/>
                                                                          </w:divBdr>
                                                                          <w:divsChild>
                                                                            <w:div w:id="216016726">
                                                                              <w:marLeft w:val="0"/>
                                                                              <w:marRight w:val="0"/>
                                                                              <w:marTop w:val="0"/>
                                                                              <w:marBottom w:val="0"/>
                                                                              <w:divBdr>
                                                                                <w:top w:val="none" w:sz="0" w:space="0" w:color="auto"/>
                                                                                <w:left w:val="none" w:sz="0" w:space="0" w:color="auto"/>
                                                                                <w:bottom w:val="none" w:sz="0" w:space="0" w:color="auto"/>
                                                                                <w:right w:val="none" w:sz="0" w:space="0" w:color="auto"/>
                                                                              </w:divBdr>
                                                                              <w:divsChild>
                                                                                <w:div w:id="79102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53654608">
      <w:bodyDiv w:val="1"/>
      <w:marLeft w:val="0"/>
      <w:marRight w:val="0"/>
      <w:marTop w:val="0"/>
      <w:marBottom w:val="0"/>
      <w:divBdr>
        <w:top w:val="none" w:sz="0" w:space="0" w:color="auto"/>
        <w:left w:val="none" w:sz="0" w:space="0" w:color="auto"/>
        <w:bottom w:val="none" w:sz="0" w:space="0" w:color="auto"/>
        <w:right w:val="none" w:sz="0" w:space="0" w:color="auto"/>
      </w:divBdr>
    </w:div>
    <w:div w:id="1065445383">
      <w:bodyDiv w:val="1"/>
      <w:marLeft w:val="0"/>
      <w:marRight w:val="0"/>
      <w:marTop w:val="0"/>
      <w:marBottom w:val="0"/>
      <w:divBdr>
        <w:top w:val="none" w:sz="0" w:space="0" w:color="auto"/>
        <w:left w:val="none" w:sz="0" w:space="0" w:color="auto"/>
        <w:bottom w:val="none" w:sz="0" w:space="0" w:color="auto"/>
        <w:right w:val="none" w:sz="0" w:space="0" w:color="auto"/>
      </w:divBdr>
    </w:div>
    <w:div w:id="1067220733">
      <w:bodyDiv w:val="1"/>
      <w:marLeft w:val="0"/>
      <w:marRight w:val="0"/>
      <w:marTop w:val="0"/>
      <w:marBottom w:val="0"/>
      <w:divBdr>
        <w:top w:val="none" w:sz="0" w:space="0" w:color="auto"/>
        <w:left w:val="none" w:sz="0" w:space="0" w:color="auto"/>
        <w:bottom w:val="none" w:sz="0" w:space="0" w:color="auto"/>
        <w:right w:val="none" w:sz="0" w:space="0" w:color="auto"/>
      </w:divBdr>
      <w:divsChild>
        <w:div w:id="410734786">
          <w:marLeft w:val="0"/>
          <w:marRight w:val="0"/>
          <w:marTop w:val="0"/>
          <w:marBottom w:val="0"/>
          <w:divBdr>
            <w:top w:val="none" w:sz="0" w:space="0" w:color="auto"/>
            <w:left w:val="none" w:sz="0" w:space="0" w:color="auto"/>
            <w:bottom w:val="none" w:sz="0" w:space="0" w:color="auto"/>
            <w:right w:val="none" w:sz="0" w:space="0" w:color="auto"/>
          </w:divBdr>
          <w:divsChild>
            <w:div w:id="25722479">
              <w:marLeft w:val="0"/>
              <w:marRight w:val="0"/>
              <w:marTop w:val="0"/>
              <w:marBottom w:val="0"/>
              <w:divBdr>
                <w:top w:val="none" w:sz="0" w:space="0" w:color="auto"/>
                <w:left w:val="none" w:sz="0" w:space="0" w:color="auto"/>
                <w:bottom w:val="none" w:sz="0" w:space="0" w:color="auto"/>
                <w:right w:val="none" w:sz="0" w:space="0" w:color="auto"/>
              </w:divBdr>
              <w:divsChild>
                <w:div w:id="1181697953">
                  <w:marLeft w:val="0"/>
                  <w:marRight w:val="0"/>
                  <w:marTop w:val="0"/>
                  <w:marBottom w:val="0"/>
                  <w:divBdr>
                    <w:top w:val="none" w:sz="0" w:space="0" w:color="auto"/>
                    <w:left w:val="none" w:sz="0" w:space="0" w:color="auto"/>
                    <w:bottom w:val="none" w:sz="0" w:space="0" w:color="auto"/>
                    <w:right w:val="none" w:sz="0" w:space="0" w:color="auto"/>
                  </w:divBdr>
                  <w:divsChild>
                    <w:div w:id="302851530">
                      <w:marLeft w:val="0"/>
                      <w:marRight w:val="0"/>
                      <w:marTop w:val="0"/>
                      <w:marBottom w:val="0"/>
                      <w:divBdr>
                        <w:top w:val="none" w:sz="0" w:space="0" w:color="auto"/>
                        <w:left w:val="none" w:sz="0" w:space="0" w:color="auto"/>
                        <w:bottom w:val="none" w:sz="0" w:space="0" w:color="auto"/>
                        <w:right w:val="none" w:sz="0" w:space="0" w:color="auto"/>
                      </w:divBdr>
                      <w:divsChild>
                        <w:div w:id="833298912">
                          <w:marLeft w:val="0"/>
                          <w:marRight w:val="0"/>
                          <w:marTop w:val="0"/>
                          <w:marBottom w:val="0"/>
                          <w:divBdr>
                            <w:top w:val="none" w:sz="0" w:space="0" w:color="auto"/>
                            <w:left w:val="none" w:sz="0" w:space="0" w:color="auto"/>
                            <w:bottom w:val="none" w:sz="0" w:space="0" w:color="auto"/>
                            <w:right w:val="none" w:sz="0" w:space="0" w:color="auto"/>
                          </w:divBdr>
                          <w:divsChild>
                            <w:div w:id="611061015">
                              <w:marLeft w:val="0"/>
                              <w:marRight w:val="0"/>
                              <w:marTop w:val="0"/>
                              <w:marBottom w:val="0"/>
                              <w:divBdr>
                                <w:top w:val="none" w:sz="0" w:space="0" w:color="auto"/>
                                <w:left w:val="none" w:sz="0" w:space="0" w:color="auto"/>
                                <w:bottom w:val="none" w:sz="0" w:space="0" w:color="auto"/>
                                <w:right w:val="none" w:sz="0" w:space="0" w:color="auto"/>
                              </w:divBdr>
                              <w:divsChild>
                                <w:div w:id="2022731388">
                                  <w:marLeft w:val="0"/>
                                  <w:marRight w:val="0"/>
                                  <w:marTop w:val="0"/>
                                  <w:marBottom w:val="0"/>
                                  <w:divBdr>
                                    <w:top w:val="none" w:sz="0" w:space="0" w:color="auto"/>
                                    <w:left w:val="none" w:sz="0" w:space="0" w:color="auto"/>
                                    <w:bottom w:val="none" w:sz="0" w:space="0" w:color="auto"/>
                                    <w:right w:val="none" w:sz="0" w:space="0" w:color="auto"/>
                                  </w:divBdr>
                                  <w:divsChild>
                                    <w:div w:id="2006324218">
                                      <w:marLeft w:val="0"/>
                                      <w:marRight w:val="0"/>
                                      <w:marTop w:val="0"/>
                                      <w:marBottom w:val="0"/>
                                      <w:divBdr>
                                        <w:top w:val="none" w:sz="0" w:space="0" w:color="auto"/>
                                        <w:left w:val="none" w:sz="0" w:space="0" w:color="auto"/>
                                        <w:bottom w:val="none" w:sz="0" w:space="0" w:color="auto"/>
                                        <w:right w:val="none" w:sz="0" w:space="0" w:color="auto"/>
                                      </w:divBdr>
                                      <w:divsChild>
                                        <w:div w:id="1176265087">
                                          <w:marLeft w:val="0"/>
                                          <w:marRight w:val="0"/>
                                          <w:marTop w:val="0"/>
                                          <w:marBottom w:val="0"/>
                                          <w:divBdr>
                                            <w:top w:val="none" w:sz="0" w:space="0" w:color="auto"/>
                                            <w:left w:val="none" w:sz="0" w:space="0" w:color="auto"/>
                                            <w:bottom w:val="none" w:sz="0" w:space="0" w:color="auto"/>
                                            <w:right w:val="none" w:sz="0" w:space="0" w:color="auto"/>
                                          </w:divBdr>
                                          <w:divsChild>
                                            <w:div w:id="1675843578">
                                              <w:marLeft w:val="0"/>
                                              <w:marRight w:val="0"/>
                                              <w:marTop w:val="0"/>
                                              <w:marBottom w:val="0"/>
                                              <w:divBdr>
                                                <w:top w:val="none" w:sz="0" w:space="0" w:color="auto"/>
                                                <w:left w:val="none" w:sz="0" w:space="0" w:color="auto"/>
                                                <w:bottom w:val="none" w:sz="0" w:space="0" w:color="auto"/>
                                                <w:right w:val="none" w:sz="0" w:space="0" w:color="auto"/>
                                              </w:divBdr>
                                              <w:divsChild>
                                                <w:div w:id="351344364">
                                                  <w:marLeft w:val="0"/>
                                                  <w:marRight w:val="0"/>
                                                  <w:marTop w:val="0"/>
                                                  <w:marBottom w:val="0"/>
                                                  <w:divBdr>
                                                    <w:top w:val="none" w:sz="0" w:space="0" w:color="auto"/>
                                                    <w:left w:val="none" w:sz="0" w:space="0" w:color="auto"/>
                                                    <w:bottom w:val="none" w:sz="0" w:space="0" w:color="auto"/>
                                                    <w:right w:val="none" w:sz="0" w:space="0" w:color="auto"/>
                                                  </w:divBdr>
                                                  <w:divsChild>
                                                    <w:div w:id="143864079">
                                                      <w:marLeft w:val="0"/>
                                                      <w:marRight w:val="0"/>
                                                      <w:marTop w:val="0"/>
                                                      <w:marBottom w:val="0"/>
                                                      <w:divBdr>
                                                        <w:top w:val="none" w:sz="0" w:space="0" w:color="auto"/>
                                                        <w:left w:val="none" w:sz="0" w:space="0" w:color="auto"/>
                                                        <w:bottom w:val="none" w:sz="0" w:space="0" w:color="auto"/>
                                                        <w:right w:val="none" w:sz="0" w:space="0" w:color="auto"/>
                                                      </w:divBdr>
                                                      <w:divsChild>
                                                        <w:div w:id="723868522">
                                                          <w:marLeft w:val="0"/>
                                                          <w:marRight w:val="0"/>
                                                          <w:marTop w:val="0"/>
                                                          <w:marBottom w:val="0"/>
                                                          <w:divBdr>
                                                            <w:top w:val="none" w:sz="0" w:space="0" w:color="auto"/>
                                                            <w:left w:val="none" w:sz="0" w:space="0" w:color="auto"/>
                                                            <w:bottom w:val="none" w:sz="0" w:space="0" w:color="auto"/>
                                                            <w:right w:val="none" w:sz="0" w:space="0" w:color="auto"/>
                                                          </w:divBdr>
                                                          <w:divsChild>
                                                            <w:div w:id="1901361185">
                                                              <w:marLeft w:val="0"/>
                                                              <w:marRight w:val="0"/>
                                                              <w:marTop w:val="0"/>
                                                              <w:marBottom w:val="0"/>
                                                              <w:divBdr>
                                                                <w:top w:val="none" w:sz="0" w:space="0" w:color="auto"/>
                                                                <w:left w:val="none" w:sz="0" w:space="0" w:color="auto"/>
                                                                <w:bottom w:val="none" w:sz="0" w:space="0" w:color="auto"/>
                                                                <w:right w:val="none" w:sz="0" w:space="0" w:color="auto"/>
                                                              </w:divBdr>
                                                              <w:divsChild>
                                                                <w:div w:id="1801223460">
                                                                  <w:marLeft w:val="0"/>
                                                                  <w:marRight w:val="0"/>
                                                                  <w:marTop w:val="0"/>
                                                                  <w:marBottom w:val="0"/>
                                                                  <w:divBdr>
                                                                    <w:top w:val="none" w:sz="0" w:space="0" w:color="auto"/>
                                                                    <w:left w:val="none" w:sz="0" w:space="0" w:color="auto"/>
                                                                    <w:bottom w:val="none" w:sz="0" w:space="0" w:color="auto"/>
                                                                    <w:right w:val="none" w:sz="0" w:space="0" w:color="auto"/>
                                                                  </w:divBdr>
                                                                  <w:divsChild>
                                                                    <w:div w:id="163320532">
                                                                      <w:marLeft w:val="0"/>
                                                                      <w:marRight w:val="0"/>
                                                                      <w:marTop w:val="0"/>
                                                                      <w:marBottom w:val="0"/>
                                                                      <w:divBdr>
                                                                        <w:top w:val="none" w:sz="0" w:space="0" w:color="auto"/>
                                                                        <w:left w:val="none" w:sz="0" w:space="0" w:color="auto"/>
                                                                        <w:bottom w:val="none" w:sz="0" w:space="0" w:color="auto"/>
                                                                        <w:right w:val="none" w:sz="0" w:space="0" w:color="auto"/>
                                                                      </w:divBdr>
                                                                      <w:divsChild>
                                                                        <w:div w:id="1993752317">
                                                                          <w:marLeft w:val="0"/>
                                                                          <w:marRight w:val="0"/>
                                                                          <w:marTop w:val="0"/>
                                                                          <w:marBottom w:val="0"/>
                                                                          <w:divBdr>
                                                                            <w:top w:val="none" w:sz="0" w:space="0" w:color="auto"/>
                                                                            <w:left w:val="none" w:sz="0" w:space="0" w:color="auto"/>
                                                                            <w:bottom w:val="none" w:sz="0" w:space="0" w:color="auto"/>
                                                                            <w:right w:val="none" w:sz="0" w:space="0" w:color="auto"/>
                                                                          </w:divBdr>
                                                                          <w:divsChild>
                                                                            <w:div w:id="562915709">
                                                                              <w:marLeft w:val="0"/>
                                                                              <w:marRight w:val="0"/>
                                                                              <w:marTop w:val="0"/>
                                                                              <w:marBottom w:val="0"/>
                                                                              <w:divBdr>
                                                                                <w:top w:val="none" w:sz="0" w:space="0" w:color="auto"/>
                                                                                <w:left w:val="none" w:sz="0" w:space="0" w:color="auto"/>
                                                                                <w:bottom w:val="none" w:sz="0" w:space="0" w:color="auto"/>
                                                                                <w:right w:val="none" w:sz="0" w:space="0" w:color="auto"/>
                                                                              </w:divBdr>
                                                                              <w:divsChild>
                                                                                <w:div w:id="1431662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85803317">
      <w:bodyDiv w:val="1"/>
      <w:marLeft w:val="0"/>
      <w:marRight w:val="0"/>
      <w:marTop w:val="0"/>
      <w:marBottom w:val="0"/>
      <w:divBdr>
        <w:top w:val="none" w:sz="0" w:space="0" w:color="auto"/>
        <w:left w:val="none" w:sz="0" w:space="0" w:color="auto"/>
        <w:bottom w:val="none" w:sz="0" w:space="0" w:color="auto"/>
        <w:right w:val="none" w:sz="0" w:space="0" w:color="auto"/>
      </w:divBdr>
      <w:divsChild>
        <w:div w:id="624508587">
          <w:marLeft w:val="0"/>
          <w:marRight w:val="0"/>
          <w:marTop w:val="0"/>
          <w:marBottom w:val="0"/>
          <w:divBdr>
            <w:top w:val="single" w:sz="6" w:space="0" w:color="CCCCCC"/>
            <w:left w:val="single" w:sz="6" w:space="0" w:color="CCCCCC"/>
            <w:bottom w:val="single" w:sz="6" w:space="0" w:color="CCCCCC"/>
            <w:right w:val="single" w:sz="6" w:space="0" w:color="CCCCCC"/>
          </w:divBdr>
          <w:divsChild>
            <w:div w:id="2058237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804269">
      <w:bodyDiv w:val="1"/>
      <w:marLeft w:val="0"/>
      <w:marRight w:val="0"/>
      <w:marTop w:val="0"/>
      <w:marBottom w:val="0"/>
      <w:divBdr>
        <w:top w:val="none" w:sz="0" w:space="0" w:color="auto"/>
        <w:left w:val="none" w:sz="0" w:space="0" w:color="auto"/>
        <w:bottom w:val="none" w:sz="0" w:space="0" w:color="auto"/>
        <w:right w:val="none" w:sz="0" w:space="0" w:color="auto"/>
      </w:divBdr>
      <w:divsChild>
        <w:div w:id="936213451">
          <w:marLeft w:val="0"/>
          <w:marRight w:val="0"/>
          <w:marTop w:val="0"/>
          <w:marBottom w:val="0"/>
          <w:divBdr>
            <w:top w:val="none" w:sz="0" w:space="0" w:color="auto"/>
            <w:left w:val="none" w:sz="0" w:space="0" w:color="auto"/>
            <w:bottom w:val="none" w:sz="0" w:space="0" w:color="auto"/>
            <w:right w:val="none" w:sz="0" w:space="0" w:color="auto"/>
          </w:divBdr>
          <w:divsChild>
            <w:div w:id="1031998039">
              <w:marLeft w:val="0"/>
              <w:marRight w:val="0"/>
              <w:marTop w:val="0"/>
              <w:marBottom w:val="0"/>
              <w:divBdr>
                <w:top w:val="none" w:sz="0" w:space="0" w:color="auto"/>
                <w:left w:val="none" w:sz="0" w:space="0" w:color="auto"/>
                <w:bottom w:val="none" w:sz="0" w:space="0" w:color="auto"/>
                <w:right w:val="none" w:sz="0" w:space="0" w:color="auto"/>
              </w:divBdr>
              <w:divsChild>
                <w:div w:id="1796748263">
                  <w:marLeft w:val="0"/>
                  <w:marRight w:val="0"/>
                  <w:marTop w:val="0"/>
                  <w:marBottom w:val="0"/>
                  <w:divBdr>
                    <w:top w:val="none" w:sz="0" w:space="0" w:color="auto"/>
                    <w:left w:val="none" w:sz="0" w:space="0" w:color="auto"/>
                    <w:bottom w:val="none" w:sz="0" w:space="0" w:color="auto"/>
                    <w:right w:val="none" w:sz="0" w:space="0" w:color="auto"/>
                  </w:divBdr>
                  <w:divsChild>
                    <w:div w:id="796416296">
                      <w:marLeft w:val="2174"/>
                      <w:marRight w:val="0"/>
                      <w:marTop w:val="0"/>
                      <w:marBottom w:val="0"/>
                      <w:divBdr>
                        <w:top w:val="none" w:sz="0" w:space="0" w:color="auto"/>
                        <w:left w:val="none" w:sz="0" w:space="0" w:color="auto"/>
                        <w:bottom w:val="none" w:sz="0" w:space="0" w:color="auto"/>
                        <w:right w:val="none" w:sz="0" w:space="0" w:color="auto"/>
                      </w:divBdr>
                      <w:divsChild>
                        <w:div w:id="1598901678">
                          <w:marLeft w:val="0"/>
                          <w:marRight w:val="0"/>
                          <w:marTop w:val="0"/>
                          <w:marBottom w:val="0"/>
                          <w:divBdr>
                            <w:top w:val="none" w:sz="0" w:space="0" w:color="auto"/>
                            <w:left w:val="none" w:sz="0" w:space="0" w:color="auto"/>
                            <w:bottom w:val="none" w:sz="0" w:space="0" w:color="auto"/>
                            <w:right w:val="none" w:sz="0" w:space="0" w:color="auto"/>
                          </w:divBdr>
                          <w:divsChild>
                            <w:div w:id="722141282">
                              <w:marLeft w:val="0"/>
                              <w:marRight w:val="0"/>
                              <w:marTop w:val="0"/>
                              <w:marBottom w:val="0"/>
                              <w:divBdr>
                                <w:top w:val="none" w:sz="0" w:space="0" w:color="auto"/>
                                <w:left w:val="none" w:sz="0" w:space="0" w:color="auto"/>
                                <w:bottom w:val="none" w:sz="0" w:space="0" w:color="auto"/>
                                <w:right w:val="none" w:sz="0" w:space="0" w:color="auto"/>
                              </w:divBdr>
                            </w:div>
                            <w:div w:id="1166672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0102979">
      <w:bodyDiv w:val="1"/>
      <w:marLeft w:val="0"/>
      <w:marRight w:val="0"/>
      <w:marTop w:val="0"/>
      <w:marBottom w:val="0"/>
      <w:divBdr>
        <w:top w:val="none" w:sz="0" w:space="0" w:color="auto"/>
        <w:left w:val="none" w:sz="0" w:space="0" w:color="auto"/>
        <w:bottom w:val="none" w:sz="0" w:space="0" w:color="auto"/>
        <w:right w:val="none" w:sz="0" w:space="0" w:color="auto"/>
      </w:divBdr>
      <w:divsChild>
        <w:div w:id="1435250598">
          <w:marLeft w:val="0"/>
          <w:marRight w:val="0"/>
          <w:marTop w:val="0"/>
          <w:marBottom w:val="0"/>
          <w:divBdr>
            <w:top w:val="none" w:sz="0" w:space="0" w:color="auto"/>
            <w:left w:val="none" w:sz="0" w:space="0" w:color="auto"/>
            <w:bottom w:val="none" w:sz="0" w:space="0" w:color="auto"/>
            <w:right w:val="none" w:sz="0" w:space="0" w:color="auto"/>
          </w:divBdr>
          <w:divsChild>
            <w:div w:id="303583753">
              <w:marLeft w:val="0"/>
              <w:marRight w:val="0"/>
              <w:marTop w:val="0"/>
              <w:marBottom w:val="0"/>
              <w:divBdr>
                <w:top w:val="none" w:sz="0" w:space="0" w:color="auto"/>
                <w:left w:val="none" w:sz="0" w:space="0" w:color="auto"/>
                <w:bottom w:val="none" w:sz="0" w:space="0" w:color="auto"/>
                <w:right w:val="none" w:sz="0" w:space="0" w:color="auto"/>
              </w:divBdr>
              <w:divsChild>
                <w:div w:id="1368599215">
                  <w:marLeft w:val="0"/>
                  <w:marRight w:val="0"/>
                  <w:marTop w:val="0"/>
                  <w:marBottom w:val="0"/>
                  <w:divBdr>
                    <w:top w:val="none" w:sz="0" w:space="0" w:color="auto"/>
                    <w:left w:val="none" w:sz="0" w:space="0" w:color="auto"/>
                    <w:bottom w:val="none" w:sz="0" w:space="0" w:color="auto"/>
                    <w:right w:val="none" w:sz="0" w:space="0" w:color="auto"/>
                  </w:divBdr>
                  <w:divsChild>
                    <w:div w:id="122233480">
                      <w:marLeft w:val="0"/>
                      <w:marRight w:val="0"/>
                      <w:marTop w:val="0"/>
                      <w:marBottom w:val="0"/>
                      <w:divBdr>
                        <w:top w:val="none" w:sz="0" w:space="0" w:color="auto"/>
                        <w:left w:val="none" w:sz="0" w:space="0" w:color="auto"/>
                        <w:bottom w:val="none" w:sz="0" w:space="0" w:color="auto"/>
                        <w:right w:val="none" w:sz="0" w:space="0" w:color="auto"/>
                      </w:divBdr>
                      <w:divsChild>
                        <w:div w:id="1193688005">
                          <w:marLeft w:val="0"/>
                          <w:marRight w:val="0"/>
                          <w:marTop w:val="0"/>
                          <w:marBottom w:val="0"/>
                          <w:divBdr>
                            <w:top w:val="none" w:sz="0" w:space="0" w:color="auto"/>
                            <w:left w:val="none" w:sz="0" w:space="0" w:color="auto"/>
                            <w:bottom w:val="none" w:sz="0" w:space="0" w:color="auto"/>
                            <w:right w:val="none" w:sz="0" w:space="0" w:color="auto"/>
                          </w:divBdr>
                          <w:divsChild>
                            <w:div w:id="1909530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4446439">
      <w:bodyDiv w:val="1"/>
      <w:marLeft w:val="0"/>
      <w:marRight w:val="0"/>
      <w:marTop w:val="0"/>
      <w:marBottom w:val="0"/>
      <w:divBdr>
        <w:top w:val="none" w:sz="0" w:space="0" w:color="auto"/>
        <w:left w:val="none" w:sz="0" w:space="0" w:color="auto"/>
        <w:bottom w:val="none" w:sz="0" w:space="0" w:color="auto"/>
        <w:right w:val="none" w:sz="0" w:space="0" w:color="auto"/>
      </w:divBdr>
    </w:div>
    <w:div w:id="1127040868">
      <w:bodyDiv w:val="1"/>
      <w:marLeft w:val="0"/>
      <w:marRight w:val="0"/>
      <w:marTop w:val="0"/>
      <w:marBottom w:val="0"/>
      <w:divBdr>
        <w:top w:val="none" w:sz="0" w:space="0" w:color="auto"/>
        <w:left w:val="none" w:sz="0" w:space="0" w:color="auto"/>
        <w:bottom w:val="none" w:sz="0" w:space="0" w:color="auto"/>
        <w:right w:val="none" w:sz="0" w:space="0" w:color="auto"/>
      </w:divBdr>
    </w:div>
    <w:div w:id="1132137564">
      <w:bodyDiv w:val="1"/>
      <w:marLeft w:val="0"/>
      <w:marRight w:val="0"/>
      <w:marTop w:val="0"/>
      <w:marBottom w:val="0"/>
      <w:divBdr>
        <w:top w:val="none" w:sz="0" w:space="0" w:color="auto"/>
        <w:left w:val="none" w:sz="0" w:space="0" w:color="auto"/>
        <w:bottom w:val="none" w:sz="0" w:space="0" w:color="auto"/>
        <w:right w:val="none" w:sz="0" w:space="0" w:color="auto"/>
      </w:divBdr>
      <w:divsChild>
        <w:div w:id="1142189062">
          <w:marLeft w:val="0"/>
          <w:marRight w:val="0"/>
          <w:marTop w:val="0"/>
          <w:marBottom w:val="0"/>
          <w:divBdr>
            <w:top w:val="none" w:sz="0" w:space="0" w:color="auto"/>
            <w:left w:val="none" w:sz="0" w:space="0" w:color="auto"/>
            <w:bottom w:val="none" w:sz="0" w:space="0" w:color="auto"/>
            <w:right w:val="none" w:sz="0" w:space="0" w:color="auto"/>
          </w:divBdr>
          <w:divsChild>
            <w:div w:id="46985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762515">
      <w:bodyDiv w:val="1"/>
      <w:marLeft w:val="0"/>
      <w:marRight w:val="0"/>
      <w:marTop w:val="0"/>
      <w:marBottom w:val="0"/>
      <w:divBdr>
        <w:top w:val="none" w:sz="0" w:space="0" w:color="auto"/>
        <w:left w:val="none" w:sz="0" w:space="0" w:color="auto"/>
        <w:bottom w:val="none" w:sz="0" w:space="0" w:color="auto"/>
        <w:right w:val="none" w:sz="0" w:space="0" w:color="auto"/>
      </w:divBdr>
    </w:div>
    <w:div w:id="1142772077">
      <w:bodyDiv w:val="1"/>
      <w:marLeft w:val="0"/>
      <w:marRight w:val="0"/>
      <w:marTop w:val="0"/>
      <w:marBottom w:val="0"/>
      <w:divBdr>
        <w:top w:val="none" w:sz="0" w:space="0" w:color="auto"/>
        <w:left w:val="none" w:sz="0" w:space="0" w:color="auto"/>
        <w:bottom w:val="none" w:sz="0" w:space="0" w:color="auto"/>
        <w:right w:val="none" w:sz="0" w:space="0" w:color="auto"/>
      </w:divBdr>
      <w:divsChild>
        <w:div w:id="1646274491">
          <w:marLeft w:val="0"/>
          <w:marRight w:val="0"/>
          <w:marTop w:val="0"/>
          <w:marBottom w:val="0"/>
          <w:divBdr>
            <w:top w:val="none" w:sz="0" w:space="0" w:color="auto"/>
            <w:left w:val="none" w:sz="0" w:space="0" w:color="auto"/>
            <w:bottom w:val="none" w:sz="0" w:space="0" w:color="auto"/>
            <w:right w:val="none" w:sz="0" w:space="0" w:color="auto"/>
          </w:divBdr>
          <w:divsChild>
            <w:div w:id="2014185121">
              <w:marLeft w:val="0"/>
              <w:marRight w:val="0"/>
              <w:marTop w:val="0"/>
              <w:marBottom w:val="0"/>
              <w:divBdr>
                <w:top w:val="none" w:sz="0" w:space="0" w:color="auto"/>
                <w:left w:val="none" w:sz="0" w:space="0" w:color="auto"/>
                <w:bottom w:val="none" w:sz="0" w:space="0" w:color="auto"/>
                <w:right w:val="none" w:sz="0" w:space="0" w:color="auto"/>
              </w:divBdr>
              <w:divsChild>
                <w:div w:id="1539121844">
                  <w:marLeft w:val="0"/>
                  <w:marRight w:val="0"/>
                  <w:marTop w:val="0"/>
                  <w:marBottom w:val="0"/>
                  <w:divBdr>
                    <w:top w:val="none" w:sz="0" w:space="0" w:color="auto"/>
                    <w:left w:val="none" w:sz="0" w:space="0" w:color="auto"/>
                    <w:bottom w:val="none" w:sz="0" w:space="0" w:color="auto"/>
                    <w:right w:val="none" w:sz="0" w:space="0" w:color="auto"/>
                  </w:divBdr>
                  <w:divsChild>
                    <w:div w:id="1435782111">
                      <w:marLeft w:val="0"/>
                      <w:marRight w:val="0"/>
                      <w:marTop w:val="0"/>
                      <w:marBottom w:val="0"/>
                      <w:divBdr>
                        <w:top w:val="none" w:sz="0" w:space="0" w:color="auto"/>
                        <w:left w:val="none" w:sz="0" w:space="0" w:color="auto"/>
                        <w:bottom w:val="none" w:sz="0" w:space="0" w:color="auto"/>
                        <w:right w:val="none" w:sz="0" w:space="0" w:color="auto"/>
                      </w:divBdr>
                      <w:divsChild>
                        <w:div w:id="824509866">
                          <w:marLeft w:val="0"/>
                          <w:marRight w:val="0"/>
                          <w:marTop w:val="0"/>
                          <w:marBottom w:val="0"/>
                          <w:divBdr>
                            <w:top w:val="none" w:sz="0" w:space="0" w:color="auto"/>
                            <w:left w:val="none" w:sz="0" w:space="0" w:color="auto"/>
                            <w:bottom w:val="none" w:sz="0" w:space="0" w:color="auto"/>
                            <w:right w:val="none" w:sz="0" w:space="0" w:color="auto"/>
                          </w:divBdr>
                          <w:divsChild>
                            <w:div w:id="771894553">
                              <w:marLeft w:val="0"/>
                              <w:marRight w:val="0"/>
                              <w:marTop w:val="0"/>
                              <w:marBottom w:val="0"/>
                              <w:divBdr>
                                <w:top w:val="none" w:sz="0" w:space="0" w:color="auto"/>
                                <w:left w:val="none" w:sz="0" w:space="0" w:color="auto"/>
                                <w:bottom w:val="none" w:sz="0" w:space="0" w:color="auto"/>
                                <w:right w:val="none" w:sz="0" w:space="0" w:color="auto"/>
                              </w:divBdr>
                              <w:divsChild>
                                <w:div w:id="2042054015">
                                  <w:marLeft w:val="0"/>
                                  <w:marRight w:val="0"/>
                                  <w:marTop w:val="0"/>
                                  <w:marBottom w:val="0"/>
                                  <w:divBdr>
                                    <w:top w:val="none" w:sz="0" w:space="0" w:color="auto"/>
                                    <w:left w:val="none" w:sz="0" w:space="0" w:color="auto"/>
                                    <w:bottom w:val="none" w:sz="0" w:space="0" w:color="auto"/>
                                    <w:right w:val="none" w:sz="0" w:space="0" w:color="auto"/>
                                  </w:divBdr>
                                  <w:divsChild>
                                    <w:div w:id="404039202">
                                      <w:marLeft w:val="0"/>
                                      <w:marRight w:val="0"/>
                                      <w:marTop w:val="0"/>
                                      <w:marBottom w:val="0"/>
                                      <w:divBdr>
                                        <w:top w:val="none" w:sz="0" w:space="0" w:color="auto"/>
                                        <w:left w:val="none" w:sz="0" w:space="0" w:color="auto"/>
                                        <w:bottom w:val="none" w:sz="0" w:space="0" w:color="auto"/>
                                        <w:right w:val="none" w:sz="0" w:space="0" w:color="auto"/>
                                      </w:divBdr>
                                      <w:divsChild>
                                        <w:div w:id="1945771314">
                                          <w:marLeft w:val="0"/>
                                          <w:marRight w:val="0"/>
                                          <w:marTop w:val="0"/>
                                          <w:marBottom w:val="0"/>
                                          <w:divBdr>
                                            <w:top w:val="none" w:sz="0" w:space="0" w:color="auto"/>
                                            <w:left w:val="none" w:sz="0" w:space="0" w:color="auto"/>
                                            <w:bottom w:val="none" w:sz="0" w:space="0" w:color="auto"/>
                                            <w:right w:val="none" w:sz="0" w:space="0" w:color="auto"/>
                                          </w:divBdr>
                                          <w:divsChild>
                                            <w:div w:id="246379261">
                                              <w:marLeft w:val="0"/>
                                              <w:marRight w:val="0"/>
                                              <w:marTop w:val="0"/>
                                              <w:marBottom w:val="0"/>
                                              <w:divBdr>
                                                <w:top w:val="none" w:sz="0" w:space="0" w:color="auto"/>
                                                <w:left w:val="none" w:sz="0" w:space="0" w:color="auto"/>
                                                <w:bottom w:val="none" w:sz="0" w:space="0" w:color="auto"/>
                                                <w:right w:val="none" w:sz="0" w:space="0" w:color="auto"/>
                                              </w:divBdr>
                                              <w:divsChild>
                                                <w:div w:id="35007575">
                                                  <w:marLeft w:val="0"/>
                                                  <w:marRight w:val="0"/>
                                                  <w:marTop w:val="0"/>
                                                  <w:marBottom w:val="0"/>
                                                  <w:divBdr>
                                                    <w:top w:val="none" w:sz="0" w:space="0" w:color="auto"/>
                                                    <w:left w:val="none" w:sz="0" w:space="0" w:color="auto"/>
                                                    <w:bottom w:val="none" w:sz="0" w:space="0" w:color="auto"/>
                                                    <w:right w:val="none" w:sz="0" w:space="0" w:color="auto"/>
                                                  </w:divBdr>
                                                  <w:divsChild>
                                                    <w:div w:id="1545673306">
                                                      <w:marLeft w:val="0"/>
                                                      <w:marRight w:val="0"/>
                                                      <w:marTop w:val="0"/>
                                                      <w:marBottom w:val="0"/>
                                                      <w:divBdr>
                                                        <w:top w:val="none" w:sz="0" w:space="0" w:color="auto"/>
                                                        <w:left w:val="none" w:sz="0" w:space="0" w:color="auto"/>
                                                        <w:bottom w:val="none" w:sz="0" w:space="0" w:color="auto"/>
                                                        <w:right w:val="none" w:sz="0" w:space="0" w:color="auto"/>
                                                      </w:divBdr>
                                                      <w:divsChild>
                                                        <w:div w:id="1719625814">
                                                          <w:marLeft w:val="0"/>
                                                          <w:marRight w:val="0"/>
                                                          <w:marTop w:val="0"/>
                                                          <w:marBottom w:val="0"/>
                                                          <w:divBdr>
                                                            <w:top w:val="none" w:sz="0" w:space="0" w:color="auto"/>
                                                            <w:left w:val="none" w:sz="0" w:space="0" w:color="auto"/>
                                                            <w:bottom w:val="none" w:sz="0" w:space="0" w:color="auto"/>
                                                            <w:right w:val="none" w:sz="0" w:space="0" w:color="auto"/>
                                                          </w:divBdr>
                                                          <w:divsChild>
                                                            <w:div w:id="365298474">
                                                              <w:marLeft w:val="0"/>
                                                              <w:marRight w:val="0"/>
                                                              <w:marTop w:val="0"/>
                                                              <w:marBottom w:val="0"/>
                                                              <w:divBdr>
                                                                <w:top w:val="none" w:sz="0" w:space="0" w:color="auto"/>
                                                                <w:left w:val="none" w:sz="0" w:space="0" w:color="auto"/>
                                                                <w:bottom w:val="none" w:sz="0" w:space="0" w:color="auto"/>
                                                                <w:right w:val="none" w:sz="0" w:space="0" w:color="auto"/>
                                                              </w:divBdr>
                                                              <w:divsChild>
                                                                <w:div w:id="233928529">
                                                                  <w:marLeft w:val="0"/>
                                                                  <w:marRight w:val="0"/>
                                                                  <w:marTop w:val="0"/>
                                                                  <w:marBottom w:val="0"/>
                                                                  <w:divBdr>
                                                                    <w:top w:val="none" w:sz="0" w:space="0" w:color="auto"/>
                                                                    <w:left w:val="none" w:sz="0" w:space="0" w:color="auto"/>
                                                                    <w:bottom w:val="none" w:sz="0" w:space="0" w:color="auto"/>
                                                                    <w:right w:val="none" w:sz="0" w:space="0" w:color="auto"/>
                                                                  </w:divBdr>
                                                                  <w:divsChild>
                                                                    <w:div w:id="749693800">
                                                                      <w:marLeft w:val="0"/>
                                                                      <w:marRight w:val="0"/>
                                                                      <w:marTop w:val="0"/>
                                                                      <w:marBottom w:val="0"/>
                                                                      <w:divBdr>
                                                                        <w:top w:val="none" w:sz="0" w:space="0" w:color="auto"/>
                                                                        <w:left w:val="none" w:sz="0" w:space="0" w:color="auto"/>
                                                                        <w:bottom w:val="none" w:sz="0" w:space="0" w:color="auto"/>
                                                                        <w:right w:val="none" w:sz="0" w:space="0" w:color="auto"/>
                                                                      </w:divBdr>
                                                                      <w:divsChild>
                                                                        <w:div w:id="964971910">
                                                                          <w:marLeft w:val="0"/>
                                                                          <w:marRight w:val="0"/>
                                                                          <w:marTop w:val="0"/>
                                                                          <w:marBottom w:val="0"/>
                                                                          <w:divBdr>
                                                                            <w:top w:val="none" w:sz="0" w:space="0" w:color="auto"/>
                                                                            <w:left w:val="none" w:sz="0" w:space="0" w:color="auto"/>
                                                                            <w:bottom w:val="none" w:sz="0" w:space="0" w:color="auto"/>
                                                                            <w:right w:val="none" w:sz="0" w:space="0" w:color="auto"/>
                                                                          </w:divBdr>
                                                                          <w:divsChild>
                                                                            <w:div w:id="37703360">
                                                                              <w:marLeft w:val="0"/>
                                                                              <w:marRight w:val="0"/>
                                                                              <w:marTop w:val="0"/>
                                                                              <w:marBottom w:val="0"/>
                                                                              <w:divBdr>
                                                                                <w:top w:val="none" w:sz="0" w:space="0" w:color="auto"/>
                                                                                <w:left w:val="none" w:sz="0" w:space="0" w:color="auto"/>
                                                                                <w:bottom w:val="none" w:sz="0" w:space="0" w:color="auto"/>
                                                                                <w:right w:val="none" w:sz="0" w:space="0" w:color="auto"/>
                                                                              </w:divBdr>
                                                                              <w:divsChild>
                                                                                <w:div w:id="707990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44545115">
      <w:bodyDiv w:val="1"/>
      <w:marLeft w:val="0"/>
      <w:marRight w:val="0"/>
      <w:marTop w:val="0"/>
      <w:marBottom w:val="0"/>
      <w:divBdr>
        <w:top w:val="none" w:sz="0" w:space="0" w:color="auto"/>
        <w:left w:val="none" w:sz="0" w:space="0" w:color="auto"/>
        <w:bottom w:val="none" w:sz="0" w:space="0" w:color="auto"/>
        <w:right w:val="none" w:sz="0" w:space="0" w:color="auto"/>
      </w:divBdr>
    </w:div>
    <w:div w:id="1145049798">
      <w:bodyDiv w:val="1"/>
      <w:marLeft w:val="0"/>
      <w:marRight w:val="0"/>
      <w:marTop w:val="0"/>
      <w:marBottom w:val="0"/>
      <w:divBdr>
        <w:top w:val="none" w:sz="0" w:space="0" w:color="auto"/>
        <w:left w:val="none" w:sz="0" w:space="0" w:color="auto"/>
        <w:bottom w:val="none" w:sz="0" w:space="0" w:color="auto"/>
        <w:right w:val="none" w:sz="0" w:space="0" w:color="auto"/>
      </w:divBdr>
      <w:divsChild>
        <w:div w:id="638847015">
          <w:marLeft w:val="0"/>
          <w:marRight w:val="0"/>
          <w:marTop w:val="0"/>
          <w:marBottom w:val="0"/>
          <w:divBdr>
            <w:top w:val="none" w:sz="0" w:space="0" w:color="auto"/>
            <w:left w:val="none" w:sz="0" w:space="0" w:color="auto"/>
            <w:bottom w:val="none" w:sz="0" w:space="0" w:color="auto"/>
            <w:right w:val="none" w:sz="0" w:space="0" w:color="auto"/>
          </w:divBdr>
        </w:div>
      </w:divsChild>
    </w:div>
    <w:div w:id="1147820055">
      <w:bodyDiv w:val="1"/>
      <w:marLeft w:val="0"/>
      <w:marRight w:val="0"/>
      <w:marTop w:val="0"/>
      <w:marBottom w:val="0"/>
      <w:divBdr>
        <w:top w:val="none" w:sz="0" w:space="0" w:color="auto"/>
        <w:left w:val="none" w:sz="0" w:space="0" w:color="auto"/>
        <w:bottom w:val="none" w:sz="0" w:space="0" w:color="auto"/>
        <w:right w:val="none" w:sz="0" w:space="0" w:color="auto"/>
      </w:divBdr>
    </w:div>
    <w:div w:id="1167020856">
      <w:bodyDiv w:val="1"/>
      <w:marLeft w:val="0"/>
      <w:marRight w:val="0"/>
      <w:marTop w:val="0"/>
      <w:marBottom w:val="0"/>
      <w:divBdr>
        <w:top w:val="none" w:sz="0" w:space="0" w:color="auto"/>
        <w:left w:val="none" w:sz="0" w:space="0" w:color="auto"/>
        <w:bottom w:val="none" w:sz="0" w:space="0" w:color="auto"/>
        <w:right w:val="none" w:sz="0" w:space="0" w:color="auto"/>
      </w:divBdr>
    </w:div>
    <w:div w:id="1177308425">
      <w:bodyDiv w:val="1"/>
      <w:marLeft w:val="0"/>
      <w:marRight w:val="0"/>
      <w:marTop w:val="0"/>
      <w:marBottom w:val="0"/>
      <w:divBdr>
        <w:top w:val="none" w:sz="0" w:space="0" w:color="auto"/>
        <w:left w:val="none" w:sz="0" w:space="0" w:color="auto"/>
        <w:bottom w:val="none" w:sz="0" w:space="0" w:color="auto"/>
        <w:right w:val="none" w:sz="0" w:space="0" w:color="auto"/>
      </w:divBdr>
    </w:div>
    <w:div w:id="1177495886">
      <w:bodyDiv w:val="1"/>
      <w:marLeft w:val="0"/>
      <w:marRight w:val="0"/>
      <w:marTop w:val="0"/>
      <w:marBottom w:val="0"/>
      <w:divBdr>
        <w:top w:val="none" w:sz="0" w:space="0" w:color="auto"/>
        <w:left w:val="none" w:sz="0" w:space="0" w:color="auto"/>
        <w:bottom w:val="none" w:sz="0" w:space="0" w:color="auto"/>
        <w:right w:val="none" w:sz="0" w:space="0" w:color="auto"/>
      </w:divBdr>
      <w:divsChild>
        <w:div w:id="1106003968">
          <w:marLeft w:val="0"/>
          <w:marRight w:val="0"/>
          <w:marTop w:val="0"/>
          <w:marBottom w:val="0"/>
          <w:divBdr>
            <w:top w:val="none" w:sz="0" w:space="0" w:color="auto"/>
            <w:left w:val="none" w:sz="0" w:space="0" w:color="auto"/>
            <w:bottom w:val="none" w:sz="0" w:space="0" w:color="auto"/>
            <w:right w:val="none" w:sz="0" w:space="0" w:color="auto"/>
          </w:divBdr>
          <w:divsChild>
            <w:div w:id="838693501">
              <w:marLeft w:val="0"/>
              <w:marRight w:val="0"/>
              <w:marTop w:val="0"/>
              <w:marBottom w:val="0"/>
              <w:divBdr>
                <w:top w:val="none" w:sz="0" w:space="0" w:color="auto"/>
                <w:left w:val="none" w:sz="0" w:space="0" w:color="auto"/>
                <w:bottom w:val="none" w:sz="0" w:space="0" w:color="auto"/>
                <w:right w:val="none" w:sz="0" w:space="0" w:color="auto"/>
              </w:divBdr>
              <w:divsChild>
                <w:div w:id="579099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7766575">
      <w:bodyDiv w:val="1"/>
      <w:marLeft w:val="0"/>
      <w:marRight w:val="0"/>
      <w:marTop w:val="0"/>
      <w:marBottom w:val="0"/>
      <w:divBdr>
        <w:top w:val="none" w:sz="0" w:space="0" w:color="auto"/>
        <w:left w:val="none" w:sz="0" w:space="0" w:color="auto"/>
        <w:bottom w:val="none" w:sz="0" w:space="0" w:color="auto"/>
        <w:right w:val="none" w:sz="0" w:space="0" w:color="auto"/>
      </w:divBdr>
      <w:divsChild>
        <w:div w:id="854802902">
          <w:marLeft w:val="0"/>
          <w:marRight w:val="0"/>
          <w:marTop w:val="0"/>
          <w:marBottom w:val="0"/>
          <w:divBdr>
            <w:top w:val="none" w:sz="0" w:space="0" w:color="auto"/>
            <w:left w:val="none" w:sz="0" w:space="0" w:color="auto"/>
            <w:bottom w:val="none" w:sz="0" w:space="0" w:color="auto"/>
            <w:right w:val="none" w:sz="0" w:space="0" w:color="auto"/>
          </w:divBdr>
          <w:divsChild>
            <w:div w:id="1015183360">
              <w:marLeft w:val="0"/>
              <w:marRight w:val="0"/>
              <w:marTop w:val="0"/>
              <w:marBottom w:val="0"/>
              <w:divBdr>
                <w:top w:val="none" w:sz="0" w:space="0" w:color="auto"/>
                <w:left w:val="none" w:sz="0" w:space="0" w:color="auto"/>
                <w:bottom w:val="none" w:sz="0" w:space="0" w:color="auto"/>
                <w:right w:val="none" w:sz="0" w:space="0" w:color="auto"/>
              </w:divBdr>
              <w:divsChild>
                <w:div w:id="1969041573">
                  <w:marLeft w:val="0"/>
                  <w:marRight w:val="0"/>
                  <w:marTop w:val="0"/>
                  <w:marBottom w:val="0"/>
                  <w:divBdr>
                    <w:top w:val="none" w:sz="0" w:space="0" w:color="auto"/>
                    <w:left w:val="none" w:sz="0" w:space="0" w:color="auto"/>
                    <w:bottom w:val="none" w:sz="0" w:space="0" w:color="auto"/>
                    <w:right w:val="none" w:sz="0" w:space="0" w:color="auto"/>
                  </w:divBdr>
                  <w:divsChild>
                    <w:div w:id="2112235386">
                      <w:marLeft w:val="2174"/>
                      <w:marRight w:val="0"/>
                      <w:marTop w:val="0"/>
                      <w:marBottom w:val="0"/>
                      <w:divBdr>
                        <w:top w:val="none" w:sz="0" w:space="0" w:color="auto"/>
                        <w:left w:val="none" w:sz="0" w:space="0" w:color="auto"/>
                        <w:bottom w:val="none" w:sz="0" w:space="0" w:color="auto"/>
                        <w:right w:val="none" w:sz="0" w:space="0" w:color="auto"/>
                      </w:divBdr>
                      <w:divsChild>
                        <w:div w:id="1752309115">
                          <w:marLeft w:val="0"/>
                          <w:marRight w:val="0"/>
                          <w:marTop w:val="0"/>
                          <w:marBottom w:val="0"/>
                          <w:divBdr>
                            <w:top w:val="none" w:sz="0" w:space="0" w:color="auto"/>
                            <w:left w:val="none" w:sz="0" w:space="0" w:color="auto"/>
                            <w:bottom w:val="none" w:sz="0" w:space="0" w:color="auto"/>
                            <w:right w:val="none" w:sz="0" w:space="0" w:color="auto"/>
                          </w:divBdr>
                          <w:divsChild>
                            <w:div w:id="1156922922">
                              <w:marLeft w:val="0"/>
                              <w:marRight w:val="0"/>
                              <w:marTop w:val="0"/>
                              <w:marBottom w:val="0"/>
                              <w:divBdr>
                                <w:top w:val="none" w:sz="0" w:space="0" w:color="auto"/>
                                <w:left w:val="none" w:sz="0" w:space="0" w:color="auto"/>
                                <w:bottom w:val="none" w:sz="0" w:space="0" w:color="auto"/>
                                <w:right w:val="none" w:sz="0" w:space="0" w:color="auto"/>
                              </w:divBdr>
                            </w:div>
                            <w:div w:id="1801530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0819700">
      <w:bodyDiv w:val="1"/>
      <w:marLeft w:val="0"/>
      <w:marRight w:val="0"/>
      <w:marTop w:val="0"/>
      <w:marBottom w:val="0"/>
      <w:divBdr>
        <w:top w:val="none" w:sz="0" w:space="0" w:color="auto"/>
        <w:left w:val="none" w:sz="0" w:space="0" w:color="auto"/>
        <w:bottom w:val="none" w:sz="0" w:space="0" w:color="auto"/>
        <w:right w:val="none" w:sz="0" w:space="0" w:color="auto"/>
      </w:divBdr>
      <w:divsChild>
        <w:div w:id="4348366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08644746">
      <w:bodyDiv w:val="1"/>
      <w:marLeft w:val="0"/>
      <w:marRight w:val="0"/>
      <w:marTop w:val="0"/>
      <w:marBottom w:val="0"/>
      <w:divBdr>
        <w:top w:val="none" w:sz="0" w:space="0" w:color="auto"/>
        <w:left w:val="none" w:sz="0" w:space="0" w:color="auto"/>
        <w:bottom w:val="none" w:sz="0" w:space="0" w:color="auto"/>
        <w:right w:val="none" w:sz="0" w:space="0" w:color="auto"/>
      </w:divBdr>
    </w:div>
    <w:div w:id="1209949228">
      <w:bodyDiv w:val="1"/>
      <w:marLeft w:val="0"/>
      <w:marRight w:val="0"/>
      <w:marTop w:val="0"/>
      <w:marBottom w:val="0"/>
      <w:divBdr>
        <w:top w:val="none" w:sz="0" w:space="0" w:color="auto"/>
        <w:left w:val="none" w:sz="0" w:space="0" w:color="auto"/>
        <w:bottom w:val="none" w:sz="0" w:space="0" w:color="auto"/>
        <w:right w:val="none" w:sz="0" w:space="0" w:color="auto"/>
      </w:divBdr>
      <w:divsChild>
        <w:div w:id="1099716833">
          <w:marLeft w:val="0"/>
          <w:marRight w:val="0"/>
          <w:marTop w:val="0"/>
          <w:marBottom w:val="0"/>
          <w:divBdr>
            <w:top w:val="single" w:sz="6" w:space="0" w:color="CCCCCC"/>
            <w:left w:val="single" w:sz="6" w:space="0" w:color="CCCCCC"/>
            <w:bottom w:val="single" w:sz="6" w:space="0" w:color="CCCCCC"/>
            <w:right w:val="single" w:sz="6" w:space="0" w:color="CCCCCC"/>
          </w:divBdr>
          <w:divsChild>
            <w:div w:id="184634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1192299">
      <w:bodyDiv w:val="1"/>
      <w:marLeft w:val="0"/>
      <w:marRight w:val="0"/>
      <w:marTop w:val="0"/>
      <w:marBottom w:val="0"/>
      <w:divBdr>
        <w:top w:val="none" w:sz="0" w:space="0" w:color="auto"/>
        <w:left w:val="none" w:sz="0" w:space="0" w:color="auto"/>
        <w:bottom w:val="none" w:sz="0" w:space="0" w:color="auto"/>
        <w:right w:val="none" w:sz="0" w:space="0" w:color="auto"/>
      </w:divBdr>
      <w:divsChild>
        <w:div w:id="61802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19588414">
      <w:bodyDiv w:val="1"/>
      <w:marLeft w:val="0"/>
      <w:marRight w:val="0"/>
      <w:marTop w:val="0"/>
      <w:marBottom w:val="0"/>
      <w:divBdr>
        <w:top w:val="none" w:sz="0" w:space="0" w:color="auto"/>
        <w:left w:val="none" w:sz="0" w:space="0" w:color="auto"/>
        <w:bottom w:val="none" w:sz="0" w:space="0" w:color="auto"/>
        <w:right w:val="none" w:sz="0" w:space="0" w:color="auto"/>
      </w:divBdr>
    </w:div>
    <w:div w:id="1223053468">
      <w:bodyDiv w:val="1"/>
      <w:marLeft w:val="0"/>
      <w:marRight w:val="0"/>
      <w:marTop w:val="0"/>
      <w:marBottom w:val="0"/>
      <w:divBdr>
        <w:top w:val="none" w:sz="0" w:space="0" w:color="auto"/>
        <w:left w:val="none" w:sz="0" w:space="0" w:color="auto"/>
        <w:bottom w:val="none" w:sz="0" w:space="0" w:color="auto"/>
        <w:right w:val="none" w:sz="0" w:space="0" w:color="auto"/>
      </w:divBdr>
    </w:div>
    <w:div w:id="1234007396">
      <w:bodyDiv w:val="1"/>
      <w:marLeft w:val="0"/>
      <w:marRight w:val="0"/>
      <w:marTop w:val="0"/>
      <w:marBottom w:val="0"/>
      <w:divBdr>
        <w:top w:val="none" w:sz="0" w:space="0" w:color="auto"/>
        <w:left w:val="none" w:sz="0" w:space="0" w:color="auto"/>
        <w:bottom w:val="none" w:sz="0" w:space="0" w:color="auto"/>
        <w:right w:val="none" w:sz="0" w:space="0" w:color="auto"/>
      </w:divBdr>
      <w:divsChild>
        <w:div w:id="973949462">
          <w:marLeft w:val="0"/>
          <w:marRight w:val="0"/>
          <w:marTop w:val="0"/>
          <w:marBottom w:val="0"/>
          <w:divBdr>
            <w:top w:val="single" w:sz="6" w:space="0" w:color="CCCCCC"/>
            <w:left w:val="single" w:sz="6" w:space="0" w:color="CCCCCC"/>
            <w:bottom w:val="single" w:sz="6" w:space="0" w:color="CCCCCC"/>
            <w:right w:val="single" w:sz="6" w:space="0" w:color="CCCCCC"/>
          </w:divBdr>
          <w:divsChild>
            <w:div w:id="2016955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916142">
      <w:bodyDiv w:val="1"/>
      <w:marLeft w:val="0"/>
      <w:marRight w:val="0"/>
      <w:marTop w:val="0"/>
      <w:marBottom w:val="0"/>
      <w:divBdr>
        <w:top w:val="none" w:sz="0" w:space="0" w:color="auto"/>
        <w:left w:val="none" w:sz="0" w:space="0" w:color="auto"/>
        <w:bottom w:val="none" w:sz="0" w:space="0" w:color="auto"/>
        <w:right w:val="none" w:sz="0" w:space="0" w:color="auto"/>
      </w:divBdr>
      <w:divsChild>
        <w:div w:id="1821190045">
          <w:marLeft w:val="0"/>
          <w:marRight w:val="0"/>
          <w:marTop w:val="0"/>
          <w:marBottom w:val="0"/>
          <w:divBdr>
            <w:top w:val="none" w:sz="0" w:space="0" w:color="auto"/>
            <w:left w:val="none" w:sz="0" w:space="0" w:color="auto"/>
            <w:bottom w:val="none" w:sz="0" w:space="0" w:color="auto"/>
            <w:right w:val="none" w:sz="0" w:space="0" w:color="auto"/>
          </w:divBdr>
          <w:divsChild>
            <w:div w:id="310184783">
              <w:marLeft w:val="0"/>
              <w:marRight w:val="0"/>
              <w:marTop w:val="0"/>
              <w:marBottom w:val="0"/>
              <w:divBdr>
                <w:top w:val="none" w:sz="0" w:space="0" w:color="auto"/>
                <w:left w:val="none" w:sz="0" w:space="0" w:color="auto"/>
                <w:bottom w:val="none" w:sz="0" w:space="0" w:color="auto"/>
                <w:right w:val="none" w:sz="0" w:space="0" w:color="auto"/>
              </w:divBdr>
              <w:divsChild>
                <w:div w:id="1632251387">
                  <w:marLeft w:val="0"/>
                  <w:marRight w:val="0"/>
                  <w:marTop w:val="0"/>
                  <w:marBottom w:val="0"/>
                  <w:divBdr>
                    <w:top w:val="none" w:sz="0" w:space="0" w:color="auto"/>
                    <w:left w:val="none" w:sz="0" w:space="0" w:color="auto"/>
                    <w:bottom w:val="none" w:sz="0" w:space="0" w:color="auto"/>
                    <w:right w:val="none" w:sz="0" w:space="0" w:color="auto"/>
                  </w:divBdr>
                  <w:divsChild>
                    <w:div w:id="2053066937">
                      <w:marLeft w:val="0"/>
                      <w:marRight w:val="0"/>
                      <w:marTop w:val="0"/>
                      <w:marBottom w:val="0"/>
                      <w:divBdr>
                        <w:top w:val="none" w:sz="0" w:space="0" w:color="auto"/>
                        <w:left w:val="none" w:sz="0" w:space="0" w:color="auto"/>
                        <w:bottom w:val="none" w:sz="0" w:space="0" w:color="auto"/>
                        <w:right w:val="none" w:sz="0" w:space="0" w:color="auto"/>
                      </w:divBdr>
                      <w:divsChild>
                        <w:div w:id="444231531">
                          <w:marLeft w:val="0"/>
                          <w:marRight w:val="0"/>
                          <w:marTop w:val="0"/>
                          <w:marBottom w:val="0"/>
                          <w:divBdr>
                            <w:top w:val="none" w:sz="0" w:space="0" w:color="auto"/>
                            <w:left w:val="none" w:sz="0" w:space="0" w:color="auto"/>
                            <w:bottom w:val="none" w:sz="0" w:space="0" w:color="auto"/>
                            <w:right w:val="none" w:sz="0" w:space="0" w:color="auto"/>
                          </w:divBdr>
                          <w:divsChild>
                            <w:div w:id="1267080618">
                              <w:marLeft w:val="0"/>
                              <w:marRight w:val="0"/>
                              <w:marTop w:val="0"/>
                              <w:marBottom w:val="0"/>
                              <w:divBdr>
                                <w:top w:val="none" w:sz="0" w:space="0" w:color="auto"/>
                                <w:left w:val="none" w:sz="0" w:space="0" w:color="auto"/>
                                <w:bottom w:val="none" w:sz="0" w:space="0" w:color="auto"/>
                                <w:right w:val="none" w:sz="0" w:space="0" w:color="auto"/>
                              </w:divBdr>
                              <w:divsChild>
                                <w:div w:id="10764084">
                                  <w:marLeft w:val="0"/>
                                  <w:marRight w:val="0"/>
                                  <w:marTop w:val="0"/>
                                  <w:marBottom w:val="0"/>
                                  <w:divBdr>
                                    <w:top w:val="none" w:sz="0" w:space="0" w:color="auto"/>
                                    <w:left w:val="none" w:sz="0" w:space="0" w:color="auto"/>
                                    <w:bottom w:val="none" w:sz="0" w:space="0" w:color="auto"/>
                                    <w:right w:val="none" w:sz="0" w:space="0" w:color="auto"/>
                                  </w:divBdr>
                                  <w:divsChild>
                                    <w:div w:id="2072995630">
                                      <w:marLeft w:val="0"/>
                                      <w:marRight w:val="0"/>
                                      <w:marTop w:val="0"/>
                                      <w:marBottom w:val="0"/>
                                      <w:divBdr>
                                        <w:top w:val="none" w:sz="0" w:space="0" w:color="auto"/>
                                        <w:left w:val="none" w:sz="0" w:space="0" w:color="auto"/>
                                        <w:bottom w:val="none" w:sz="0" w:space="0" w:color="auto"/>
                                        <w:right w:val="none" w:sz="0" w:space="0" w:color="auto"/>
                                      </w:divBdr>
                                      <w:divsChild>
                                        <w:div w:id="1035160064">
                                          <w:marLeft w:val="0"/>
                                          <w:marRight w:val="0"/>
                                          <w:marTop w:val="0"/>
                                          <w:marBottom w:val="0"/>
                                          <w:divBdr>
                                            <w:top w:val="none" w:sz="0" w:space="0" w:color="auto"/>
                                            <w:left w:val="none" w:sz="0" w:space="0" w:color="auto"/>
                                            <w:bottom w:val="none" w:sz="0" w:space="0" w:color="auto"/>
                                            <w:right w:val="none" w:sz="0" w:space="0" w:color="auto"/>
                                          </w:divBdr>
                                          <w:divsChild>
                                            <w:div w:id="1524633729">
                                              <w:marLeft w:val="0"/>
                                              <w:marRight w:val="0"/>
                                              <w:marTop w:val="0"/>
                                              <w:marBottom w:val="0"/>
                                              <w:divBdr>
                                                <w:top w:val="none" w:sz="0" w:space="0" w:color="auto"/>
                                                <w:left w:val="none" w:sz="0" w:space="0" w:color="auto"/>
                                                <w:bottom w:val="none" w:sz="0" w:space="0" w:color="auto"/>
                                                <w:right w:val="none" w:sz="0" w:space="0" w:color="auto"/>
                                              </w:divBdr>
                                              <w:divsChild>
                                                <w:div w:id="1313094379">
                                                  <w:marLeft w:val="0"/>
                                                  <w:marRight w:val="0"/>
                                                  <w:marTop w:val="0"/>
                                                  <w:marBottom w:val="0"/>
                                                  <w:divBdr>
                                                    <w:top w:val="none" w:sz="0" w:space="0" w:color="auto"/>
                                                    <w:left w:val="none" w:sz="0" w:space="0" w:color="auto"/>
                                                    <w:bottom w:val="none" w:sz="0" w:space="0" w:color="auto"/>
                                                    <w:right w:val="none" w:sz="0" w:space="0" w:color="auto"/>
                                                  </w:divBdr>
                                                  <w:divsChild>
                                                    <w:div w:id="1887982530">
                                                      <w:marLeft w:val="0"/>
                                                      <w:marRight w:val="0"/>
                                                      <w:marTop w:val="0"/>
                                                      <w:marBottom w:val="0"/>
                                                      <w:divBdr>
                                                        <w:top w:val="none" w:sz="0" w:space="0" w:color="auto"/>
                                                        <w:left w:val="none" w:sz="0" w:space="0" w:color="auto"/>
                                                        <w:bottom w:val="none" w:sz="0" w:space="0" w:color="auto"/>
                                                        <w:right w:val="none" w:sz="0" w:space="0" w:color="auto"/>
                                                      </w:divBdr>
                                                      <w:divsChild>
                                                        <w:div w:id="1433282279">
                                                          <w:marLeft w:val="0"/>
                                                          <w:marRight w:val="0"/>
                                                          <w:marTop w:val="0"/>
                                                          <w:marBottom w:val="0"/>
                                                          <w:divBdr>
                                                            <w:top w:val="none" w:sz="0" w:space="0" w:color="auto"/>
                                                            <w:left w:val="none" w:sz="0" w:space="0" w:color="auto"/>
                                                            <w:bottom w:val="none" w:sz="0" w:space="0" w:color="auto"/>
                                                            <w:right w:val="none" w:sz="0" w:space="0" w:color="auto"/>
                                                          </w:divBdr>
                                                          <w:divsChild>
                                                            <w:div w:id="371459662">
                                                              <w:marLeft w:val="0"/>
                                                              <w:marRight w:val="0"/>
                                                              <w:marTop w:val="0"/>
                                                              <w:marBottom w:val="0"/>
                                                              <w:divBdr>
                                                                <w:top w:val="none" w:sz="0" w:space="0" w:color="auto"/>
                                                                <w:left w:val="none" w:sz="0" w:space="0" w:color="auto"/>
                                                                <w:bottom w:val="none" w:sz="0" w:space="0" w:color="auto"/>
                                                                <w:right w:val="none" w:sz="0" w:space="0" w:color="auto"/>
                                                              </w:divBdr>
                                                              <w:divsChild>
                                                                <w:div w:id="705451962">
                                                                  <w:marLeft w:val="0"/>
                                                                  <w:marRight w:val="0"/>
                                                                  <w:marTop w:val="0"/>
                                                                  <w:marBottom w:val="0"/>
                                                                  <w:divBdr>
                                                                    <w:top w:val="none" w:sz="0" w:space="0" w:color="auto"/>
                                                                    <w:left w:val="none" w:sz="0" w:space="0" w:color="auto"/>
                                                                    <w:bottom w:val="none" w:sz="0" w:space="0" w:color="auto"/>
                                                                    <w:right w:val="none" w:sz="0" w:space="0" w:color="auto"/>
                                                                  </w:divBdr>
                                                                  <w:divsChild>
                                                                    <w:div w:id="167059226">
                                                                      <w:marLeft w:val="0"/>
                                                                      <w:marRight w:val="0"/>
                                                                      <w:marTop w:val="0"/>
                                                                      <w:marBottom w:val="0"/>
                                                                      <w:divBdr>
                                                                        <w:top w:val="none" w:sz="0" w:space="0" w:color="auto"/>
                                                                        <w:left w:val="none" w:sz="0" w:space="0" w:color="auto"/>
                                                                        <w:bottom w:val="none" w:sz="0" w:space="0" w:color="auto"/>
                                                                        <w:right w:val="none" w:sz="0" w:space="0" w:color="auto"/>
                                                                      </w:divBdr>
                                                                      <w:divsChild>
                                                                        <w:div w:id="1521434956">
                                                                          <w:marLeft w:val="0"/>
                                                                          <w:marRight w:val="0"/>
                                                                          <w:marTop w:val="0"/>
                                                                          <w:marBottom w:val="0"/>
                                                                          <w:divBdr>
                                                                            <w:top w:val="none" w:sz="0" w:space="0" w:color="auto"/>
                                                                            <w:left w:val="none" w:sz="0" w:space="0" w:color="auto"/>
                                                                            <w:bottom w:val="none" w:sz="0" w:space="0" w:color="auto"/>
                                                                            <w:right w:val="none" w:sz="0" w:space="0" w:color="auto"/>
                                                                          </w:divBdr>
                                                                          <w:divsChild>
                                                                            <w:div w:id="1723754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52658854">
      <w:bodyDiv w:val="1"/>
      <w:marLeft w:val="0"/>
      <w:marRight w:val="0"/>
      <w:marTop w:val="0"/>
      <w:marBottom w:val="0"/>
      <w:divBdr>
        <w:top w:val="none" w:sz="0" w:space="0" w:color="auto"/>
        <w:left w:val="none" w:sz="0" w:space="0" w:color="auto"/>
        <w:bottom w:val="none" w:sz="0" w:space="0" w:color="auto"/>
        <w:right w:val="none" w:sz="0" w:space="0" w:color="auto"/>
      </w:divBdr>
    </w:div>
    <w:div w:id="1262300872">
      <w:bodyDiv w:val="1"/>
      <w:marLeft w:val="0"/>
      <w:marRight w:val="0"/>
      <w:marTop w:val="0"/>
      <w:marBottom w:val="0"/>
      <w:divBdr>
        <w:top w:val="none" w:sz="0" w:space="0" w:color="auto"/>
        <w:left w:val="none" w:sz="0" w:space="0" w:color="auto"/>
        <w:bottom w:val="none" w:sz="0" w:space="0" w:color="auto"/>
        <w:right w:val="none" w:sz="0" w:space="0" w:color="auto"/>
      </w:divBdr>
    </w:div>
    <w:div w:id="1275673123">
      <w:bodyDiv w:val="1"/>
      <w:marLeft w:val="0"/>
      <w:marRight w:val="0"/>
      <w:marTop w:val="0"/>
      <w:marBottom w:val="0"/>
      <w:divBdr>
        <w:top w:val="none" w:sz="0" w:space="0" w:color="auto"/>
        <w:left w:val="none" w:sz="0" w:space="0" w:color="auto"/>
        <w:bottom w:val="none" w:sz="0" w:space="0" w:color="auto"/>
        <w:right w:val="none" w:sz="0" w:space="0" w:color="auto"/>
      </w:divBdr>
      <w:divsChild>
        <w:div w:id="987978373">
          <w:marLeft w:val="0"/>
          <w:marRight w:val="0"/>
          <w:marTop w:val="0"/>
          <w:marBottom w:val="0"/>
          <w:divBdr>
            <w:top w:val="none" w:sz="0" w:space="0" w:color="auto"/>
            <w:left w:val="none" w:sz="0" w:space="0" w:color="auto"/>
            <w:bottom w:val="none" w:sz="0" w:space="0" w:color="auto"/>
            <w:right w:val="none" w:sz="0" w:space="0" w:color="auto"/>
          </w:divBdr>
          <w:divsChild>
            <w:div w:id="1492483492">
              <w:marLeft w:val="0"/>
              <w:marRight w:val="0"/>
              <w:marTop w:val="0"/>
              <w:marBottom w:val="0"/>
              <w:divBdr>
                <w:top w:val="none" w:sz="0" w:space="0" w:color="auto"/>
                <w:left w:val="none" w:sz="0" w:space="0" w:color="auto"/>
                <w:bottom w:val="none" w:sz="0" w:space="0" w:color="auto"/>
                <w:right w:val="none" w:sz="0" w:space="0" w:color="auto"/>
              </w:divBdr>
              <w:divsChild>
                <w:div w:id="49807405">
                  <w:marLeft w:val="0"/>
                  <w:marRight w:val="0"/>
                  <w:marTop w:val="0"/>
                  <w:marBottom w:val="0"/>
                  <w:divBdr>
                    <w:top w:val="none" w:sz="0" w:space="0" w:color="auto"/>
                    <w:left w:val="none" w:sz="0" w:space="0" w:color="auto"/>
                    <w:bottom w:val="none" w:sz="0" w:space="0" w:color="auto"/>
                    <w:right w:val="none" w:sz="0" w:space="0" w:color="auto"/>
                  </w:divBdr>
                  <w:divsChild>
                    <w:div w:id="820120603">
                      <w:marLeft w:val="0"/>
                      <w:marRight w:val="0"/>
                      <w:marTop w:val="0"/>
                      <w:marBottom w:val="0"/>
                      <w:divBdr>
                        <w:top w:val="none" w:sz="0" w:space="0" w:color="auto"/>
                        <w:left w:val="none" w:sz="0" w:space="0" w:color="auto"/>
                        <w:bottom w:val="none" w:sz="0" w:space="0" w:color="auto"/>
                        <w:right w:val="none" w:sz="0" w:space="0" w:color="auto"/>
                      </w:divBdr>
                      <w:divsChild>
                        <w:div w:id="1713576606">
                          <w:marLeft w:val="0"/>
                          <w:marRight w:val="0"/>
                          <w:marTop w:val="0"/>
                          <w:marBottom w:val="0"/>
                          <w:divBdr>
                            <w:top w:val="none" w:sz="0" w:space="0" w:color="auto"/>
                            <w:left w:val="none" w:sz="0" w:space="0" w:color="auto"/>
                            <w:bottom w:val="none" w:sz="0" w:space="0" w:color="auto"/>
                            <w:right w:val="none" w:sz="0" w:space="0" w:color="auto"/>
                          </w:divBdr>
                          <w:divsChild>
                            <w:div w:id="1151747163">
                              <w:marLeft w:val="0"/>
                              <w:marRight w:val="0"/>
                              <w:marTop w:val="0"/>
                              <w:marBottom w:val="0"/>
                              <w:divBdr>
                                <w:top w:val="none" w:sz="0" w:space="0" w:color="auto"/>
                                <w:left w:val="none" w:sz="0" w:space="0" w:color="auto"/>
                                <w:bottom w:val="none" w:sz="0" w:space="0" w:color="auto"/>
                                <w:right w:val="none" w:sz="0" w:space="0" w:color="auto"/>
                              </w:divBdr>
                              <w:divsChild>
                                <w:div w:id="1134323734">
                                  <w:marLeft w:val="0"/>
                                  <w:marRight w:val="0"/>
                                  <w:marTop w:val="0"/>
                                  <w:marBottom w:val="0"/>
                                  <w:divBdr>
                                    <w:top w:val="none" w:sz="0" w:space="0" w:color="auto"/>
                                    <w:left w:val="none" w:sz="0" w:space="0" w:color="auto"/>
                                    <w:bottom w:val="none" w:sz="0" w:space="0" w:color="auto"/>
                                    <w:right w:val="none" w:sz="0" w:space="0" w:color="auto"/>
                                  </w:divBdr>
                                  <w:divsChild>
                                    <w:div w:id="1893884980">
                                      <w:marLeft w:val="0"/>
                                      <w:marRight w:val="0"/>
                                      <w:marTop w:val="0"/>
                                      <w:marBottom w:val="0"/>
                                      <w:divBdr>
                                        <w:top w:val="none" w:sz="0" w:space="0" w:color="auto"/>
                                        <w:left w:val="none" w:sz="0" w:space="0" w:color="auto"/>
                                        <w:bottom w:val="none" w:sz="0" w:space="0" w:color="auto"/>
                                        <w:right w:val="none" w:sz="0" w:space="0" w:color="auto"/>
                                      </w:divBdr>
                                      <w:divsChild>
                                        <w:div w:id="1254169635">
                                          <w:marLeft w:val="0"/>
                                          <w:marRight w:val="0"/>
                                          <w:marTop w:val="0"/>
                                          <w:marBottom w:val="0"/>
                                          <w:divBdr>
                                            <w:top w:val="none" w:sz="0" w:space="0" w:color="auto"/>
                                            <w:left w:val="none" w:sz="0" w:space="0" w:color="auto"/>
                                            <w:bottom w:val="none" w:sz="0" w:space="0" w:color="auto"/>
                                            <w:right w:val="none" w:sz="0" w:space="0" w:color="auto"/>
                                          </w:divBdr>
                                          <w:divsChild>
                                            <w:div w:id="1598446016">
                                              <w:marLeft w:val="0"/>
                                              <w:marRight w:val="0"/>
                                              <w:marTop w:val="0"/>
                                              <w:marBottom w:val="0"/>
                                              <w:divBdr>
                                                <w:top w:val="none" w:sz="0" w:space="0" w:color="auto"/>
                                                <w:left w:val="none" w:sz="0" w:space="0" w:color="auto"/>
                                                <w:bottom w:val="none" w:sz="0" w:space="0" w:color="auto"/>
                                                <w:right w:val="none" w:sz="0" w:space="0" w:color="auto"/>
                                              </w:divBdr>
                                              <w:divsChild>
                                                <w:div w:id="1558659322">
                                                  <w:marLeft w:val="0"/>
                                                  <w:marRight w:val="0"/>
                                                  <w:marTop w:val="0"/>
                                                  <w:marBottom w:val="0"/>
                                                  <w:divBdr>
                                                    <w:top w:val="none" w:sz="0" w:space="0" w:color="auto"/>
                                                    <w:left w:val="none" w:sz="0" w:space="0" w:color="auto"/>
                                                    <w:bottom w:val="none" w:sz="0" w:space="0" w:color="auto"/>
                                                    <w:right w:val="none" w:sz="0" w:space="0" w:color="auto"/>
                                                  </w:divBdr>
                                                  <w:divsChild>
                                                    <w:div w:id="769357271">
                                                      <w:marLeft w:val="0"/>
                                                      <w:marRight w:val="0"/>
                                                      <w:marTop w:val="0"/>
                                                      <w:marBottom w:val="0"/>
                                                      <w:divBdr>
                                                        <w:top w:val="none" w:sz="0" w:space="0" w:color="auto"/>
                                                        <w:left w:val="none" w:sz="0" w:space="0" w:color="auto"/>
                                                        <w:bottom w:val="none" w:sz="0" w:space="0" w:color="auto"/>
                                                        <w:right w:val="none" w:sz="0" w:space="0" w:color="auto"/>
                                                      </w:divBdr>
                                                      <w:divsChild>
                                                        <w:div w:id="679939591">
                                                          <w:marLeft w:val="0"/>
                                                          <w:marRight w:val="0"/>
                                                          <w:marTop w:val="0"/>
                                                          <w:marBottom w:val="0"/>
                                                          <w:divBdr>
                                                            <w:top w:val="none" w:sz="0" w:space="0" w:color="auto"/>
                                                            <w:left w:val="none" w:sz="0" w:space="0" w:color="auto"/>
                                                            <w:bottom w:val="none" w:sz="0" w:space="0" w:color="auto"/>
                                                            <w:right w:val="none" w:sz="0" w:space="0" w:color="auto"/>
                                                          </w:divBdr>
                                                          <w:divsChild>
                                                            <w:div w:id="1131096161">
                                                              <w:marLeft w:val="0"/>
                                                              <w:marRight w:val="0"/>
                                                              <w:marTop w:val="0"/>
                                                              <w:marBottom w:val="0"/>
                                                              <w:divBdr>
                                                                <w:top w:val="none" w:sz="0" w:space="0" w:color="auto"/>
                                                                <w:left w:val="none" w:sz="0" w:space="0" w:color="auto"/>
                                                                <w:bottom w:val="none" w:sz="0" w:space="0" w:color="auto"/>
                                                                <w:right w:val="none" w:sz="0" w:space="0" w:color="auto"/>
                                                              </w:divBdr>
                                                              <w:divsChild>
                                                                <w:div w:id="592322430">
                                                                  <w:marLeft w:val="0"/>
                                                                  <w:marRight w:val="0"/>
                                                                  <w:marTop w:val="0"/>
                                                                  <w:marBottom w:val="0"/>
                                                                  <w:divBdr>
                                                                    <w:top w:val="none" w:sz="0" w:space="0" w:color="auto"/>
                                                                    <w:left w:val="none" w:sz="0" w:space="0" w:color="auto"/>
                                                                    <w:bottom w:val="none" w:sz="0" w:space="0" w:color="auto"/>
                                                                    <w:right w:val="none" w:sz="0" w:space="0" w:color="auto"/>
                                                                  </w:divBdr>
                                                                  <w:divsChild>
                                                                    <w:div w:id="1915823191">
                                                                      <w:marLeft w:val="0"/>
                                                                      <w:marRight w:val="0"/>
                                                                      <w:marTop w:val="0"/>
                                                                      <w:marBottom w:val="0"/>
                                                                      <w:divBdr>
                                                                        <w:top w:val="none" w:sz="0" w:space="0" w:color="auto"/>
                                                                        <w:left w:val="none" w:sz="0" w:space="0" w:color="auto"/>
                                                                        <w:bottom w:val="none" w:sz="0" w:space="0" w:color="auto"/>
                                                                        <w:right w:val="none" w:sz="0" w:space="0" w:color="auto"/>
                                                                      </w:divBdr>
                                                                      <w:divsChild>
                                                                        <w:div w:id="1824544727">
                                                                          <w:marLeft w:val="0"/>
                                                                          <w:marRight w:val="0"/>
                                                                          <w:marTop w:val="0"/>
                                                                          <w:marBottom w:val="0"/>
                                                                          <w:divBdr>
                                                                            <w:top w:val="none" w:sz="0" w:space="0" w:color="auto"/>
                                                                            <w:left w:val="none" w:sz="0" w:space="0" w:color="auto"/>
                                                                            <w:bottom w:val="none" w:sz="0" w:space="0" w:color="auto"/>
                                                                            <w:right w:val="none" w:sz="0" w:space="0" w:color="auto"/>
                                                                          </w:divBdr>
                                                                          <w:divsChild>
                                                                            <w:div w:id="41640943">
                                                                              <w:marLeft w:val="0"/>
                                                                              <w:marRight w:val="0"/>
                                                                              <w:marTop w:val="0"/>
                                                                              <w:marBottom w:val="0"/>
                                                                              <w:divBdr>
                                                                                <w:top w:val="none" w:sz="0" w:space="0" w:color="auto"/>
                                                                                <w:left w:val="none" w:sz="0" w:space="0" w:color="auto"/>
                                                                                <w:bottom w:val="none" w:sz="0" w:space="0" w:color="auto"/>
                                                                                <w:right w:val="none" w:sz="0" w:space="0" w:color="auto"/>
                                                                              </w:divBdr>
                                                                              <w:divsChild>
                                                                                <w:div w:id="199518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77249195">
      <w:bodyDiv w:val="1"/>
      <w:marLeft w:val="0"/>
      <w:marRight w:val="0"/>
      <w:marTop w:val="0"/>
      <w:marBottom w:val="0"/>
      <w:divBdr>
        <w:top w:val="none" w:sz="0" w:space="0" w:color="auto"/>
        <w:left w:val="none" w:sz="0" w:space="0" w:color="auto"/>
        <w:bottom w:val="none" w:sz="0" w:space="0" w:color="auto"/>
        <w:right w:val="none" w:sz="0" w:space="0" w:color="auto"/>
      </w:divBdr>
      <w:divsChild>
        <w:div w:id="216164992">
          <w:marLeft w:val="0"/>
          <w:marRight w:val="0"/>
          <w:marTop w:val="0"/>
          <w:marBottom w:val="0"/>
          <w:divBdr>
            <w:top w:val="none" w:sz="0" w:space="0" w:color="auto"/>
            <w:left w:val="none" w:sz="0" w:space="0" w:color="auto"/>
            <w:bottom w:val="none" w:sz="0" w:space="0" w:color="auto"/>
            <w:right w:val="none" w:sz="0" w:space="0" w:color="auto"/>
          </w:divBdr>
          <w:divsChild>
            <w:div w:id="1532954471">
              <w:marLeft w:val="0"/>
              <w:marRight w:val="0"/>
              <w:marTop w:val="0"/>
              <w:marBottom w:val="0"/>
              <w:divBdr>
                <w:top w:val="none" w:sz="0" w:space="0" w:color="auto"/>
                <w:left w:val="none" w:sz="0" w:space="0" w:color="auto"/>
                <w:bottom w:val="none" w:sz="0" w:space="0" w:color="auto"/>
                <w:right w:val="none" w:sz="0" w:space="0" w:color="auto"/>
              </w:divBdr>
              <w:divsChild>
                <w:div w:id="161818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3927795">
      <w:bodyDiv w:val="1"/>
      <w:marLeft w:val="0"/>
      <w:marRight w:val="0"/>
      <w:marTop w:val="0"/>
      <w:marBottom w:val="0"/>
      <w:divBdr>
        <w:top w:val="none" w:sz="0" w:space="0" w:color="auto"/>
        <w:left w:val="none" w:sz="0" w:space="0" w:color="auto"/>
        <w:bottom w:val="none" w:sz="0" w:space="0" w:color="auto"/>
        <w:right w:val="none" w:sz="0" w:space="0" w:color="auto"/>
      </w:divBdr>
      <w:divsChild>
        <w:div w:id="1906984693">
          <w:marLeft w:val="0"/>
          <w:marRight w:val="0"/>
          <w:marTop w:val="0"/>
          <w:marBottom w:val="0"/>
          <w:divBdr>
            <w:top w:val="none" w:sz="0" w:space="0" w:color="auto"/>
            <w:left w:val="none" w:sz="0" w:space="0" w:color="auto"/>
            <w:bottom w:val="none" w:sz="0" w:space="0" w:color="auto"/>
            <w:right w:val="none" w:sz="0" w:space="0" w:color="auto"/>
          </w:divBdr>
          <w:divsChild>
            <w:div w:id="1069881165">
              <w:marLeft w:val="0"/>
              <w:marRight w:val="0"/>
              <w:marTop w:val="0"/>
              <w:marBottom w:val="0"/>
              <w:divBdr>
                <w:top w:val="none" w:sz="0" w:space="0" w:color="auto"/>
                <w:left w:val="none" w:sz="0" w:space="0" w:color="auto"/>
                <w:bottom w:val="none" w:sz="0" w:space="0" w:color="auto"/>
                <w:right w:val="none" w:sz="0" w:space="0" w:color="auto"/>
              </w:divBdr>
              <w:divsChild>
                <w:div w:id="1454208423">
                  <w:marLeft w:val="0"/>
                  <w:marRight w:val="0"/>
                  <w:marTop w:val="0"/>
                  <w:marBottom w:val="0"/>
                  <w:divBdr>
                    <w:top w:val="none" w:sz="0" w:space="0" w:color="auto"/>
                    <w:left w:val="none" w:sz="0" w:space="0" w:color="auto"/>
                    <w:bottom w:val="none" w:sz="0" w:space="0" w:color="auto"/>
                    <w:right w:val="none" w:sz="0" w:space="0" w:color="auto"/>
                  </w:divBdr>
                  <w:divsChild>
                    <w:div w:id="341012060">
                      <w:marLeft w:val="2174"/>
                      <w:marRight w:val="0"/>
                      <w:marTop w:val="0"/>
                      <w:marBottom w:val="0"/>
                      <w:divBdr>
                        <w:top w:val="none" w:sz="0" w:space="0" w:color="auto"/>
                        <w:left w:val="none" w:sz="0" w:space="0" w:color="auto"/>
                        <w:bottom w:val="none" w:sz="0" w:space="0" w:color="auto"/>
                        <w:right w:val="none" w:sz="0" w:space="0" w:color="auto"/>
                      </w:divBdr>
                      <w:divsChild>
                        <w:div w:id="386343762">
                          <w:marLeft w:val="0"/>
                          <w:marRight w:val="0"/>
                          <w:marTop w:val="0"/>
                          <w:marBottom w:val="0"/>
                          <w:divBdr>
                            <w:top w:val="none" w:sz="0" w:space="0" w:color="auto"/>
                            <w:left w:val="none" w:sz="0" w:space="0" w:color="auto"/>
                            <w:bottom w:val="none" w:sz="0" w:space="0" w:color="auto"/>
                            <w:right w:val="none" w:sz="0" w:space="0" w:color="auto"/>
                          </w:divBdr>
                          <w:divsChild>
                            <w:div w:id="100106014">
                              <w:marLeft w:val="0"/>
                              <w:marRight w:val="0"/>
                              <w:marTop w:val="0"/>
                              <w:marBottom w:val="0"/>
                              <w:divBdr>
                                <w:top w:val="none" w:sz="0" w:space="0" w:color="auto"/>
                                <w:left w:val="none" w:sz="0" w:space="0" w:color="auto"/>
                                <w:bottom w:val="none" w:sz="0" w:space="0" w:color="auto"/>
                                <w:right w:val="none" w:sz="0" w:space="0" w:color="auto"/>
                              </w:divBdr>
                            </w:div>
                            <w:div w:id="1037509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6083926">
      <w:bodyDiv w:val="1"/>
      <w:marLeft w:val="0"/>
      <w:marRight w:val="0"/>
      <w:marTop w:val="0"/>
      <w:marBottom w:val="0"/>
      <w:divBdr>
        <w:top w:val="none" w:sz="0" w:space="0" w:color="auto"/>
        <w:left w:val="none" w:sz="0" w:space="0" w:color="auto"/>
        <w:bottom w:val="none" w:sz="0" w:space="0" w:color="auto"/>
        <w:right w:val="none" w:sz="0" w:space="0" w:color="auto"/>
      </w:divBdr>
      <w:divsChild>
        <w:div w:id="133300559">
          <w:marLeft w:val="0"/>
          <w:marRight w:val="0"/>
          <w:marTop w:val="0"/>
          <w:marBottom w:val="0"/>
          <w:divBdr>
            <w:top w:val="none" w:sz="0" w:space="0" w:color="auto"/>
            <w:left w:val="none" w:sz="0" w:space="0" w:color="auto"/>
            <w:bottom w:val="none" w:sz="0" w:space="0" w:color="auto"/>
            <w:right w:val="none" w:sz="0" w:space="0" w:color="auto"/>
          </w:divBdr>
          <w:divsChild>
            <w:div w:id="933244488">
              <w:marLeft w:val="0"/>
              <w:marRight w:val="0"/>
              <w:marTop w:val="0"/>
              <w:marBottom w:val="0"/>
              <w:divBdr>
                <w:top w:val="none" w:sz="0" w:space="0" w:color="auto"/>
                <w:left w:val="none" w:sz="0" w:space="0" w:color="auto"/>
                <w:bottom w:val="none" w:sz="0" w:space="0" w:color="auto"/>
                <w:right w:val="none" w:sz="0" w:space="0" w:color="auto"/>
              </w:divBdr>
              <w:divsChild>
                <w:div w:id="118228337">
                  <w:marLeft w:val="0"/>
                  <w:marRight w:val="0"/>
                  <w:marTop w:val="0"/>
                  <w:marBottom w:val="0"/>
                  <w:divBdr>
                    <w:top w:val="none" w:sz="0" w:space="0" w:color="auto"/>
                    <w:left w:val="none" w:sz="0" w:space="0" w:color="auto"/>
                    <w:bottom w:val="none" w:sz="0" w:space="0" w:color="auto"/>
                    <w:right w:val="none" w:sz="0" w:space="0" w:color="auto"/>
                  </w:divBdr>
                  <w:divsChild>
                    <w:div w:id="504058999">
                      <w:marLeft w:val="0"/>
                      <w:marRight w:val="0"/>
                      <w:marTop w:val="0"/>
                      <w:marBottom w:val="0"/>
                      <w:divBdr>
                        <w:top w:val="none" w:sz="0" w:space="0" w:color="auto"/>
                        <w:left w:val="none" w:sz="0" w:space="0" w:color="auto"/>
                        <w:bottom w:val="none" w:sz="0" w:space="0" w:color="auto"/>
                        <w:right w:val="none" w:sz="0" w:space="0" w:color="auto"/>
                      </w:divBdr>
                      <w:divsChild>
                        <w:div w:id="514000323">
                          <w:marLeft w:val="0"/>
                          <w:marRight w:val="0"/>
                          <w:marTop w:val="0"/>
                          <w:marBottom w:val="0"/>
                          <w:divBdr>
                            <w:top w:val="none" w:sz="0" w:space="0" w:color="auto"/>
                            <w:left w:val="none" w:sz="0" w:space="0" w:color="auto"/>
                            <w:bottom w:val="none" w:sz="0" w:space="0" w:color="auto"/>
                            <w:right w:val="none" w:sz="0" w:space="0" w:color="auto"/>
                          </w:divBdr>
                          <w:divsChild>
                            <w:div w:id="2119908243">
                              <w:marLeft w:val="0"/>
                              <w:marRight w:val="0"/>
                              <w:marTop w:val="0"/>
                              <w:marBottom w:val="0"/>
                              <w:divBdr>
                                <w:top w:val="none" w:sz="0" w:space="0" w:color="auto"/>
                                <w:left w:val="none" w:sz="0" w:space="0" w:color="auto"/>
                                <w:bottom w:val="none" w:sz="0" w:space="0" w:color="auto"/>
                                <w:right w:val="none" w:sz="0" w:space="0" w:color="auto"/>
                              </w:divBdr>
                              <w:divsChild>
                                <w:div w:id="1140878827">
                                  <w:marLeft w:val="0"/>
                                  <w:marRight w:val="0"/>
                                  <w:marTop w:val="190"/>
                                  <w:marBottom w:val="190"/>
                                  <w:divBdr>
                                    <w:top w:val="none" w:sz="0" w:space="0" w:color="auto"/>
                                    <w:left w:val="none" w:sz="0" w:space="0" w:color="auto"/>
                                    <w:bottom w:val="none" w:sz="0" w:space="0" w:color="auto"/>
                                    <w:right w:val="none" w:sz="0" w:space="0" w:color="auto"/>
                                  </w:divBdr>
                                  <w:divsChild>
                                    <w:div w:id="1070694147">
                                      <w:marLeft w:val="0"/>
                                      <w:marRight w:val="0"/>
                                      <w:marTop w:val="0"/>
                                      <w:marBottom w:val="0"/>
                                      <w:divBdr>
                                        <w:top w:val="none" w:sz="0" w:space="0" w:color="auto"/>
                                        <w:left w:val="none" w:sz="0" w:space="0" w:color="auto"/>
                                        <w:bottom w:val="none" w:sz="0" w:space="0" w:color="auto"/>
                                        <w:right w:val="none" w:sz="0" w:space="0" w:color="auto"/>
                                      </w:divBdr>
                                      <w:divsChild>
                                        <w:div w:id="1214148657">
                                          <w:marLeft w:val="0"/>
                                          <w:marRight w:val="0"/>
                                          <w:marTop w:val="0"/>
                                          <w:marBottom w:val="0"/>
                                          <w:divBdr>
                                            <w:top w:val="none" w:sz="0" w:space="0" w:color="auto"/>
                                            <w:left w:val="none" w:sz="0" w:space="0" w:color="auto"/>
                                            <w:bottom w:val="none" w:sz="0" w:space="0" w:color="auto"/>
                                            <w:right w:val="none" w:sz="0" w:space="0" w:color="auto"/>
                                          </w:divBdr>
                                          <w:divsChild>
                                            <w:div w:id="350225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96717595">
      <w:bodyDiv w:val="1"/>
      <w:marLeft w:val="0"/>
      <w:marRight w:val="0"/>
      <w:marTop w:val="0"/>
      <w:marBottom w:val="0"/>
      <w:divBdr>
        <w:top w:val="none" w:sz="0" w:space="0" w:color="auto"/>
        <w:left w:val="none" w:sz="0" w:space="0" w:color="auto"/>
        <w:bottom w:val="none" w:sz="0" w:space="0" w:color="auto"/>
        <w:right w:val="none" w:sz="0" w:space="0" w:color="auto"/>
      </w:divBdr>
      <w:divsChild>
        <w:div w:id="2103254110">
          <w:marLeft w:val="0"/>
          <w:marRight w:val="0"/>
          <w:marTop w:val="0"/>
          <w:marBottom w:val="0"/>
          <w:divBdr>
            <w:top w:val="none" w:sz="0" w:space="0" w:color="auto"/>
            <w:left w:val="none" w:sz="0" w:space="0" w:color="auto"/>
            <w:bottom w:val="none" w:sz="0" w:space="0" w:color="auto"/>
            <w:right w:val="none" w:sz="0" w:space="0" w:color="auto"/>
          </w:divBdr>
          <w:divsChild>
            <w:div w:id="1024672362">
              <w:marLeft w:val="0"/>
              <w:marRight w:val="0"/>
              <w:marTop w:val="0"/>
              <w:marBottom w:val="0"/>
              <w:divBdr>
                <w:top w:val="none" w:sz="0" w:space="0" w:color="auto"/>
                <w:left w:val="none" w:sz="0" w:space="0" w:color="auto"/>
                <w:bottom w:val="none" w:sz="0" w:space="0" w:color="auto"/>
                <w:right w:val="none" w:sz="0" w:space="0" w:color="auto"/>
              </w:divBdr>
              <w:divsChild>
                <w:div w:id="1282690178">
                  <w:marLeft w:val="0"/>
                  <w:marRight w:val="0"/>
                  <w:marTop w:val="0"/>
                  <w:marBottom w:val="0"/>
                  <w:divBdr>
                    <w:top w:val="none" w:sz="0" w:space="0" w:color="auto"/>
                    <w:left w:val="none" w:sz="0" w:space="0" w:color="auto"/>
                    <w:bottom w:val="none" w:sz="0" w:space="0" w:color="auto"/>
                    <w:right w:val="none" w:sz="0" w:space="0" w:color="auto"/>
                  </w:divBdr>
                  <w:divsChild>
                    <w:div w:id="572811086">
                      <w:marLeft w:val="0"/>
                      <w:marRight w:val="0"/>
                      <w:marTop w:val="0"/>
                      <w:marBottom w:val="0"/>
                      <w:divBdr>
                        <w:top w:val="none" w:sz="0" w:space="0" w:color="auto"/>
                        <w:left w:val="none" w:sz="0" w:space="0" w:color="auto"/>
                        <w:bottom w:val="none" w:sz="0" w:space="0" w:color="auto"/>
                        <w:right w:val="none" w:sz="0" w:space="0" w:color="auto"/>
                      </w:divBdr>
                      <w:divsChild>
                        <w:div w:id="1620407045">
                          <w:marLeft w:val="0"/>
                          <w:marRight w:val="0"/>
                          <w:marTop w:val="0"/>
                          <w:marBottom w:val="0"/>
                          <w:divBdr>
                            <w:top w:val="none" w:sz="0" w:space="0" w:color="auto"/>
                            <w:left w:val="none" w:sz="0" w:space="0" w:color="auto"/>
                            <w:bottom w:val="none" w:sz="0" w:space="0" w:color="auto"/>
                            <w:right w:val="none" w:sz="0" w:space="0" w:color="auto"/>
                          </w:divBdr>
                          <w:divsChild>
                            <w:div w:id="73162421">
                              <w:marLeft w:val="0"/>
                              <w:marRight w:val="0"/>
                              <w:marTop w:val="0"/>
                              <w:marBottom w:val="0"/>
                              <w:divBdr>
                                <w:top w:val="none" w:sz="0" w:space="0" w:color="auto"/>
                                <w:left w:val="none" w:sz="0" w:space="0" w:color="auto"/>
                                <w:bottom w:val="none" w:sz="0" w:space="0" w:color="auto"/>
                                <w:right w:val="none" w:sz="0" w:space="0" w:color="auto"/>
                              </w:divBdr>
                              <w:divsChild>
                                <w:div w:id="974290523">
                                  <w:marLeft w:val="0"/>
                                  <w:marRight w:val="0"/>
                                  <w:marTop w:val="0"/>
                                  <w:marBottom w:val="0"/>
                                  <w:divBdr>
                                    <w:top w:val="none" w:sz="0" w:space="0" w:color="auto"/>
                                    <w:left w:val="none" w:sz="0" w:space="0" w:color="auto"/>
                                    <w:bottom w:val="none" w:sz="0" w:space="0" w:color="auto"/>
                                    <w:right w:val="none" w:sz="0" w:space="0" w:color="auto"/>
                                  </w:divBdr>
                                  <w:divsChild>
                                    <w:div w:id="779951628">
                                      <w:marLeft w:val="0"/>
                                      <w:marRight w:val="0"/>
                                      <w:marTop w:val="0"/>
                                      <w:marBottom w:val="0"/>
                                      <w:divBdr>
                                        <w:top w:val="none" w:sz="0" w:space="0" w:color="auto"/>
                                        <w:left w:val="none" w:sz="0" w:space="0" w:color="auto"/>
                                        <w:bottom w:val="none" w:sz="0" w:space="0" w:color="auto"/>
                                        <w:right w:val="none" w:sz="0" w:space="0" w:color="auto"/>
                                      </w:divBdr>
                                      <w:divsChild>
                                        <w:div w:id="2107339315">
                                          <w:marLeft w:val="0"/>
                                          <w:marRight w:val="0"/>
                                          <w:marTop w:val="0"/>
                                          <w:marBottom w:val="0"/>
                                          <w:divBdr>
                                            <w:top w:val="none" w:sz="0" w:space="0" w:color="auto"/>
                                            <w:left w:val="none" w:sz="0" w:space="0" w:color="auto"/>
                                            <w:bottom w:val="none" w:sz="0" w:space="0" w:color="auto"/>
                                            <w:right w:val="none" w:sz="0" w:space="0" w:color="auto"/>
                                          </w:divBdr>
                                          <w:divsChild>
                                            <w:div w:id="1529299272">
                                              <w:marLeft w:val="0"/>
                                              <w:marRight w:val="0"/>
                                              <w:marTop w:val="0"/>
                                              <w:marBottom w:val="0"/>
                                              <w:divBdr>
                                                <w:top w:val="none" w:sz="0" w:space="0" w:color="auto"/>
                                                <w:left w:val="none" w:sz="0" w:space="0" w:color="auto"/>
                                                <w:bottom w:val="none" w:sz="0" w:space="0" w:color="auto"/>
                                                <w:right w:val="none" w:sz="0" w:space="0" w:color="auto"/>
                                              </w:divBdr>
                                              <w:divsChild>
                                                <w:div w:id="1120489166">
                                                  <w:marLeft w:val="0"/>
                                                  <w:marRight w:val="0"/>
                                                  <w:marTop w:val="0"/>
                                                  <w:marBottom w:val="0"/>
                                                  <w:divBdr>
                                                    <w:top w:val="none" w:sz="0" w:space="0" w:color="auto"/>
                                                    <w:left w:val="none" w:sz="0" w:space="0" w:color="auto"/>
                                                    <w:bottom w:val="none" w:sz="0" w:space="0" w:color="auto"/>
                                                    <w:right w:val="none" w:sz="0" w:space="0" w:color="auto"/>
                                                  </w:divBdr>
                                                  <w:divsChild>
                                                    <w:div w:id="1543327858">
                                                      <w:marLeft w:val="0"/>
                                                      <w:marRight w:val="0"/>
                                                      <w:marTop w:val="0"/>
                                                      <w:marBottom w:val="0"/>
                                                      <w:divBdr>
                                                        <w:top w:val="none" w:sz="0" w:space="0" w:color="auto"/>
                                                        <w:left w:val="none" w:sz="0" w:space="0" w:color="auto"/>
                                                        <w:bottom w:val="none" w:sz="0" w:space="0" w:color="auto"/>
                                                        <w:right w:val="none" w:sz="0" w:space="0" w:color="auto"/>
                                                      </w:divBdr>
                                                      <w:divsChild>
                                                        <w:div w:id="441456440">
                                                          <w:marLeft w:val="0"/>
                                                          <w:marRight w:val="0"/>
                                                          <w:marTop w:val="0"/>
                                                          <w:marBottom w:val="0"/>
                                                          <w:divBdr>
                                                            <w:top w:val="none" w:sz="0" w:space="0" w:color="auto"/>
                                                            <w:left w:val="none" w:sz="0" w:space="0" w:color="auto"/>
                                                            <w:bottom w:val="none" w:sz="0" w:space="0" w:color="auto"/>
                                                            <w:right w:val="none" w:sz="0" w:space="0" w:color="auto"/>
                                                          </w:divBdr>
                                                          <w:divsChild>
                                                            <w:div w:id="75594177">
                                                              <w:marLeft w:val="0"/>
                                                              <w:marRight w:val="0"/>
                                                              <w:marTop w:val="0"/>
                                                              <w:marBottom w:val="0"/>
                                                              <w:divBdr>
                                                                <w:top w:val="none" w:sz="0" w:space="0" w:color="auto"/>
                                                                <w:left w:val="none" w:sz="0" w:space="0" w:color="auto"/>
                                                                <w:bottom w:val="none" w:sz="0" w:space="0" w:color="auto"/>
                                                                <w:right w:val="none" w:sz="0" w:space="0" w:color="auto"/>
                                                              </w:divBdr>
                                                              <w:divsChild>
                                                                <w:div w:id="1644119185">
                                                                  <w:marLeft w:val="0"/>
                                                                  <w:marRight w:val="0"/>
                                                                  <w:marTop w:val="0"/>
                                                                  <w:marBottom w:val="0"/>
                                                                  <w:divBdr>
                                                                    <w:top w:val="none" w:sz="0" w:space="0" w:color="auto"/>
                                                                    <w:left w:val="none" w:sz="0" w:space="0" w:color="auto"/>
                                                                    <w:bottom w:val="none" w:sz="0" w:space="0" w:color="auto"/>
                                                                    <w:right w:val="none" w:sz="0" w:space="0" w:color="auto"/>
                                                                  </w:divBdr>
                                                                  <w:divsChild>
                                                                    <w:div w:id="347028460">
                                                                      <w:marLeft w:val="0"/>
                                                                      <w:marRight w:val="0"/>
                                                                      <w:marTop w:val="0"/>
                                                                      <w:marBottom w:val="0"/>
                                                                      <w:divBdr>
                                                                        <w:top w:val="none" w:sz="0" w:space="0" w:color="auto"/>
                                                                        <w:left w:val="none" w:sz="0" w:space="0" w:color="auto"/>
                                                                        <w:bottom w:val="none" w:sz="0" w:space="0" w:color="auto"/>
                                                                        <w:right w:val="none" w:sz="0" w:space="0" w:color="auto"/>
                                                                      </w:divBdr>
                                                                      <w:divsChild>
                                                                        <w:div w:id="1942446814">
                                                                          <w:marLeft w:val="0"/>
                                                                          <w:marRight w:val="0"/>
                                                                          <w:marTop w:val="0"/>
                                                                          <w:marBottom w:val="0"/>
                                                                          <w:divBdr>
                                                                            <w:top w:val="none" w:sz="0" w:space="0" w:color="auto"/>
                                                                            <w:left w:val="none" w:sz="0" w:space="0" w:color="auto"/>
                                                                            <w:bottom w:val="none" w:sz="0" w:space="0" w:color="auto"/>
                                                                            <w:right w:val="none" w:sz="0" w:space="0" w:color="auto"/>
                                                                          </w:divBdr>
                                                                          <w:divsChild>
                                                                            <w:div w:id="634604038">
                                                                              <w:marLeft w:val="0"/>
                                                                              <w:marRight w:val="0"/>
                                                                              <w:marTop w:val="0"/>
                                                                              <w:marBottom w:val="0"/>
                                                                              <w:divBdr>
                                                                                <w:top w:val="none" w:sz="0" w:space="0" w:color="auto"/>
                                                                                <w:left w:val="none" w:sz="0" w:space="0" w:color="auto"/>
                                                                                <w:bottom w:val="none" w:sz="0" w:space="0" w:color="auto"/>
                                                                                <w:right w:val="none" w:sz="0" w:space="0" w:color="auto"/>
                                                                              </w:divBdr>
                                                                              <w:divsChild>
                                                                                <w:div w:id="1340430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01762741">
      <w:bodyDiv w:val="1"/>
      <w:marLeft w:val="0"/>
      <w:marRight w:val="0"/>
      <w:marTop w:val="0"/>
      <w:marBottom w:val="0"/>
      <w:divBdr>
        <w:top w:val="none" w:sz="0" w:space="0" w:color="auto"/>
        <w:left w:val="none" w:sz="0" w:space="0" w:color="auto"/>
        <w:bottom w:val="none" w:sz="0" w:space="0" w:color="auto"/>
        <w:right w:val="none" w:sz="0" w:space="0" w:color="auto"/>
      </w:divBdr>
      <w:divsChild>
        <w:div w:id="398479091">
          <w:marLeft w:val="0"/>
          <w:marRight w:val="0"/>
          <w:marTop w:val="0"/>
          <w:marBottom w:val="0"/>
          <w:divBdr>
            <w:top w:val="single" w:sz="6" w:space="0" w:color="CCCCCC"/>
            <w:left w:val="single" w:sz="6" w:space="0" w:color="CCCCCC"/>
            <w:bottom w:val="single" w:sz="6" w:space="0" w:color="CCCCCC"/>
            <w:right w:val="single" w:sz="6" w:space="0" w:color="CCCCCC"/>
          </w:divBdr>
          <w:divsChild>
            <w:div w:id="1193418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406134">
      <w:bodyDiv w:val="1"/>
      <w:marLeft w:val="0"/>
      <w:marRight w:val="0"/>
      <w:marTop w:val="0"/>
      <w:marBottom w:val="0"/>
      <w:divBdr>
        <w:top w:val="none" w:sz="0" w:space="0" w:color="auto"/>
        <w:left w:val="none" w:sz="0" w:space="0" w:color="auto"/>
        <w:bottom w:val="none" w:sz="0" w:space="0" w:color="auto"/>
        <w:right w:val="none" w:sz="0" w:space="0" w:color="auto"/>
      </w:divBdr>
      <w:divsChild>
        <w:div w:id="2035300241">
          <w:marLeft w:val="0"/>
          <w:marRight w:val="0"/>
          <w:marTop w:val="0"/>
          <w:marBottom w:val="0"/>
          <w:divBdr>
            <w:top w:val="none" w:sz="0" w:space="0" w:color="auto"/>
            <w:left w:val="none" w:sz="0" w:space="0" w:color="auto"/>
            <w:bottom w:val="none" w:sz="0" w:space="0" w:color="auto"/>
            <w:right w:val="none" w:sz="0" w:space="0" w:color="auto"/>
          </w:divBdr>
          <w:divsChild>
            <w:div w:id="1161774375">
              <w:marLeft w:val="0"/>
              <w:marRight w:val="0"/>
              <w:marTop w:val="0"/>
              <w:marBottom w:val="0"/>
              <w:divBdr>
                <w:top w:val="none" w:sz="0" w:space="0" w:color="auto"/>
                <w:left w:val="none" w:sz="0" w:space="0" w:color="auto"/>
                <w:bottom w:val="none" w:sz="0" w:space="0" w:color="auto"/>
                <w:right w:val="none" w:sz="0" w:space="0" w:color="auto"/>
              </w:divBdr>
              <w:divsChild>
                <w:div w:id="1350374380">
                  <w:marLeft w:val="0"/>
                  <w:marRight w:val="0"/>
                  <w:marTop w:val="0"/>
                  <w:marBottom w:val="0"/>
                  <w:divBdr>
                    <w:top w:val="none" w:sz="0" w:space="0" w:color="auto"/>
                    <w:left w:val="none" w:sz="0" w:space="0" w:color="auto"/>
                    <w:bottom w:val="none" w:sz="0" w:space="0" w:color="auto"/>
                    <w:right w:val="none" w:sz="0" w:space="0" w:color="auto"/>
                  </w:divBdr>
                  <w:divsChild>
                    <w:div w:id="613634846">
                      <w:marLeft w:val="0"/>
                      <w:marRight w:val="0"/>
                      <w:marTop w:val="0"/>
                      <w:marBottom w:val="0"/>
                      <w:divBdr>
                        <w:top w:val="none" w:sz="0" w:space="0" w:color="auto"/>
                        <w:left w:val="none" w:sz="0" w:space="0" w:color="auto"/>
                        <w:bottom w:val="none" w:sz="0" w:space="0" w:color="auto"/>
                        <w:right w:val="none" w:sz="0" w:space="0" w:color="auto"/>
                      </w:divBdr>
                      <w:divsChild>
                        <w:div w:id="1835215579">
                          <w:marLeft w:val="0"/>
                          <w:marRight w:val="0"/>
                          <w:marTop w:val="0"/>
                          <w:marBottom w:val="0"/>
                          <w:divBdr>
                            <w:top w:val="none" w:sz="0" w:space="0" w:color="auto"/>
                            <w:left w:val="none" w:sz="0" w:space="0" w:color="auto"/>
                            <w:bottom w:val="none" w:sz="0" w:space="0" w:color="auto"/>
                            <w:right w:val="none" w:sz="0" w:space="0" w:color="auto"/>
                          </w:divBdr>
                          <w:divsChild>
                            <w:div w:id="1653675536">
                              <w:marLeft w:val="0"/>
                              <w:marRight w:val="0"/>
                              <w:marTop w:val="0"/>
                              <w:marBottom w:val="0"/>
                              <w:divBdr>
                                <w:top w:val="none" w:sz="0" w:space="0" w:color="auto"/>
                                <w:left w:val="none" w:sz="0" w:space="0" w:color="auto"/>
                                <w:bottom w:val="none" w:sz="0" w:space="0" w:color="auto"/>
                                <w:right w:val="none" w:sz="0" w:space="0" w:color="auto"/>
                              </w:divBdr>
                              <w:divsChild>
                                <w:div w:id="1302810499">
                                  <w:marLeft w:val="0"/>
                                  <w:marRight w:val="0"/>
                                  <w:marTop w:val="0"/>
                                  <w:marBottom w:val="0"/>
                                  <w:divBdr>
                                    <w:top w:val="none" w:sz="0" w:space="0" w:color="auto"/>
                                    <w:left w:val="none" w:sz="0" w:space="0" w:color="auto"/>
                                    <w:bottom w:val="none" w:sz="0" w:space="0" w:color="auto"/>
                                    <w:right w:val="none" w:sz="0" w:space="0" w:color="auto"/>
                                  </w:divBdr>
                                  <w:divsChild>
                                    <w:div w:id="1170827397">
                                      <w:marLeft w:val="0"/>
                                      <w:marRight w:val="0"/>
                                      <w:marTop w:val="0"/>
                                      <w:marBottom w:val="0"/>
                                      <w:divBdr>
                                        <w:top w:val="none" w:sz="0" w:space="0" w:color="auto"/>
                                        <w:left w:val="none" w:sz="0" w:space="0" w:color="auto"/>
                                        <w:bottom w:val="none" w:sz="0" w:space="0" w:color="auto"/>
                                        <w:right w:val="none" w:sz="0" w:space="0" w:color="auto"/>
                                      </w:divBdr>
                                      <w:divsChild>
                                        <w:div w:id="331108473">
                                          <w:marLeft w:val="0"/>
                                          <w:marRight w:val="0"/>
                                          <w:marTop w:val="0"/>
                                          <w:marBottom w:val="0"/>
                                          <w:divBdr>
                                            <w:top w:val="none" w:sz="0" w:space="0" w:color="auto"/>
                                            <w:left w:val="none" w:sz="0" w:space="0" w:color="auto"/>
                                            <w:bottom w:val="none" w:sz="0" w:space="0" w:color="auto"/>
                                            <w:right w:val="none" w:sz="0" w:space="0" w:color="auto"/>
                                          </w:divBdr>
                                          <w:divsChild>
                                            <w:div w:id="839396659">
                                              <w:marLeft w:val="0"/>
                                              <w:marRight w:val="0"/>
                                              <w:marTop w:val="0"/>
                                              <w:marBottom w:val="0"/>
                                              <w:divBdr>
                                                <w:top w:val="none" w:sz="0" w:space="0" w:color="auto"/>
                                                <w:left w:val="none" w:sz="0" w:space="0" w:color="auto"/>
                                                <w:bottom w:val="none" w:sz="0" w:space="0" w:color="auto"/>
                                                <w:right w:val="none" w:sz="0" w:space="0" w:color="auto"/>
                                              </w:divBdr>
                                              <w:divsChild>
                                                <w:div w:id="168910782">
                                                  <w:marLeft w:val="0"/>
                                                  <w:marRight w:val="0"/>
                                                  <w:marTop w:val="0"/>
                                                  <w:marBottom w:val="0"/>
                                                  <w:divBdr>
                                                    <w:top w:val="none" w:sz="0" w:space="0" w:color="auto"/>
                                                    <w:left w:val="none" w:sz="0" w:space="0" w:color="auto"/>
                                                    <w:bottom w:val="none" w:sz="0" w:space="0" w:color="auto"/>
                                                    <w:right w:val="none" w:sz="0" w:space="0" w:color="auto"/>
                                                  </w:divBdr>
                                                  <w:divsChild>
                                                    <w:div w:id="1877887415">
                                                      <w:marLeft w:val="0"/>
                                                      <w:marRight w:val="0"/>
                                                      <w:marTop w:val="0"/>
                                                      <w:marBottom w:val="0"/>
                                                      <w:divBdr>
                                                        <w:top w:val="none" w:sz="0" w:space="0" w:color="auto"/>
                                                        <w:left w:val="none" w:sz="0" w:space="0" w:color="auto"/>
                                                        <w:bottom w:val="none" w:sz="0" w:space="0" w:color="auto"/>
                                                        <w:right w:val="none" w:sz="0" w:space="0" w:color="auto"/>
                                                      </w:divBdr>
                                                      <w:divsChild>
                                                        <w:div w:id="1512453250">
                                                          <w:marLeft w:val="0"/>
                                                          <w:marRight w:val="0"/>
                                                          <w:marTop w:val="0"/>
                                                          <w:marBottom w:val="0"/>
                                                          <w:divBdr>
                                                            <w:top w:val="none" w:sz="0" w:space="0" w:color="auto"/>
                                                            <w:left w:val="none" w:sz="0" w:space="0" w:color="auto"/>
                                                            <w:bottom w:val="none" w:sz="0" w:space="0" w:color="auto"/>
                                                            <w:right w:val="none" w:sz="0" w:space="0" w:color="auto"/>
                                                          </w:divBdr>
                                                          <w:divsChild>
                                                            <w:div w:id="347297530">
                                                              <w:marLeft w:val="0"/>
                                                              <w:marRight w:val="0"/>
                                                              <w:marTop w:val="0"/>
                                                              <w:marBottom w:val="0"/>
                                                              <w:divBdr>
                                                                <w:top w:val="none" w:sz="0" w:space="0" w:color="auto"/>
                                                                <w:left w:val="none" w:sz="0" w:space="0" w:color="auto"/>
                                                                <w:bottom w:val="none" w:sz="0" w:space="0" w:color="auto"/>
                                                                <w:right w:val="none" w:sz="0" w:space="0" w:color="auto"/>
                                                              </w:divBdr>
                                                              <w:divsChild>
                                                                <w:div w:id="907957718">
                                                                  <w:marLeft w:val="0"/>
                                                                  <w:marRight w:val="0"/>
                                                                  <w:marTop w:val="0"/>
                                                                  <w:marBottom w:val="0"/>
                                                                  <w:divBdr>
                                                                    <w:top w:val="none" w:sz="0" w:space="0" w:color="auto"/>
                                                                    <w:left w:val="none" w:sz="0" w:space="0" w:color="auto"/>
                                                                    <w:bottom w:val="none" w:sz="0" w:space="0" w:color="auto"/>
                                                                    <w:right w:val="none" w:sz="0" w:space="0" w:color="auto"/>
                                                                  </w:divBdr>
                                                                  <w:divsChild>
                                                                    <w:div w:id="158162435">
                                                                      <w:marLeft w:val="0"/>
                                                                      <w:marRight w:val="0"/>
                                                                      <w:marTop w:val="0"/>
                                                                      <w:marBottom w:val="0"/>
                                                                      <w:divBdr>
                                                                        <w:top w:val="none" w:sz="0" w:space="0" w:color="auto"/>
                                                                        <w:left w:val="none" w:sz="0" w:space="0" w:color="auto"/>
                                                                        <w:bottom w:val="none" w:sz="0" w:space="0" w:color="auto"/>
                                                                        <w:right w:val="none" w:sz="0" w:space="0" w:color="auto"/>
                                                                      </w:divBdr>
                                                                      <w:divsChild>
                                                                        <w:div w:id="1970209385">
                                                                          <w:marLeft w:val="0"/>
                                                                          <w:marRight w:val="0"/>
                                                                          <w:marTop w:val="0"/>
                                                                          <w:marBottom w:val="0"/>
                                                                          <w:divBdr>
                                                                            <w:top w:val="none" w:sz="0" w:space="0" w:color="auto"/>
                                                                            <w:left w:val="none" w:sz="0" w:space="0" w:color="auto"/>
                                                                            <w:bottom w:val="none" w:sz="0" w:space="0" w:color="auto"/>
                                                                            <w:right w:val="none" w:sz="0" w:space="0" w:color="auto"/>
                                                                          </w:divBdr>
                                                                          <w:divsChild>
                                                                            <w:div w:id="1429236923">
                                                                              <w:marLeft w:val="0"/>
                                                                              <w:marRight w:val="0"/>
                                                                              <w:marTop w:val="0"/>
                                                                              <w:marBottom w:val="0"/>
                                                                              <w:divBdr>
                                                                                <w:top w:val="none" w:sz="0" w:space="0" w:color="auto"/>
                                                                                <w:left w:val="none" w:sz="0" w:space="0" w:color="auto"/>
                                                                                <w:bottom w:val="none" w:sz="0" w:space="0" w:color="auto"/>
                                                                                <w:right w:val="none" w:sz="0" w:space="0" w:color="auto"/>
                                                                              </w:divBdr>
                                                                              <w:divsChild>
                                                                                <w:div w:id="1835536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18536387">
      <w:bodyDiv w:val="1"/>
      <w:marLeft w:val="0"/>
      <w:marRight w:val="0"/>
      <w:marTop w:val="0"/>
      <w:marBottom w:val="0"/>
      <w:divBdr>
        <w:top w:val="none" w:sz="0" w:space="0" w:color="auto"/>
        <w:left w:val="none" w:sz="0" w:space="0" w:color="auto"/>
        <w:bottom w:val="none" w:sz="0" w:space="0" w:color="auto"/>
        <w:right w:val="none" w:sz="0" w:space="0" w:color="auto"/>
      </w:divBdr>
      <w:divsChild>
        <w:div w:id="397637058">
          <w:marLeft w:val="0"/>
          <w:marRight w:val="0"/>
          <w:marTop w:val="0"/>
          <w:marBottom w:val="0"/>
          <w:divBdr>
            <w:top w:val="none" w:sz="0" w:space="0" w:color="auto"/>
            <w:left w:val="none" w:sz="0" w:space="0" w:color="auto"/>
            <w:bottom w:val="none" w:sz="0" w:space="0" w:color="auto"/>
            <w:right w:val="none" w:sz="0" w:space="0" w:color="auto"/>
          </w:divBdr>
          <w:divsChild>
            <w:div w:id="184877503">
              <w:marLeft w:val="0"/>
              <w:marRight w:val="0"/>
              <w:marTop w:val="0"/>
              <w:marBottom w:val="0"/>
              <w:divBdr>
                <w:top w:val="none" w:sz="0" w:space="0" w:color="auto"/>
                <w:left w:val="none" w:sz="0" w:space="0" w:color="auto"/>
                <w:bottom w:val="none" w:sz="0" w:space="0" w:color="auto"/>
                <w:right w:val="none" w:sz="0" w:space="0" w:color="auto"/>
              </w:divBdr>
              <w:divsChild>
                <w:div w:id="1318419111">
                  <w:marLeft w:val="0"/>
                  <w:marRight w:val="0"/>
                  <w:marTop w:val="0"/>
                  <w:marBottom w:val="0"/>
                  <w:divBdr>
                    <w:top w:val="none" w:sz="0" w:space="0" w:color="auto"/>
                    <w:left w:val="none" w:sz="0" w:space="0" w:color="auto"/>
                    <w:bottom w:val="none" w:sz="0" w:space="0" w:color="auto"/>
                    <w:right w:val="none" w:sz="0" w:space="0" w:color="auto"/>
                  </w:divBdr>
                  <w:divsChild>
                    <w:div w:id="421489056">
                      <w:marLeft w:val="0"/>
                      <w:marRight w:val="0"/>
                      <w:marTop w:val="0"/>
                      <w:marBottom w:val="0"/>
                      <w:divBdr>
                        <w:top w:val="none" w:sz="0" w:space="0" w:color="auto"/>
                        <w:left w:val="none" w:sz="0" w:space="0" w:color="auto"/>
                        <w:bottom w:val="none" w:sz="0" w:space="0" w:color="auto"/>
                        <w:right w:val="none" w:sz="0" w:space="0" w:color="auto"/>
                      </w:divBdr>
                      <w:divsChild>
                        <w:div w:id="2058356540">
                          <w:marLeft w:val="0"/>
                          <w:marRight w:val="0"/>
                          <w:marTop w:val="0"/>
                          <w:marBottom w:val="0"/>
                          <w:divBdr>
                            <w:top w:val="none" w:sz="0" w:space="0" w:color="auto"/>
                            <w:left w:val="none" w:sz="0" w:space="0" w:color="auto"/>
                            <w:bottom w:val="none" w:sz="0" w:space="0" w:color="auto"/>
                            <w:right w:val="none" w:sz="0" w:space="0" w:color="auto"/>
                          </w:divBdr>
                          <w:divsChild>
                            <w:div w:id="256905754">
                              <w:marLeft w:val="0"/>
                              <w:marRight w:val="0"/>
                              <w:marTop w:val="0"/>
                              <w:marBottom w:val="0"/>
                              <w:divBdr>
                                <w:top w:val="none" w:sz="0" w:space="0" w:color="auto"/>
                                <w:left w:val="none" w:sz="0" w:space="0" w:color="auto"/>
                                <w:bottom w:val="none" w:sz="0" w:space="0" w:color="auto"/>
                                <w:right w:val="none" w:sz="0" w:space="0" w:color="auto"/>
                              </w:divBdr>
                              <w:divsChild>
                                <w:div w:id="1608613250">
                                  <w:marLeft w:val="0"/>
                                  <w:marRight w:val="0"/>
                                  <w:marTop w:val="0"/>
                                  <w:marBottom w:val="0"/>
                                  <w:divBdr>
                                    <w:top w:val="none" w:sz="0" w:space="0" w:color="auto"/>
                                    <w:left w:val="none" w:sz="0" w:space="0" w:color="auto"/>
                                    <w:bottom w:val="none" w:sz="0" w:space="0" w:color="auto"/>
                                    <w:right w:val="none" w:sz="0" w:space="0" w:color="auto"/>
                                  </w:divBdr>
                                  <w:divsChild>
                                    <w:div w:id="5834051">
                                      <w:marLeft w:val="0"/>
                                      <w:marRight w:val="0"/>
                                      <w:marTop w:val="0"/>
                                      <w:marBottom w:val="0"/>
                                      <w:divBdr>
                                        <w:top w:val="none" w:sz="0" w:space="0" w:color="auto"/>
                                        <w:left w:val="none" w:sz="0" w:space="0" w:color="auto"/>
                                        <w:bottom w:val="none" w:sz="0" w:space="0" w:color="auto"/>
                                        <w:right w:val="none" w:sz="0" w:space="0" w:color="auto"/>
                                      </w:divBdr>
                                      <w:divsChild>
                                        <w:div w:id="177893130">
                                          <w:marLeft w:val="0"/>
                                          <w:marRight w:val="0"/>
                                          <w:marTop w:val="0"/>
                                          <w:marBottom w:val="0"/>
                                          <w:divBdr>
                                            <w:top w:val="none" w:sz="0" w:space="0" w:color="auto"/>
                                            <w:left w:val="none" w:sz="0" w:space="0" w:color="auto"/>
                                            <w:bottom w:val="none" w:sz="0" w:space="0" w:color="auto"/>
                                            <w:right w:val="none" w:sz="0" w:space="0" w:color="auto"/>
                                          </w:divBdr>
                                          <w:divsChild>
                                            <w:div w:id="1800300044">
                                              <w:marLeft w:val="0"/>
                                              <w:marRight w:val="0"/>
                                              <w:marTop w:val="0"/>
                                              <w:marBottom w:val="0"/>
                                              <w:divBdr>
                                                <w:top w:val="none" w:sz="0" w:space="0" w:color="auto"/>
                                                <w:left w:val="none" w:sz="0" w:space="0" w:color="auto"/>
                                                <w:bottom w:val="none" w:sz="0" w:space="0" w:color="auto"/>
                                                <w:right w:val="none" w:sz="0" w:space="0" w:color="auto"/>
                                              </w:divBdr>
                                              <w:divsChild>
                                                <w:div w:id="1786659514">
                                                  <w:marLeft w:val="0"/>
                                                  <w:marRight w:val="0"/>
                                                  <w:marTop w:val="0"/>
                                                  <w:marBottom w:val="0"/>
                                                  <w:divBdr>
                                                    <w:top w:val="none" w:sz="0" w:space="0" w:color="auto"/>
                                                    <w:left w:val="none" w:sz="0" w:space="0" w:color="auto"/>
                                                    <w:bottom w:val="none" w:sz="0" w:space="0" w:color="auto"/>
                                                    <w:right w:val="none" w:sz="0" w:space="0" w:color="auto"/>
                                                  </w:divBdr>
                                                  <w:divsChild>
                                                    <w:div w:id="444035633">
                                                      <w:marLeft w:val="0"/>
                                                      <w:marRight w:val="0"/>
                                                      <w:marTop w:val="0"/>
                                                      <w:marBottom w:val="0"/>
                                                      <w:divBdr>
                                                        <w:top w:val="none" w:sz="0" w:space="0" w:color="auto"/>
                                                        <w:left w:val="none" w:sz="0" w:space="0" w:color="auto"/>
                                                        <w:bottom w:val="none" w:sz="0" w:space="0" w:color="auto"/>
                                                        <w:right w:val="none" w:sz="0" w:space="0" w:color="auto"/>
                                                      </w:divBdr>
                                                      <w:divsChild>
                                                        <w:div w:id="786045417">
                                                          <w:marLeft w:val="0"/>
                                                          <w:marRight w:val="0"/>
                                                          <w:marTop w:val="0"/>
                                                          <w:marBottom w:val="0"/>
                                                          <w:divBdr>
                                                            <w:top w:val="none" w:sz="0" w:space="0" w:color="auto"/>
                                                            <w:left w:val="none" w:sz="0" w:space="0" w:color="auto"/>
                                                            <w:bottom w:val="none" w:sz="0" w:space="0" w:color="auto"/>
                                                            <w:right w:val="none" w:sz="0" w:space="0" w:color="auto"/>
                                                          </w:divBdr>
                                                          <w:divsChild>
                                                            <w:div w:id="604535204">
                                                              <w:marLeft w:val="0"/>
                                                              <w:marRight w:val="0"/>
                                                              <w:marTop w:val="0"/>
                                                              <w:marBottom w:val="0"/>
                                                              <w:divBdr>
                                                                <w:top w:val="none" w:sz="0" w:space="0" w:color="auto"/>
                                                                <w:left w:val="none" w:sz="0" w:space="0" w:color="auto"/>
                                                                <w:bottom w:val="none" w:sz="0" w:space="0" w:color="auto"/>
                                                                <w:right w:val="none" w:sz="0" w:space="0" w:color="auto"/>
                                                              </w:divBdr>
                                                              <w:divsChild>
                                                                <w:div w:id="136924336">
                                                                  <w:marLeft w:val="0"/>
                                                                  <w:marRight w:val="0"/>
                                                                  <w:marTop w:val="0"/>
                                                                  <w:marBottom w:val="0"/>
                                                                  <w:divBdr>
                                                                    <w:top w:val="none" w:sz="0" w:space="0" w:color="auto"/>
                                                                    <w:left w:val="none" w:sz="0" w:space="0" w:color="auto"/>
                                                                    <w:bottom w:val="none" w:sz="0" w:space="0" w:color="auto"/>
                                                                    <w:right w:val="none" w:sz="0" w:space="0" w:color="auto"/>
                                                                  </w:divBdr>
                                                                  <w:divsChild>
                                                                    <w:div w:id="654770189">
                                                                      <w:marLeft w:val="0"/>
                                                                      <w:marRight w:val="0"/>
                                                                      <w:marTop w:val="0"/>
                                                                      <w:marBottom w:val="0"/>
                                                                      <w:divBdr>
                                                                        <w:top w:val="none" w:sz="0" w:space="0" w:color="auto"/>
                                                                        <w:left w:val="none" w:sz="0" w:space="0" w:color="auto"/>
                                                                        <w:bottom w:val="none" w:sz="0" w:space="0" w:color="auto"/>
                                                                        <w:right w:val="none" w:sz="0" w:space="0" w:color="auto"/>
                                                                      </w:divBdr>
                                                                      <w:divsChild>
                                                                        <w:div w:id="1340044737">
                                                                          <w:marLeft w:val="0"/>
                                                                          <w:marRight w:val="0"/>
                                                                          <w:marTop w:val="0"/>
                                                                          <w:marBottom w:val="0"/>
                                                                          <w:divBdr>
                                                                            <w:top w:val="none" w:sz="0" w:space="0" w:color="auto"/>
                                                                            <w:left w:val="none" w:sz="0" w:space="0" w:color="auto"/>
                                                                            <w:bottom w:val="none" w:sz="0" w:space="0" w:color="auto"/>
                                                                            <w:right w:val="none" w:sz="0" w:space="0" w:color="auto"/>
                                                                          </w:divBdr>
                                                                          <w:divsChild>
                                                                            <w:div w:id="915287495">
                                                                              <w:marLeft w:val="0"/>
                                                                              <w:marRight w:val="0"/>
                                                                              <w:marTop w:val="0"/>
                                                                              <w:marBottom w:val="0"/>
                                                                              <w:divBdr>
                                                                                <w:top w:val="none" w:sz="0" w:space="0" w:color="auto"/>
                                                                                <w:left w:val="none" w:sz="0" w:space="0" w:color="auto"/>
                                                                                <w:bottom w:val="none" w:sz="0" w:space="0" w:color="auto"/>
                                                                                <w:right w:val="none" w:sz="0" w:space="0" w:color="auto"/>
                                                                              </w:divBdr>
                                                                              <w:divsChild>
                                                                                <w:div w:id="1668174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22738726">
      <w:bodyDiv w:val="1"/>
      <w:marLeft w:val="0"/>
      <w:marRight w:val="0"/>
      <w:marTop w:val="100"/>
      <w:marBottom w:val="100"/>
      <w:divBdr>
        <w:top w:val="none" w:sz="0" w:space="0" w:color="auto"/>
        <w:left w:val="none" w:sz="0" w:space="0" w:color="auto"/>
        <w:bottom w:val="none" w:sz="0" w:space="0" w:color="auto"/>
        <w:right w:val="none" w:sz="0" w:space="0" w:color="auto"/>
      </w:divBdr>
      <w:divsChild>
        <w:div w:id="23023834">
          <w:marLeft w:val="0"/>
          <w:marRight w:val="0"/>
          <w:marTop w:val="0"/>
          <w:marBottom w:val="0"/>
          <w:divBdr>
            <w:top w:val="none" w:sz="0" w:space="0" w:color="auto"/>
            <w:left w:val="none" w:sz="0" w:space="0" w:color="auto"/>
            <w:bottom w:val="none" w:sz="0" w:space="0" w:color="auto"/>
            <w:right w:val="none" w:sz="0" w:space="0" w:color="auto"/>
          </w:divBdr>
          <w:divsChild>
            <w:div w:id="937131290">
              <w:marLeft w:val="0"/>
              <w:marRight w:val="0"/>
              <w:marTop w:val="0"/>
              <w:marBottom w:val="0"/>
              <w:divBdr>
                <w:top w:val="none" w:sz="0" w:space="0" w:color="auto"/>
                <w:left w:val="none" w:sz="0" w:space="0" w:color="auto"/>
                <w:bottom w:val="none" w:sz="0" w:space="0" w:color="auto"/>
                <w:right w:val="none" w:sz="0" w:space="0" w:color="auto"/>
              </w:divBdr>
              <w:divsChild>
                <w:div w:id="1999647332">
                  <w:marLeft w:val="0"/>
                  <w:marRight w:val="0"/>
                  <w:marTop w:val="0"/>
                  <w:marBottom w:val="0"/>
                  <w:divBdr>
                    <w:top w:val="none" w:sz="0" w:space="0" w:color="auto"/>
                    <w:left w:val="none" w:sz="0" w:space="0" w:color="auto"/>
                    <w:bottom w:val="none" w:sz="0" w:space="0" w:color="auto"/>
                    <w:right w:val="none" w:sz="0" w:space="0" w:color="auto"/>
                  </w:divBdr>
                  <w:divsChild>
                    <w:div w:id="2013601043">
                      <w:marLeft w:val="0"/>
                      <w:marRight w:val="0"/>
                      <w:marTop w:val="0"/>
                      <w:marBottom w:val="0"/>
                      <w:divBdr>
                        <w:top w:val="single" w:sz="6" w:space="11" w:color="DDDDDD"/>
                        <w:left w:val="none" w:sz="0" w:space="0" w:color="auto"/>
                        <w:bottom w:val="none" w:sz="0" w:space="0" w:color="auto"/>
                        <w:right w:val="none" w:sz="0" w:space="0" w:color="auto"/>
                      </w:divBdr>
                      <w:divsChild>
                        <w:div w:id="262302000">
                          <w:marLeft w:val="0"/>
                          <w:marRight w:val="0"/>
                          <w:marTop w:val="0"/>
                          <w:marBottom w:val="0"/>
                          <w:divBdr>
                            <w:top w:val="none" w:sz="0" w:space="0" w:color="auto"/>
                            <w:left w:val="none" w:sz="0" w:space="0" w:color="auto"/>
                            <w:bottom w:val="none" w:sz="0" w:space="0" w:color="auto"/>
                            <w:right w:val="none" w:sz="0" w:space="0" w:color="auto"/>
                          </w:divBdr>
                          <w:divsChild>
                            <w:div w:id="817574115">
                              <w:marLeft w:val="0"/>
                              <w:marRight w:val="0"/>
                              <w:marTop w:val="0"/>
                              <w:marBottom w:val="0"/>
                              <w:divBdr>
                                <w:top w:val="none" w:sz="0" w:space="0" w:color="auto"/>
                                <w:left w:val="none" w:sz="0" w:space="0" w:color="auto"/>
                                <w:bottom w:val="none" w:sz="0" w:space="0" w:color="auto"/>
                                <w:right w:val="none" w:sz="0" w:space="0" w:color="auto"/>
                              </w:divBdr>
                              <w:divsChild>
                                <w:div w:id="1569536325">
                                  <w:marLeft w:val="0"/>
                                  <w:marRight w:val="0"/>
                                  <w:marTop w:val="0"/>
                                  <w:marBottom w:val="0"/>
                                  <w:divBdr>
                                    <w:top w:val="none" w:sz="0" w:space="0" w:color="auto"/>
                                    <w:left w:val="none" w:sz="0" w:space="0" w:color="auto"/>
                                    <w:bottom w:val="none" w:sz="0" w:space="0" w:color="auto"/>
                                    <w:right w:val="none" w:sz="0" w:space="0" w:color="auto"/>
                                  </w:divBdr>
                                  <w:divsChild>
                                    <w:div w:id="285280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4242157">
      <w:bodyDiv w:val="1"/>
      <w:marLeft w:val="0"/>
      <w:marRight w:val="0"/>
      <w:marTop w:val="0"/>
      <w:marBottom w:val="0"/>
      <w:divBdr>
        <w:top w:val="none" w:sz="0" w:space="0" w:color="auto"/>
        <w:left w:val="none" w:sz="0" w:space="0" w:color="auto"/>
        <w:bottom w:val="none" w:sz="0" w:space="0" w:color="auto"/>
        <w:right w:val="none" w:sz="0" w:space="0" w:color="auto"/>
      </w:divBdr>
    </w:div>
    <w:div w:id="1348098638">
      <w:bodyDiv w:val="1"/>
      <w:marLeft w:val="0"/>
      <w:marRight w:val="0"/>
      <w:marTop w:val="0"/>
      <w:marBottom w:val="0"/>
      <w:divBdr>
        <w:top w:val="none" w:sz="0" w:space="0" w:color="auto"/>
        <w:left w:val="none" w:sz="0" w:space="0" w:color="auto"/>
        <w:bottom w:val="none" w:sz="0" w:space="0" w:color="auto"/>
        <w:right w:val="none" w:sz="0" w:space="0" w:color="auto"/>
      </w:divBdr>
      <w:divsChild>
        <w:div w:id="11566104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50762735">
      <w:bodyDiv w:val="1"/>
      <w:marLeft w:val="0"/>
      <w:marRight w:val="0"/>
      <w:marTop w:val="0"/>
      <w:marBottom w:val="0"/>
      <w:divBdr>
        <w:top w:val="none" w:sz="0" w:space="0" w:color="auto"/>
        <w:left w:val="none" w:sz="0" w:space="0" w:color="auto"/>
        <w:bottom w:val="none" w:sz="0" w:space="0" w:color="auto"/>
        <w:right w:val="none" w:sz="0" w:space="0" w:color="auto"/>
      </w:divBdr>
    </w:div>
    <w:div w:id="1365443474">
      <w:bodyDiv w:val="1"/>
      <w:marLeft w:val="0"/>
      <w:marRight w:val="0"/>
      <w:marTop w:val="0"/>
      <w:marBottom w:val="0"/>
      <w:divBdr>
        <w:top w:val="none" w:sz="0" w:space="0" w:color="auto"/>
        <w:left w:val="none" w:sz="0" w:space="0" w:color="auto"/>
        <w:bottom w:val="none" w:sz="0" w:space="0" w:color="auto"/>
        <w:right w:val="none" w:sz="0" w:space="0" w:color="auto"/>
      </w:divBdr>
    </w:div>
    <w:div w:id="1380010903">
      <w:bodyDiv w:val="1"/>
      <w:marLeft w:val="0"/>
      <w:marRight w:val="0"/>
      <w:marTop w:val="0"/>
      <w:marBottom w:val="0"/>
      <w:divBdr>
        <w:top w:val="none" w:sz="0" w:space="0" w:color="auto"/>
        <w:left w:val="none" w:sz="0" w:space="0" w:color="auto"/>
        <w:bottom w:val="none" w:sz="0" w:space="0" w:color="auto"/>
        <w:right w:val="none" w:sz="0" w:space="0" w:color="auto"/>
      </w:divBdr>
      <w:divsChild>
        <w:div w:id="250430244">
          <w:marLeft w:val="0"/>
          <w:marRight w:val="0"/>
          <w:marTop w:val="0"/>
          <w:marBottom w:val="0"/>
          <w:divBdr>
            <w:top w:val="none" w:sz="0" w:space="0" w:color="auto"/>
            <w:left w:val="none" w:sz="0" w:space="0" w:color="auto"/>
            <w:bottom w:val="none" w:sz="0" w:space="0" w:color="auto"/>
            <w:right w:val="none" w:sz="0" w:space="0" w:color="auto"/>
          </w:divBdr>
          <w:divsChild>
            <w:div w:id="937568546">
              <w:marLeft w:val="0"/>
              <w:marRight w:val="0"/>
              <w:marTop w:val="0"/>
              <w:marBottom w:val="0"/>
              <w:divBdr>
                <w:top w:val="none" w:sz="0" w:space="0" w:color="auto"/>
                <w:left w:val="none" w:sz="0" w:space="0" w:color="auto"/>
                <w:bottom w:val="none" w:sz="0" w:space="0" w:color="auto"/>
                <w:right w:val="none" w:sz="0" w:space="0" w:color="auto"/>
              </w:divBdr>
              <w:divsChild>
                <w:div w:id="852648311">
                  <w:marLeft w:val="0"/>
                  <w:marRight w:val="0"/>
                  <w:marTop w:val="0"/>
                  <w:marBottom w:val="0"/>
                  <w:divBdr>
                    <w:top w:val="none" w:sz="0" w:space="0" w:color="auto"/>
                    <w:left w:val="none" w:sz="0" w:space="0" w:color="auto"/>
                    <w:bottom w:val="none" w:sz="0" w:space="0" w:color="auto"/>
                    <w:right w:val="none" w:sz="0" w:space="0" w:color="auto"/>
                  </w:divBdr>
                  <w:divsChild>
                    <w:div w:id="60687522">
                      <w:marLeft w:val="2400"/>
                      <w:marRight w:val="0"/>
                      <w:marTop w:val="0"/>
                      <w:marBottom w:val="0"/>
                      <w:divBdr>
                        <w:top w:val="none" w:sz="0" w:space="0" w:color="auto"/>
                        <w:left w:val="none" w:sz="0" w:space="0" w:color="auto"/>
                        <w:bottom w:val="none" w:sz="0" w:space="0" w:color="auto"/>
                        <w:right w:val="none" w:sz="0" w:space="0" w:color="auto"/>
                      </w:divBdr>
                      <w:divsChild>
                        <w:div w:id="583686060">
                          <w:marLeft w:val="0"/>
                          <w:marRight w:val="0"/>
                          <w:marTop w:val="0"/>
                          <w:marBottom w:val="0"/>
                          <w:divBdr>
                            <w:top w:val="none" w:sz="0" w:space="0" w:color="auto"/>
                            <w:left w:val="none" w:sz="0" w:space="0" w:color="auto"/>
                            <w:bottom w:val="none" w:sz="0" w:space="0" w:color="auto"/>
                            <w:right w:val="none" w:sz="0" w:space="0" w:color="auto"/>
                          </w:divBdr>
                          <w:divsChild>
                            <w:div w:id="429741494">
                              <w:marLeft w:val="0"/>
                              <w:marRight w:val="0"/>
                              <w:marTop w:val="0"/>
                              <w:marBottom w:val="0"/>
                              <w:divBdr>
                                <w:top w:val="none" w:sz="0" w:space="0" w:color="auto"/>
                                <w:left w:val="none" w:sz="0" w:space="0" w:color="auto"/>
                                <w:bottom w:val="none" w:sz="0" w:space="0" w:color="auto"/>
                                <w:right w:val="none" w:sz="0" w:space="0" w:color="auto"/>
                              </w:divBdr>
                            </w:div>
                            <w:div w:id="1084034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5103821">
      <w:bodyDiv w:val="1"/>
      <w:marLeft w:val="0"/>
      <w:marRight w:val="0"/>
      <w:marTop w:val="0"/>
      <w:marBottom w:val="0"/>
      <w:divBdr>
        <w:top w:val="none" w:sz="0" w:space="0" w:color="auto"/>
        <w:left w:val="none" w:sz="0" w:space="0" w:color="auto"/>
        <w:bottom w:val="none" w:sz="0" w:space="0" w:color="auto"/>
        <w:right w:val="none" w:sz="0" w:space="0" w:color="auto"/>
      </w:divBdr>
    </w:div>
    <w:div w:id="1385176976">
      <w:bodyDiv w:val="1"/>
      <w:marLeft w:val="0"/>
      <w:marRight w:val="0"/>
      <w:marTop w:val="0"/>
      <w:marBottom w:val="0"/>
      <w:divBdr>
        <w:top w:val="none" w:sz="0" w:space="0" w:color="auto"/>
        <w:left w:val="none" w:sz="0" w:space="0" w:color="auto"/>
        <w:bottom w:val="none" w:sz="0" w:space="0" w:color="auto"/>
        <w:right w:val="none" w:sz="0" w:space="0" w:color="auto"/>
      </w:divBdr>
      <w:divsChild>
        <w:div w:id="861210456">
          <w:marLeft w:val="0"/>
          <w:marRight w:val="0"/>
          <w:marTop w:val="0"/>
          <w:marBottom w:val="0"/>
          <w:divBdr>
            <w:top w:val="none" w:sz="0" w:space="0" w:color="auto"/>
            <w:left w:val="none" w:sz="0" w:space="0" w:color="auto"/>
            <w:bottom w:val="none" w:sz="0" w:space="0" w:color="auto"/>
            <w:right w:val="none" w:sz="0" w:space="0" w:color="auto"/>
          </w:divBdr>
          <w:divsChild>
            <w:div w:id="594171631">
              <w:marLeft w:val="0"/>
              <w:marRight w:val="0"/>
              <w:marTop w:val="0"/>
              <w:marBottom w:val="0"/>
              <w:divBdr>
                <w:top w:val="none" w:sz="0" w:space="0" w:color="auto"/>
                <w:left w:val="none" w:sz="0" w:space="0" w:color="auto"/>
                <w:bottom w:val="none" w:sz="0" w:space="0" w:color="auto"/>
                <w:right w:val="none" w:sz="0" w:space="0" w:color="auto"/>
              </w:divBdr>
              <w:divsChild>
                <w:div w:id="1305814053">
                  <w:marLeft w:val="0"/>
                  <w:marRight w:val="0"/>
                  <w:marTop w:val="0"/>
                  <w:marBottom w:val="0"/>
                  <w:divBdr>
                    <w:top w:val="none" w:sz="0" w:space="0" w:color="auto"/>
                    <w:left w:val="none" w:sz="0" w:space="0" w:color="auto"/>
                    <w:bottom w:val="none" w:sz="0" w:space="0" w:color="auto"/>
                    <w:right w:val="none" w:sz="0" w:space="0" w:color="auto"/>
                  </w:divBdr>
                  <w:divsChild>
                    <w:div w:id="904607076">
                      <w:marLeft w:val="2174"/>
                      <w:marRight w:val="0"/>
                      <w:marTop w:val="0"/>
                      <w:marBottom w:val="0"/>
                      <w:divBdr>
                        <w:top w:val="none" w:sz="0" w:space="0" w:color="auto"/>
                        <w:left w:val="none" w:sz="0" w:space="0" w:color="auto"/>
                        <w:bottom w:val="none" w:sz="0" w:space="0" w:color="auto"/>
                        <w:right w:val="none" w:sz="0" w:space="0" w:color="auto"/>
                      </w:divBdr>
                      <w:divsChild>
                        <w:div w:id="2121486506">
                          <w:marLeft w:val="0"/>
                          <w:marRight w:val="0"/>
                          <w:marTop w:val="0"/>
                          <w:marBottom w:val="0"/>
                          <w:divBdr>
                            <w:top w:val="none" w:sz="0" w:space="0" w:color="auto"/>
                            <w:left w:val="none" w:sz="0" w:space="0" w:color="auto"/>
                            <w:bottom w:val="none" w:sz="0" w:space="0" w:color="auto"/>
                            <w:right w:val="none" w:sz="0" w:space="0" w:color="auto"/>
                          </w:divBdr>
                          <w:divsChild>
                            <w:div w:id="981807727">
                              <w:marLeft w:val="0"/>
                              <w:marRight w:val="0"/>
                              <w:marTop w:val="0"/>
                              <w:marBottom w:val="0"/>
                              <w:divBdr>
                                <w:top w:val="none" w:sz="0" w:space="0" w:color="auto"/>
                                <w:left w:val="none" w:sz="0" w:space="0" w:color="auto"/>
                                <w:bottom w:val="none" w:sz="0" w:space="0" w:color="auto"/>
                                <w:right w:val="none" w:sz="0" w:space="0" w:color="auto"/>
                              </w:divBdr>
                            </w:div>
                            <w:div w:id="173083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8287080">
      <w:bodyDiv w:val="1"/>
      <w:marLeft w:val="0"/>
      <w:marRight w:val="0"/>
      <w:marTop w:val="0"/>
      <w:marBottom w:val="0"/>
      <w:divBdr>
        <w:top w:val="none" w:sz="0" w:space="0" w:color="auto"/>
        <w:left w:val="none" w:sz="0" w:space="0" w:color="auto"/>
        <w:bottom w:val="none" w:sz="0" w:space="0" w:color="auto"/>
        <w:right w:val="none" w:sz="0" w:space="0" w:color="auto"/>
      </w:divBdr>
      <w:divsChild>
        <w:div w:id="672031873">
          <w:marLeft w:val="0"/>
          <w:marRight w:val="0"/>
          <w:marTop w:val="0"/>
          <w:marBottom w:val="0"/>
          <w:divBdr>
            <w:top w:val="none" w:sz="0" w:space="0" w:color="auto"/>
            <w:left w:val="none" w:sz="0" w:space="0" w:color="auto"/>
            <w:bottom w:val="none" w:sz="0" w:space="0" w:color="auto"/>
            <w:right w:val="none" w:sz="0" w:space="0" w:color="auto"/>
          </w:divBdr>
          <w:divsChild>
            <w:div w:id="694040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7343881">
      <w:bodyDiv w:val="1"/>
      <w:marLeft w:val="0"/>
      <w:marRight w:val="0"/>
      <w:marTop w:val="0"/>
      <w:marBottom w:val="0"/>
      <w:divBdr>
        <w:top w:val="none" w:sz="0" w:space="0" w:color="auto"/>
        <w:left w:val="none" w:sz="0" w:space="0" w:color="auto"/>
        <w:bottom w:val="none" w:sz="0" w:space="0" w:color="auto"/>
        <w:right w:val="none" w:sz="0" w:space="0" w:color="auto"/>
      </w:divBdr>
      <w:divsChild>
        <w:div w:id="278416989">
          <w:marLeft w:val="0"/>
          <w:marRight w:val="0"/>
          <w:marTop w:val="0"/>
          <w:marBottom w:val="0"/>
          <w:divBdr>
            <w:top w:val="none" w:sz="0" w:space="0" w:color="auto"/>
            <w:left w:val="none" w:sz="0" w:space="0" w:color="auto"/>
            <w:bottom w:val="none" w:sz="0" w:space="0" w:color="auto"/>
            <w:right w:val="none" w:sz="0" w:space="0" w:color="auto"/>
          </w:divBdr>
          <w:divsChild>
            <w:div w:id="1922984754">
              <w:marLeft w:val="0"/>
              <w:marRight w:val="0"/>
              <w:marTop w:val="0"/>
              <w:marBottom w:val="0"/>
              <w:divBdr>
                <w:top w:val="none" w:sz="0" w:space="0" w:color="auto"/>
                <w:left w:val="none" w:sz="0" w:space="0" w:color="auto"/>
                <w:bottom w:val="none" w:sz="0" w:space="0" w:color="auto"/>
                <w:right w:val="none" w:sz="0" w:space="0" w:color="auto"/>
              </w:divBdr>
              <w:divsChild>
                <w:div w:id="1495759803">
                  <w:marLeft w:val="0"/>
                  <w:marRight w:val="0"/>
                  <w:marTop w:val="0"/>
                  <w:marBottom w:val="0"/>
                  <w:divBdr>
                    <w:top w:val="none" w:sz="0" w:space="0" w:color="auto"/>
                    <w:left w:val="none" w:sz="0" w:space="0" w:color="auto"/>
                    <w:bottom w:val="none" w:sz="0" w:space="0" w:color="auto"/>
                    <w:right w:val="none" w:sz="0" w:space="0" w:color="auto"/>
                  </w:divBdr>
                  <w:divsChild>
                    <w:div w:id="943534069">
                      <w:marLeft w:val="0"/>
                      <w:marRight w:val="0"/>
                      <w:marTop w:val="0"/>
                      <w:marBottom w:val="0"/>
                      <w:divBdr>
                        <w:top w:val="none" w:sz="0" w:space="0" w:color="auto"/>
                        <w:left w:val="none" w:sz="0" w:space="0" w:color="auto"/>
                        <w:bottom w:val="none" w:sz="0" w:space="0" w:color="auto"/>
                        <w:right w:val="none" w:sz="0" w:space="0" w:color="auto"/>
                      </w:divBdr>
                      <w:divsChild>
                        <w:div w:id="2103135843">
                          <w:marLeft w:val="0"/>
                          <w:marRight w:val="0"/>
                          <w:marTop w:val="0"/>
                          <w:marBottom w:val="0"/>
                          <w:divBdr>
                            <w:top w:val="none" w:sz="0" w:space="0" w:color="auto"/>
                            <w:left w:val="none" w:sz="0" w:space="0" w:color="auto"/>
                            <w:bottom w:val="none" w:sz="0" w:space="0" w:color="auto"/>
                            <w:right w:val="none" w:sz="0" w:space="0" w:color="auto"/>
                          </w:divBdr>
                          <w:divsChild>
                            <w:div w:id="778574613">
                              <w:marLeft w:val="0"/>
                              <w:marRight w:val="0"/>
                              <w:marTop w:val="0"/>
                              <w:marBottom w:val="0"/>
                              <w:divBdr>
                                <w:top w:val="none" w:sz="0" w:space="0" w:color="auto"/>
                                <w:left w:val="none" w:sz="0" w:space="0" w:color="auto"/>
                                <w:bottom w:val="none" w:sz="0" w:space="0" w:color="auto"/>
                                <w:right w:val="none" w:sz="0" w:space="0" w:color="auto"/>
                              </w:divBdr>
                              <w:divsChild>
                                <w:div w:id="1719088973">
                                  <w:marLeft w:val="0"/>
                                  <w:marRight w:val="0"/>
                                  <w:marTop w:val="0"/>
                                  <w:marBottom w:val="0"/>
                                  <w:divBdr>
                                    <w:top w:val="none" w:sz="0" w:space="0" w:color="auto"/>
                                    <w:left w:val="none" w:sz="0" w:space="0" w:color="auto"/>
                                    <w:bottom w:val="none" w:sz="0" w:space="0" w:color="auto"/>
                                    <w:right w:val="none" w:sz="0" w:space="0" w:color="auto"/>
                                  </w:divBdr>
                                  <w:divsChild>
                                    <w:div w:id="424307745">
                                      <w:marLeft w:val="0"/>
                                      <w:marRight w:val="0"/>
                                      <w:marTop w:val="0"/>
                                      <w:marBottom w:val="0"/>
                                      <w:divBdr>
                                        <w:top w:val="none" w:sz="0" w:space="0" w:color="auto"/>
                                        <w:left w:val="none" w:sz="0" w:space="0" w:color="auto"/>
                                        <w:bottom w:val="none" w:sz="0" w:space="0" w:color="auto"/>
                                        <w:right w:val="none" w:sz="0" w:space="0" w:color="auto"/>
                                      </w:divBdr>
                                      <w:divsChild>
                                        <w:div w:id="2128158409">
                                          <w:marLeft w:val="0"/>
                                          <w:marRight w:val="0"/>
                                          <w:marTop w:val="0"/>
                                          <w:marBottom w:val="0"/>
                                          <w:divBdr>
                                            <w:top w:val="none" w:sz="0" w:space="0" w:color="auto"/>
                                            <w:left w:val="none" w:sz="0" w:space="0" w:color="auto"/>
                                            <w:bottom w:val="none" w:sz="0" w:space="0" w:color="auto"/>
                                            <w:right w:val="none" w:sz="0" w:space="0" w:color="auto"/>
                                          </w:divBdr>
                                          <w:divsChild>
                                            <w:div w:id="399643839">
                                              <w:marLeft w:val="0"/>
                                              <w:marRight w:val="0"/>
                                              <w:marTop w:val="0"/>
                                              <w:marBottom w:val="0"/>
                                              <w:divBdr>
                                                <w:top w:val="none" w:sz="0" w:space="0" w:color="auto"/>
                                                <w:left w:val="none" w:sz="0" w:space="0" w:color="auto"/>
                                                <w:bottom w:val="none" w:sz="0" w:space="0" w:color="auto"/>
                                                <w:right w:val="none" w:sz="0" w:space="0" w:color="auto"/>
                                              </w:divBdr>
                                              <w:divsChild>
                                                <w:div w:id="2034376767">
                                                  <w:marLeft w:val="0"/>
                                                  <w:marRight w:val="0"/>
                                                  <w:marTop w:val="0"/>
                                                  <w:marBottom w:val="0"/>
                                                  <w:divBdr>
                                                    <w:top w:val="none" w:sz="0" w:space="0" w:color="auto"/>
                                                    <w:left w:val="none" w:sz="0" w:space="0" w:color="auto"/>
                                                    <w:bottom w:val="none" w:sz="0" w:space="0" w:color="auto"/>
                                                    <w:right w:val="none" w:sz="0" w:space="0" w:color="auto"/>
                                                  </w:divBdr>
                                                  <w:divsChild>
                                                    <w:div w:id="824122543">
                                                      <w:marLeft w:val="0"/>
                                                      <w:marRight w:val="0"/>
                                                      <w:marTop w:val="0"/>
                                                      <w:marBottom w:val="0"/>
                                                      <w:divBdr>
                                                        <w:top w:val="none" w:sz="0" w:space="0" w:color="auto"/>
                                                        <w:left w:val="none" w:sz="0" w:space="0" w:color="auto"/>
                                                        <w:bottom w:val="none" w:sz="0" w:space="0" w:color="auto"/>
                                                        <w:right w:val="none" w:sz="0" w:space="0" w:color="auto"/>
                                                      </w:divBdr>
                                                      <w:divsChild>
                                                        <w:div w:id="75983504">
                                                          <w:marLeft w:val="0"/>
                                                          <w:marRight w:val="0"/>
                                                          <w:marTop w:val="0"/>
                                                          <w:marBottom w:val="0"/>
                                                          <w:divBdr>
                                                            <w:top w:val="none" w:sz="0" w:space="0" w:color="auto"/>
                                                            <w:left w:val="none" w:sz="0" w:space="0" w:color="auto"/>
                                                            <w:bottom w:val="none" w:sz="0" w:space="0" w:color="auto"/>
                                                            <w:right w:val="none" w:sz="0" w:space="0" w:color="auto"/>
                                                          </w:divBdr>
                                                          <w:divsChild>
                                                            <w:div w:id="1487697898">
                                                              <w:marLeft w:val="0"/>
                                                              <w:marRight w:val="0"/>
                                                              <w:marTop w:val="0"/>
                                                              <w:marBottom w:val="0"/>
                                                              <w:divBdr>
                                                                <w:top w:val="none" w:sz="0" w:space="0" w:color="auto"/>
                                                                <w:left w:val="none" w:sz="0" w:space="0" w:color="auto"/>
                                                                <w:bottom w:val="none" w:sz="0" w:space="0" w:color="auto"/>
                                                                <w:right w:val="none" w:sz="0" w:space="0" w:color="auto"/>
                                                              </w:divBdr>
                                                              <w:divsChild>
                                                                <w:div w:id="1780294013">
                                                                  <w:marLeft w:val="0"/>
                                                                  <w:marRight w:val="0"/>
                                                                  <w:marTop w:val="0"/>
                                                                  <w:marBottom w:val="0"/>
                                                                  <w:divBdr>
                                                                    <w:top w:val="none" w:sz="0" w:space="0" w:color="auto"/>
                                                                    <w:left w:val="none" w:sz="0" w:space="0" w:color="auto"/>
                                                                    <w:bottom w:val="none" w:sz="0" w:space="0" w:color="auto"/>
                                                                    <w:right w:val="none" w:sz="0" w:space="0" w:color="auto"/>
                                                                  </w:divBdr>
                                                                  <w:divsChild>
                                                                    <w:div w:id="504903687">
                                                                      <w:marLeft w:val="0"/>
                                                                      <w:marRight w:val="0"/>
                                                                      <w:marTop w:val="0"/>
                                                                      <w:marBottom w:val="0"/>
                                                                      <w:divBdr>
                                                                        <w:top w:val="none" w:sz="0" w:space="0" w:color="auto"/>
                                                                        <w:left w:val="none" w:sz="0" w:space="0" w:color="auto"/>
                                                                        <w:bottom w:val="none" w:sz="0" w:space="0" w:color="auto"/>
                                                                        <w:right w:val="none" w:sz="0" w:space="0" w:color="auto"/>
                                                                      </w:divBdr>
                                                                      <w:divsChild>
                                                                        <w:div w:id="568541750">
                                                                          <w:marLeft w:val="0"/>
                                                                          <w:marRight w:val="0"/>
                                                                          <w:marTop w:val="0"/>
                                                                          <w:marBottom w:val="0"/>
                                                                          <w:divBdr>
                                                                            <w:top w:val="none" w:sz="0" w:space="0" w:color="auto"/>
                                                                            <w:left w:val="none" w:sz="0" w:space="0" w:color="auto"/>
                                                                            <w:bottom w:val="none" w:sz="0" w:space="0" w:color="auto"/>
                                                                            <w:right w:val="none" w:sz="0" w:space="0" w:color="auto"/>
                                                                          </w:divBdr>
                                                                          <w:divsChild>
                                                                            <w:div w:id="1813251647">
                                                                              <w:marLeft w:val="0"/>
                                                                              <w:marRight w:val="0"/>
                                                                              <w:marTop w:val="0"/>
                                                                              <w:marBottom w:val="0"/>
                                                                              <w:divBdr>
                                                                                <w:top w:val="none" w:sz="0" w:space="0" w:color="auto"/>
                                                                                <w:left w:val="none" w:sz="0" w:space="0" w:color="auto"/>
                                                                                <w:bottom w:val="none" w:sz="0" w:space="0" w:color="auto"/>
                                                                                <w:right w:val="none" w:sz="0" w:space="0" w:color="auto"/>
                                                                              </w:divBdr>
                                                                              <w:divsChild>
                                                                                <w:div w:id="61237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07920468">
      <w:bodyDiv w:val="1"/>
      <w:marLeft w:val="0"/>
      <w:marRight w:val="0"/>
      <w:marTop w:val="0"/>
      <w:marBottom w:val="0"/>
      <w:divBdr>
        <w:top w:val="none" w:sz="0" w:space="0" w:color="auto"/>
        <w:left w:val="none" w:sz="0" w:space="0" w:color="auto"/>
        <w:bottom w:val="none" w:sz="0" w:space="0" w:color="auto"/>
        <w:right w:val="none" w:sz="0" w:space="0" w:color="auto"/>
      </w:divBdr>
      <w:divsChild>
        <w:div w:id="888617216">
          <w:marLeft w:val="0"/>
          <w:marRight w:val="0"/>
          <w:marTop w:val="0"/>
          <w:marBottom w:val="0"/>
          <w:divBdr>
            <w:top w:val="none" w:sz="0" w:space="0" w:color="auto"/>
            <w:left w:val="none" w:sz="0" w:space="0" w:color="auto"/>
            <w:bottom w:val="none" w:sz="0" w:space="0" w:color="auto"/>
            <w:right w:val="none" w:sz="0" w:space="0" w:color="auto"/>
          </w:divBdr>
          <w:divsChild>
            <w:div w:id="1045761083">
              <w:marLeft w:val="0"/>
              <w:marRight w:val="0"/>
              <w:marTop w:val="0"/>
              <w:marBottom w:val="0"/>
              <w:divBdr>
                <w:top w:val="none" w:sz="0" w:space="0" w:color="auto"/>
                <w:left w:val="none" w:sz="0" w:space="0" w:color="auto"/>
                <w:bottom w:val="none" w:sz="0" w:space="0" w:color="auto"/>
                <w:right w:val="none" w:sz="0" w:space="0" w:color="auto"/>
              </w:divBdr>
              <w:divsChild>
                <w:div w:id="205676569">
                  <w:marLeft w:val="0"/>
                  <w:marRight w:val="0"/>
                  <w:marTop w:val="0"/>
                  <w:marBottom w:val="0"/>
                  <w:divBdr>
                    <w:top w:val="none" w:sz="0" w:space="0" w:color="auto"/>
                    <w:left w:val="none" w:sz="0" w:space="0" w:color="auto"/>
                    <w:bottom w:val="none" w:sz="0" w:space="0" w:color="auto"/>
                    <w:right w:val="none" w:sz="0" w:space="0" w:color="auto"/>
                  </w:divBdr>
                  <w:divsChild>
                    <w:div w:id="1367876013">
                      <w:marLeft w:val="0"/>
                      <w:marRight w:val="0"/>
                      <w:marTop w:val="0"/>
                      <w:marBottom w:val="0"/>
                      <w:divBdr>
                        <w:top w:val="none" w:sz="0" w:space="0" w:color="auto"/>
                        <w:left w:val="none" w:sz="0" w:space="0" w:color="auto"/>
                        <w:bottom w:val="none" w:sz="0" w:space="0" w:color="auto"/>
                        <w:right w:val="none" w:sz="0" w:space="0" w:color="auto"/>
                      </w:divBdr>
                      <w:divsChild>
                        <w:div w:id="2001420585">
                          <w:marLeft w:val="0"/>
                          <w:marRight w:val="0"/>
                          <w:marTop w:val="0"/>
                          <w:marBottom w:val="0"/>
                          <w:divBdr>
                            <w:top w:val="none" w:sz="0" w:space="0" w:color="auto"/>
                            <w:left w:val="none" w:sz="0" w:space="0" w:color="auto"/>
                            <w:bottom w:val="none" w:sz="0" w:space="0" w:color="auto"/>
                            <w:right w:val="none" w:sz="0" w:space="0" w:color="auto"/>
                          </w:divBdr>
                          <w:divsChild>
                            <w:div w:id="30108626">
                              <w:marLeft w:val="0"/>
                              <w:marRight w:val="0"/>
                              <w:marTop w:val="0"/>
                              <w:marBottom w:val="0"/>
                              <w:divBdr>
                                <w:top w:val="none" w:sz="0" w:space="0" w:color="auto"/>
                                <w:left w:val="none" w:sz="0" w:space="0" w:color="auto"/>
                                <w:bottom w:val="none" w:sz="0" w:space="0" w:color="auto"/>
                                <w:right w:val="none" w:sz="0" w:space="0" w:color="auto"/>
                              </w:divBdr>
                              <w:divsChild>
                                <w:div w:id="1072581681">
                                  <w:marLeft w:val="0"/>
                                  <w:marRight w:val="0"/>
                                  <w:marTop w:val="0"/>
                                  <w:marBottom w:val="0"/>
                                  <w:divBdr>
                                    <w:top w:val="none" w:sz="0" w:space="0" w:color="auto"/>
                                    <w:left w:val="none" w:sz="0" w:space="0" w:color="auto"/>
                                    <w:bottom w:val="none" w:sz="0" w:space="0" w:color="auto"/>
                                    <w:right w:val="none" w:sz="0" w:space="0" w:color="auto"/>
                                  </w:divBdr>
                                  <w:divsChild>
                                    <w:div w:id="696389524">
                                      <w:marLeft w:val="0"/>
                                      <w:marRight w:val="0"/>
                                      <w:marTop w:val="0"/>
                                      <w:marBottom w:val="0"/>
                                      <w:divBdr>
                                        <w:top w:val="none" w:sz="0" w:space="0" w:color="auto"/>
                                        <w:left w:val="none" w:sz="0" w:space="0" w:color="auto"/>
                                        <w:bottom w:val="none" w:sz="0" w:space="0" w:color="auto"/>
                                        <w:right w:val="none" w:sz="0" w:space="0" w:color="auto"/>
                                      </w:divBdr>
                                      <w:divsChild>
                                        <w:div w:id="1650749689">
                                          <w:marLeft w:val="0"/>
                                          <w:marRight w:val="0"/>
                                          <w:marTop w:val="0"/>
                                          <w:marBottom w:val="0"/>
                                          <w:divBdr>
                                            <w:top w:val="none" w:sz="0" w:space="0" w:color="auto"/>
                                            <w:left w:val="none" w:sz="0" w:space="0" w:color="auto"/>
                                            <w:bottom w:val="none" w:sz="0" w:space="0" w:color="auto"/>
                                            <w:right w:val="none" w:sz="0" w:space="0" w:color="auto"/>
                                          </w:divBdr>
                                          <w:divsChild>
                                            <w:div w:id="898248863">
                                              <w:marLeft w:val="0"/>
                                              <w:marRight w:val="0"/>
                                              <w:marTop w:val="0"/>
                                              <w:marBottom w:val="0"/>
                                              <w:divBdr>
                                                <w:top w:val="none" w:sz="0" w:space="0" w:color="auto"/>
                                                <w:left w:val="none" w:sz="0" w:space="0" w:color="auto"/>
                                                <w:bottom w:val="none" w:sz="0" w:space="0" w:color="auto"/>
                                                <w:right w:val="none" w:sz="0" w:space="0" w:color="auto"/>
                                              </w:divBdr>
                                              <w:divsChild>
                                                <w:div w:id="591205012">
                                                  <w:marLeft w:val="0"/>
                                                  <w:marRight w:val="0"/>
                                                  <w:marTop w:val="0"/>
                                                  <w:marBottom w:val="0"/>
                                                  <w:divBdr>
                                                    <w:top w:val="none" w:sz="0" w:space="0" w:color="auto"/>
                                                    <w:left w:val="none" w:sz="0" w:space="0" w:color="auto"/>
                                                    <w:bottom w:val="none" w:sz="0" w:space="0" w:color="auto"/>
                                                    <w:right w:val="none" w:sz="0" w:space="0" w:color="auto"/>
                                                  </w:divBdr>
                                                  <w:divsChild>
                                                    <w:div w:id="1365711768">
                                                      <w:marLeft w:val="0"/>
                                                      <w:marRight w:val="0"/>
                                                      <w:marTop w:val="0"/>
                                                      <w:marBottom w:val="0"/>
                                                      <w:divBdr>
                                                        <w:top w:val="none" w:sz="0" w:space="0" w:color="auto"/>
                                                        <w:left w:val="none" w:sz="0" w:space="0" w:color="auto"/>
                                                        <w:bottom w:val="none" w:sz="0" w:space="0" w:color="auto"/>
                                                        <w:right w:val="none" w:sz="0" w:space="0" w:color="auto"/>
                                                      </w:divBdr>
                                                      <w:divsChild>
                                                        <w:div w:id="1322781896">
                                                          <w:marLeft w:val="0"/>
                                                          <w:marRight w:val="0"/>
                                                          <w:marTop w:val="0"/>
                                                          <w:marBottom w:val="0"/>
                                                          <w:divBdr>
                                                            <w:top w:val="none" w:sz="0" w:space="0" w:color="auto"/>
                                                            <w:left w:val="none" w:sz="0" w:space="0" w:color="auto"/>
                                                            <w:bottom w:val="none" w:sz="0" w:space="0" w:color="auto"/>
                                                            <w:right w:val="none" w:sz="0" w:space="0" w:color="auto"/>
                                                          </w:divBdr>
                                                          <w:divsChild>
                                                            <w:div w:id="1022895656">
                                                              <w:marLeft w:val="0"/>
                                                              <w:marRight w:val="0"/>
                                                              <w:marTop w:val="0"/>
                                                              <w:marBottom w:val="0"/>
                                                              <w:divBdr>
                                                                <w:top w:val="none" w:sz="0" w:space="0" w:color="auto"/>
                                                                <w:left w:val="none" w:sz="0" w:space="0" w:color="auto"/>
                                                                <w:bottom w:val="none" w:sz="0" w:space="0" w:color="auto"/>
                                                                <w:right w:val="none" w:sz="0" w:space="0" w:color="auto"/>
                                                              </w:divBdr>
                                                              <w:divsChild>
                                                                <w:div w:id="1372681576">
                                                                  <w:marLeft w:val="0"/>
                                                                  <w:marRight w:val="0"/>
                                                                  <w:marTop w:val="0"/>
                                                                  <w:marBottom w:val="0"/>
                                                                  <w:divBdr>
                                                                    <w:top w:val="none" w:sz="0" w:space="0" w:color="auto"/>
                                                                    <w:left w:val="none" w:sz="0" w:space="0" w:color="auto"/>
                                                                    <w:bottom w:val="none" w:sz="0" w:space="0" w:color="auto"/>
                                                                    <w:right w:val="none" w:sz="0" w:space="0" w:color="auto"/>
                                                                  </w:divBdr>
                                                                  <w:divsChild>
                                                                    <w:div w:id="197548481">
                                                                      <w:marLeft w:val="0"/>
                                                                      <w:marRight w:val="0"/>
                                                                      <w:marTop w:val="0"/>
                                                                      <w:marBottom w:val="0"/>
                                                                      <w:divBdr>
                                                                        <w:top w:val="none" w:sz="0" w:space="0" w:color="auto"/>
                                                                        <w:left w:val="none" w:sz="0" w:space="0" w:color="auto"/>
                                                                        <w:bottom w:val="none" w:sz="0" w:space="0" w:color="auto"/>
                                                                        <w:right w:val="none" w:sz="0" w:space="0" w:color="auto"/>
                                                                      </w:divBdr>
                                                                      <w:divsChild>
                                                                        <w:div w:id="1299336121">
                                                                          <w:marLeft w:val="0"/>
                                                                          <w:marRight w:val="0"/>
                                                                          <w:marTop w:val="0"/>
                                                                          <w:marBottom w:val="0"/>
                                                                          <w:divBdr>
                                                                            <w:top w:val="none" w:sz="0" w:space="0" w:color="auto"/>
                                                                            <w:left w:val="none" w:sz="0" w:space="0" w:color="auto"/>
                                                                            <w:bottom w:val="none" w:sz="0" w:space="0" w:color="auto"/>
                                                                            <w:right w:val="none" w:sz="0" w:space="0" w:color="auto"/>
                                                                          </w:divBdr>
                                                                          <w:divsChild>
                                                                            <w:div w:id="1705443600">
                                                                              <w:marLeft w:val="0"/>
                                                                              <w:marRight w:val="0"/>
                                                                              <w:marTop w:val="0"/>
                                                                              <w:marBottom w:val="0"/>
                                                                              <w:divBdr>
                                                                                <w:top w:val="none" w:sz="0" w:space="0" w:color="auto"/>
                                                                                <w:left w:val="none" w:sz="0" w:space="0" w:color="auto"/>
                                                                                <w:bottom w:val="none" w:sz="0" w:space="0" w:color="auto"/>
                                                                                <w:right w:val="none" w:sz="0" w:space="0" w:color="auto"/>
                                                                              </w:divBdr>
                                                                              <w:divsChild>
                                                                                <w:div w:id="1680697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09155702">
      <w:bodyDiv w:val="1"/>
      <w:marLeft w:val="0"/>
      <w:marRight w:val="0"/>
      <w:marTop w:val="0"/>
      <w:marBottom w:val="0"/>
      <w:divBdr>
        <w:top w:val="none" w:sz="0" w:space="0" w:color="auto"/>
        <w:left w:val="none" w:sz="0" w:space="0" w:color="auto"/>
        <w:bottom w:val="none" w:sz="0" w:space="0" w:color="auto"/>
        <w:right w:val="none" w:sz="0" w:space="0" w:color="auto"/>
      </w:divBdr>
      <w:divsChild>
        <w:div w:id="1180193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2952111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11467206">
      <w:bodyDiv w:val="1"/>
      <w:marLeft w:val="0"/>
      <w:marRight w:val="0"/>
      <w:marTop w:val="0"/>
      <w:marBottom w:val="0"/>
      <w:divBdr>
        <w:top w:val="none" w:sz="0" w:space="0" w:color="auto"/>
        <w:left w:val="none" w:sz="0" w:space="0" w:color="auto"/>
        <w:bottom w:val="none" w:sz="0" w:space="0" w:color="auto"/>
        <w:right w:val="none" w:sz="0" w:space="0" w:color="auto"/>
      </w:divBdr>
    </w:div>
    <w:div w:id="1418164596">
      <w:bodyDiv w:val="1"/>
      <w:marLeft w:val="0"/>
      <w:marRight w:val="0"/>
      <w:marTop w:val="0"/>
      <w:marBottom w:val="0"/>
      <w:divBdr>
        <w:top w:val="none" w:sz="0" w:space="0" w:color="auto"/>
        <w:left w:val="none" w:sz="0" w:space="0" w:color="auto"/>
        <w:bottom w:val="none" w:sz="0" w:space="0" w:color="auto"/>
        <w:right w:val="none" w:sz="0" w:space="0" w:color="auto"/>
      </w:divBdr>
      <w:divsChild>
        <w:div w:id="609944345">
          <w:marLeft w:val="0"/>
          <w:marRight w:val="0"/>
          <w:marTop w:val="0"/>
          <w:marBottom w:val="0"/>
          <w:divBdr>
            <w:top w:val="single" w:sz="6" w:space="0" w:color="CCCCCC"/>
            <w:left w:val="single" w:sz="6" w:space="0" w:color="CCCCCC"/>
            <w:bottom w:val="single" w:sz="6" w:space="0" w:color="CCCCCC"/>
            <w:right w:val="single" w:sz="6" w:space="0" w:color="CCCCCC"/>
          </w:divBdr>
          <w:divsChild>
            <w:div w:id="155465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37623">
      <w:bodyDiv w:val="1"/>
      <w:marLeft w:val="0"/>
      <w:marRight w:val="0"/>
      <w:marTop w:val="0"/>
      <w:marBottom w:val="0"/>
      <w:divBdr>
        <w:top w:val="none" w:sz="0" w:space="0" w:color="auto"/>
        <w:left w:val="none" w:sz="0" w:space="0" w:color="auto"/>
        <w:bottom w:val="none" w:sz="0" w:space="0" w:color="auto"/>
        <w:right w:val="none" w:sz="0" w:space="0" w:color="auto"/>
      </w:divBdr>
    </w:div>
    <w:div w:id="1423142992">
      <w:bodyDiv w:val="1"/>
      <w:marLeft w:val="0"/>
      <w:marRight w:val="0"/>
      <w:marTop w:val="0"/>
      <w:marBottom w:val="0"/>
      <w:divBdr>
        <w:top w:val="none" w:sz="0" w:space="0" w:color="auto"/>
        <w:left w:val="none" w:sz="0" w:space="0" w:color="auto"/>
        <w:bottom w:val="none" w:sz="0" w:space="0" w:color="auto"/>
        <w:right w:val="none" w:sz="0" w:space="0" w:color="auto"/>
      </w:divBdr>
      <w:divsChild>
        <w:div w:id="1778333322">
          <w:marLeft w:val="0"/>
          <w:marRight w:val="0"/>
          <w:marTop w:val="0"/>
          <w:marBottom w:val="0"/>
          <w:divBdr>
            <w:top w:val="none" w:sz="0" w:space="0" w:color="auto"/>
            <w:left w:val="none" w:sz="0" w:space="0" w:color="auto"/>
            <w:bottom w:val="none" w:sz="0" w:space="0" w:color="auto"/>
            <w:right w:val="none" w:sz="0" w:space="0" w:color="auto"/>
          </w:divBdr>
          <w:divsChild>
            <w:div w:id="982350352">
              <w:marLeft w:val="0"/>
              <w:marRight w:val="0"/>
              <w:marTop w:val="0"/>
              <w:marBottom w:val="0"/>
              <w:divBdr>
                <w:top w:val="none" w:sz="0" w:space="0" w:color="auto"/>
                <w:left w:val="none" w:sz="0" w:space="0" w:color="auto"/>
                <w:bottom w:val="none" w:sz="0" w:space="0" w:color="auto"/>
                <w:right w:val="none" w:sz="0" w:space="0" w:color="auto"/>
              </w:divBdr>
              <w:divsChild>
                <w:div w:id="357857533">
                  <w:marLeft w:val="0"/>
                  <w:marRight w:val="0"/>
                  <w:marTop w:val="0"/>
                  <w:marBottom w:val="0"/>
                  <w:divBdr>
                    <w:top w:val="none" w:sz="0" w:space="0" w:color="auto"/>
                    <w:left w:val="none" w:sz="0" w:space="0" w:color="auto"/>
                    <w:bottom w:val="none" w:sz="0" w:space="0" w:color="auto"/>
                    <w:right w:val="none" w:sz="0" w:space="0" w:color="auto"/>
                  </w:divBdr>
                  <w:divsChild>
                    <w:div w:id="1408572262">
                      <w:marLeft w:val="0"/>
                      <w:marRight w:val="0"/>
                      <w:marTop w:val="0"/>
                      <w:marBottom w:val="0"/>
                      <w:divBdr>
                        <w:top w:val="none" w:sz="0" w:space="0" w:color="auto"/>
                        <w:left w:val="none" w:sz="0" w:space="0" w:color="auto"/>
                        <w:bottom w:val="none" w:sz="0" w:space="0" w:color="auto"/>
                        <w:right w:val="none" w:sz="0" w:space="0" w:color="auto"/>
                      </w:divBdr>
                      <w:divsChild>
                        <w:div w:id="1013390">
                          <w:marLeft w:val="0"/>
                          <w:marRight w:val="0"/>
                          <w:marTop w:val="0"/>
                          <w:marBottom w:val="0"/>
                          <w:divBdr>
                            <w:top w:val="none" w:sz="0" w:space="0" w:color="auto"/>
                            <w:left w:val="none" w:sz="0" w:space="0" w:color="auto"/>
                            <w:bottom w:val="none" w:sz="0" w:space="0" w:color="auto"/>
                            <w:right w:val="none" w:sz="0" w:space="0" w:color="auto"/>
                          </w:divBdr>
                          <w:divsChild>
                            <w:div w:id="1756052377">
                              <w:marLeft w:val="0"/>
                              <w:marRight w:val="0"/>
                              <w:marTop w:val="0"/>
                              <w:marBottom w:val="0"/>
                              <w:divBdr>
                                <w:top w:val="none" w:sz="0" w:space="0" w:color="auto"/>
                                <w:left w:val="none" w:sz="0" w:space="0" w:color="auto"/>
                                <w:bottom w:val="none" w:sz="0" w:space="0" w:color="auto"/>
                                <w:right w:val="none" w:sz="0" w:space="0" w:color="auto"/>
                              </w:divBdr>
                              <w:divsChild>
                                <w:div w:id="752358407">
                                  <w:marLeft w:val="0"/>
                                  <w:marRight w:val="0"/>
                                  <w:marTop w:val="0"/>
                                  <w:marBottom w:val="0"/>
                                  <w:divBdr>
                                    <w:top w:val="none" w:sz="0" w:space="0" w:color="auto"/>
                                    <w:left w:val="none" w:sz="0" w:space="0" w:color="auto"/>
                                    <w:bottom w:val="none" w:sz="0" w:space="0" w:color="auto"/>
                                    <w:right w:val="none" w:sz="0" w:space="0" w:color="auto"/>
                                  </w:divBdr>
                                  <w:divsChild>
                                    <w:div w:id="1310937021">
                                      <w:marLeft w:val="0"/>
                                      <w:marRight w:val="0"/>
                                      <w:marTop w:val="0"/>
                                      <w:marBottom w:val="0"/>
                                      <w:divBdr>
                                        <w:top w:val="none" w:sz="0" w:space="0" w:color="auto"/>
                                        <w:left w:val="none" w:sz="0" w:space="0" w:color="auto"/>
                                        <w:bottom w:val="none" w:sz="0" w:space="0" w:color="auto"/>
                                        <w:right w:val="none" w:sz="0" w:space="0" w:color="auto"/>
                                      </w:divBdr>
                                      <w:divsChild>
                                        <w:div w:id="123734949">
                                          <w:marLeft w:val="0"/>
                                          <w:marRight w:val="0"/>
                                          <w:marTop w:val="0"/>
                                          <w:marBottom w:val="0"/>
                                          <w:divBdr>
                                            <w:top w:val="none" w:sz="0" w:space="0" w:color="auto"/>
                                            <w:left w:val="none" w:sz="0" w:space="0" w:color="auto"/>
                                            <w:bottom w:val="none" w:sz="0" w:space="0" w:color="auto"/>
                                            <w:right w:val="none" w:sz="0" w:space="0" w:color="auto"/>
                                          </w:divBdr>
                                          <w:divsChild>
                                            <w:div w:id="372462551">
                                              <w:marLeft w:val="0"/>
                                              <w:marRight w:val="0"/>
                                              <w:marTop w:val="0"/>
                                              <w:marBottom w:val="0"/>
                                              <w:divBdr>
                                                <w:top w:val="none" w:sz="0" w:space="0" w:color="auto"/>
                                                <w:left w:val="none" w:sz="0" w:space="0" w:color="auto"/>
                                                <w:bottom w:val="none" w:sz="0" w:space="0" w:color="auto"/>
                                                <w:right w:val="none" w:sz="0" w:space="0" w:color="auto"/>
                                              </w:divBdr>
                                              <w:divsChild>
                                                <w:div w:id="1794867143">
                                                  <w:marLeft w:val="0"/>
                                                  <w:marRight w:val="0"/>
                                                  <w:marTop w:val="0"/>
                                                  <w:marBottom w:val="0"/>
                                                  <w:divBdr>
                                                    <w:top w:val="none" w:sz="0" w:space="0" w:color="auto"/>
                                                    <w:left w:val="none" w:sz="0" w:space="0" w:color="auto"/>
                                                    <w:bottom w:val="none" w:sz="0" w:space="0" w:color="auto"/>
                                                    <w:right w:val="none" w:sz="0" w:space="0" w:color="auto"/>
                                                  </w:divBdr>
                                                  <w:divsChild>
                                                    <w:div w:id="1822117980">
                                                      <w:marLeft w:val="0"/>
                                                      <w:marRight w:val="0"/>
                                                      <w:marTop w:val="0"/>
                                                      <w:marBottom w:val="0"/>
                                                      <w:divBdr>
                                                        <w:top w:val="none" w:sz="0" w:space="0" w:color="auto"/>
                                                        <w:left w:val="none" w:sz="0" w:space="0" w:color="auto"/>
                                                        <w:bottom w:val="none" w:sz="0" w:space="0" w:color="auto"/>
                                                        <w:right w:val="none" w:sz="0" w:space="0" w:color="auto"/>
                                                      </w:divBdr>
                                                      <w:divsChild>
                                                        <w:div w:id="118885500">
                                                          <w:marLeft w:val="0"/>
                                                          <w:marRight w:val="0"/>
                                                          <w:marTop w:val="0"/>
                                                          <w:marBottom w:val="0"/>
                                                          <w:divBdr>
                                                            <w:top w:val="none" w:sz="0" w:space="0" w:color="auto"/>
                                                            <w:left w:val="none" w:sz="0" w:space="0" w:color="auto"/>
                                                            <w:bottom w:val="none" w:sz="0" w:space="0" w:color="auto"/>
                                                            <w:right w:val="none" w:sz="0" w:space="0" w:color="auto"/>
                                                          </w:divBdr>
                                                          <w:divsChild>
                                                            <w:div w:id="531503866">
                                                              <w:marLeft w:val="0"/>
                                                              <w:marRight w:val="0"/>
                                                              <w:marTop w:val="0"/>
                                                              <w:marBottom w:val="0"/>
                                                              <w:divBdr>
                                                                <w:top w:val="none" w:sz="0" w:space="0" w:color="auto"/>
                                                                <w:left w:val="none" w:sz="0" w:space="0" w:color="auto"/>
                                                                <w:bottom w:val="none" w:sz="0" w:space="0" w:color="auto"/>
                                                                <w:right w:val="none" w:sz="0" w:space="0" w:color="auto"/>
                                                              </w:divBdr>
                                                              <w:divsChild>
                                                                <w:div w:id="2058965342">
                                                                  <w:marLeft w:val="0"/>
                                                                  <w:marRight w:val="0"/>
                                                                  <w:marTop w:val="0"/>
                                                                  <w:marBottom w:val="0"/>
                                                                  <w:divBdr>
                                                                    <w:top w:val="none" w:sz="0" w:space="0" w:color="auto"/>
                                                                    <w:left w:val="none" w:sz="0" w:space="0" w:color="auto"/>
                                                                    <w:bottom w:val="none" w:sz="0" w:space="0" w:color="auto"/>
                                                                    <w:right w:val="none" w:sz="0" w:space="0" w:color="auto"/>
                                                                  </w:divBdr>
                                                                  <w:divsChild>
                                                                    <w:div w:id="1696156557">
                                                                      <w:marLeft w:val="0"/>
                                                                      <w:marRight w:val="0"/>
                                                                      <w:marTop w:val="0"/>
                                                                      <w:marBottom w:val="0"/>
                                                                      <w:divBdr>
                                                                        <w:top w:val="none" w:sz="0" w:space="0" w:color="auto"/>
                                                                        <w:left w:val="none" w:sz="0" w:space="0" w:color="auto"/>
                                                                        <w:bottom w:val="none" w:sz="0" w:space="0" w:color="auto"/>
                                                                        <w:right w:val="none" w:sz="0" w:space="0" w:color="auto"/>
                                                                      </w:divBdr>
                                                                      <w:divsChild>
                                                                        <w:div w:id="535385327">
                                                                          <w:marLeft w:val="0"/>
                                                                          <w:marRight w:val="0"/>
                                                                          <w:marTop w:val="0"/>
                                                                          <w:marBottom w:val="0"/>
                                                                          <w:divBdr>
                                                                            <w:top w:val="none" w:sz="0" w:space="0" w:color="auto"/>
                                                                            <w:left w:val="none" w:sz="0" w:space="0" w:color="auto"/>
                                                                            <w:bottom w:val="none" w:sz="0" w:space="0" w:color="auto"/>
                                                                            <w:right w:val="none" w:sz="0" w:space="0" w:color="auto"/>
                                                                          </w:divBdr>
                                                                          <w:divsChild>
                                                                            <w:div w:id="739518267">
                                                                              <w:marLeft w:val="0"/>
                                                                              <w:marRight w:val="0"/>
                                                                              <w:marTop w:val="0"/>
                                                                              <w:marBottom w:val="0"/>
                                                                              <w:divBdr>
                                                                                <w:top w:val="none" w:sz="0" w:space="0" w:color="auto"/>
                                                                                <w:left w:val="none" w:sz="0" w:space="0" w:color="auto"/>
                                                                                <w:bottom w:val="none" w:sz="0" w:space="0" w:color="auto"/>
                                                                                <w:right w:val="none" w:sz="0" w:space="0" w:color="auto"/>
                                                                              </w:divBdr>
                                                                              <w:divsChild>
                                                                                <w:div w:id="360663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26028582">
      <w:bodyDiv w:val="1"/>
      <w:marLeft w:val="0"/>
      <w:marRight w:val="0"/>
      <w:marTop w:val="0"/>
      <w:marBottom w:val="0"/>
      <w:divBdr>
        <w:top w:val="none" w:sz="0" w:space="0" w:color="auto"/>
        <w:left w:val="none" w:sz="0" w:space="0" w:color="auto"/>
        <w:bottom w:val="none" w:sz="0" w:space="0" w:color="auto"/>
        <w:right w:val="none" w:sz="0" w:space="0" w:color="auto"/>
      </w:divBdr>
      <w:divsChild>
        <w:div w:id="1248608970">
          <w:marLeft w:val="0"/>
          <w:marRight w:val="0"/>
          <w:marTop w:val="0"/>
          <w:marBottom w:val="0"/>
          <w:divBdr>
            <w:top w:val="none" w:sz="0" w:space="0" w:color="auto"/>
            <w:left w:val="none" w:sz="0" w:space="0" w:color="auto"/>
            <w:bottom w:val="none" w:sz="0" w:space="0" w:color="auto"/>
            <w:right w:val="none" w:sz="0" w:space="0" w:color="auto"/>
          </w:divBdr>
          <w:divsChild>
            <w:div w:id="1433236617">
              <w:marLeft w:val="0"/>
              <w:marRight w:val="0"/>
              <w:marTop w:val="0"/>
              <w:marBottom w:val="0"/>
              <w:divBdr>
                <w:top w:val="none" w:sz="0" w:space="0" w:color="auto"/>
                <w:left w:val="none" w:sz="0" w:space="0" w:color="auto"/>
                <w:bottom w:val="none" w:sz="0" w:space="0" w:color="auto"/>
                <w:right w:val="none" w:sz="0" w:space="0" w:color="auto"/>
              </w:divBdr>
              <w:divsChild>
                <w:div w:id="100808927">
                  <w:marLeft w:val="0"/>
                  <w:marRight w:val="0"/>
                  <w:marTop w:val="0"/>
                  <w:marBottom w:val="0"/>
                  <w:divBdr>
                    <w:top w:val="none" w:sz="0" w:space="0" w:color="auto"/>
                    <w:left w:val="none" w:sz="0" w:space="0" w:color="auto"/>
                    <w:bottom w:val="none" w:sz="0" w:space="0" w:color="auto"/>
                    <w:right w:val="none" w:sz="0" w:space="0" w:color="auto"/>
                  </w:divBdr>
                  <w:divsChild>
                    <w:div w:id="1383402163">
                      <w:marLeft w:val="1719"/>
                      <w:marRight w:val="0"/>
                      <w:marTop w:val="0"/>
                      <w:marBottom w:val="0"/>
                      <w:divBdr>
                        <w:top w:val="none" w:sz="0" w:space="0" w:color="auto"/>
                        <w:left w:val="none" w:sz="0" w:space="0" w:color="auto"/>
                        <w:bottom w:val="none" w:sz="0" w:space="0" w:color="auto"/>
                        <w:right w:val="none" w:sz="0" w:space="0" w:color="auto"/>
                      </w:divBdr>
                      <w:divsChild>
                        <w:div w:id="1246527092">
                          <w:marLeft w:val="0"/>
                          <w:marRight w:val="0"/>
                          <w:marTop w:val="0"/>
                          <w:marBottom w:val="0"/>
                          <w:divBdr>
                            <w:top w:val="none" w:sz="0" w:space="0" w:color="auto"/>
                            <w:left w:val="none" w:sz="0" w:space="0" w:color="auto"/>
                            <w:bottom w:val="none" w:sz="0" w:space="0" w:color="auto"/>
                            <w:right w:val="none" w:sz="0" w:space="0" w:color="auto"/>
                          </w:divBdr>
                          <w:divsChild>
                            <w:div w:id="722945227">
                              <w:marLeft w:val="0"/>
                              <w:marRight w:val="0"/>
                              <w:marTop w:val="0"/>
                              <w:marBottom w:val="0"/>
                              <w:divBdr>
                                <w:top w:val="none" w:sz="0" w:space="0" w:color="auto"/>
                                <w:left w:val="none" w:sz="0" w:space="0" w:color="auto"/>
                                <w:bottom w:val="none" w:sz="0" w:space="0" w:color="auto"/>
                                <w:right w:val="none" w:sz="0" w:space="0" w:color="auto"/>
                              </w:divBdr>
                            </w:div>
                            <w:div w:id="868877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3277540">
      <w:bodyDiv w:val="1"/>
      <w:marLeft w:val="0"/>
      <w:marRight w:val="0"/>
      <w:marTop w:val="0"/>
      <w:marBottom w:val="0"/>
      <w:divBdr>
        <w:top w:val="none" w:sz="0" w:space="0" w:color="auto"/>
        <w:left w:val="none" w:sz="0" w:space="0" w:color="auto"/>
        <w:bottom w:val="none" w:sz="0" w:space="0" w:color="auto"/>
        <w:right w:val="none" w:sz="0" w:space="0" w:color="auto"/>
      </w:divBdr>
      <w:divsChild>
        <w:div w:id="2141872807">
          <w:marLeft w:val="0"/>
          <w:marRight w:val="0"/>
          <w:marTop w:val="0"/>
          <w:marBottom w:val="0"/>
          <w:divBdr>
            <w:top w:val="none" w:sz="0" w:space="0" w:color="auto"/>
            <w:left w:val="none" w:sz="0" w:space="0" w:color="auto"/>
            <w:bottom w:val="none" w:sz="0" w:space="0" w:color="auto"/>
            <w:right w:val="none" w:sz="0" w:space="0" w:color="auto"/>
          </w:divBdr>
          <w:divsChild>
            <w:div w:id="576287108">
              <w:marLeft w:val="0"/>
              <w:marRight w:val="0"/>
              <w:marTop w:val="0"/>
              <w:marBottom w:val="0"/>
              <w:divBdr>
                <w:top w:val="none" w:sz="0" w:space="0" w:color="auto"/>
                <w:left w:val="none" w:sz="0" w:space="0" w:color="auto"/>
                <w:bottom w:val="none" w:sz="0" w:space="0" w:color="auto"/>
                <w:right w:val="none" w:sz="0" w:space="0" w:color="auto"/>
              </w:divBdr>
              <w:divsChild>
                <w:div w:id="766003813">
                  <w:marLeft w:val="0"/>
                  <w:marRight w:val="0"/>
                  <w:marTop w:val="0"/>
                  <w:marBottom w:val="0"/>
                  <w:divBdr>
                    <w:top w:val="none" w:sz="0" w:space="0" w:color="auto"/>
                    <w:left w:val="none" w:sz="0" w:space="0" w:color="auto"/>
                    <w:bottom w:val="none" w:sz="0" w:space="0" w:color="auto"/>
                    <w:right w:val="none" w:sz="0" w:space="0" w:color="auto"/>
                  </w:divBdr>
                  <w:divsChild>
                    <w:div w:id="224997490">
                      <w:marLeft w:val="2400"/>
                      <w:marRight w:val="0"/>
                      <w:marTop w:val="0"/>
                      <w:marBottom w:val="0"/>
                      <w:divBdr>
                        <w:top w:val="none" w:sz="0" w:space="0" w:color="auto"/>
                        <w:left w:val="none" w:sz="0" w:space="0" w:color="auto"/>
                        <w:bottom w:val="none" w:sz="0" w:space="0" w:color="auto"/>
                        <w:right w:val="none" w:sz="0" w:space="0" w:color="auto"/>
                      </w:divBdr>
                      <w:divsChild>
                        <w:div w:id="2092583011">
                          <w:marLeft w:val="0"/>
                          <w:marRight w:val="0"/>
                          <w:marTop w:val="0"/>
                          <w:marBottom w:val="0"/>
                          <w:divBdr>
                            <w:top w:val="none" w:sz="0" w:space="0" w:color="auto"/>
                            <w:left w:val="none" w:sz="0" w:space="0" w:color="auto"/>
                            <w:bottom w:val="none" w:sz="0" w:space="0" w:color="auto"/>
                            <w:right w:val="none" w:sz="0" w:space="0" w:color="auto"/>
                          </w:divBdr>
                          <w:divsChild>
                            <w:div w:id="10423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6754647">
      <w:bodyDiv w:val="1"/>
      <w:marLeft w:val="0"/>
      <w:marRight w:val="0"/>
      <w:marTop w:val="0"/>
      <w:marBottom w:val="0"/>
      <w:divBdr>
        <w:top w:val="none" w:sz="0" w:space="0" w:color="auto"/>
        <w:left w:val="none" w:sz="0" w:space="0" w:color="auto"/>
        <w:bottom w:val="none" w:sz="0" w:space="0" w:color="auto"/>
        <w:right w:val="none" w:sz="0" w:space="0" w:color="auto"/>
      </w:divBdr>
      <w:divsChild>
        <w:div w:id="1545749184">
          <w:marLeft w:val="0"/>
          <w:marRight w:val="0"/>
          <w:marTop w:val="0"/>
          <w:marBottom w:val="0"/>
          <w:divBdr>
            <w:top w:val="none" w:sz="0" w:space="0" w:color="auto"/>
            <w:left w:val="none" w:sz="0" w:space="0" w:color="auto"/>
            <w:bottom w:val="none" w:sz="0" w:space="0" w:color="auto"/>
            <w:right w:val="none" w:sz="0" w:space="0" w:color="auto"/>
          </w:divBdr>
          <w:divsChild>
            <w:div w:id="192426730">
              <w:marLeft w:val="0"/>
              <w:marRight w:val="0"/>
              <w:marTop w:val="0"/>
              <w:marBottom w:val="0"/>
              <w:divBdr>
                <w:top w:val="none" w:sz="0" w:space="0" w:color="auto"/>
                <w:left w:val="none" w:sz="0" w:space="0" w:color="auto"/>
                <w:bottom w:val="none" w:sz="0" w:space="0" w:color="auto"/>
                <w:right w:val="none" w:sz="0" w:space="0" w:color="auto"/>
              </w:divBdr>
              <w:divsChild>
                <w:div w:id="218825275">
                  <w:marLeft w:val="0"/>
                  <w:marRight w:val="0"/>
                  <w:marTop w:val="0"/>
                  <w:marBottom w:val="0"/>
                  <w:divBdr>
                    <w:top w:val="none" w:sz="0" w:space="0" w:color="auto"/>
                    <w:left w:val="none" w:sz="0" w:space="0" w:color="auto"/>
                    <w:bottom w:val="none" w:sz="0" w:space="0" w:color="auto"/>
                    <w:right w:val="none" w:sz="0" w:space="0" w:color="auto"/>
                  </w:divBdr>
                  <w:divsChild>
                    <w:div w:id="2046565682">
                      <w:marLeft w:val="0"/>
                      <w:marRight w:val="0"/>
                      <w:marTop w:val="0"/>
                      <w:marBottom w:val="0"/>
                      <w:divBdr>
                        <w:top w:val="none" w:sz="0" w:space="0" w:color="auto"/>
                        <w:left w:val="none" w:sz="0" w:space="0" w:color="auto"/>
                        <w:bottom w:val="none" w:sz="0" w:space="0" w:color="auto"/>
                        <w:right w:val="none" w:sz="0" w:space="0" w:color="auto"/>
                      </w:divBdr>
                      <w:divsChild>
                        <w:div w:id="81339391">
                          <w:marLeft w:val="0"/>
                          <w:marRight w:val="0"/>
                          <w:marTop w:val="0"/>
                          <w:marBottom w:val="0"/>
                          <w:divBdr>
                            <w:top w:val="none" w:sz="0" w:space="0" w:color="auto"/>
                            <w:left w:val="none" w:sz="0" w:space="0" w:color="auto"/>
                            <w:bottom w:val="none" w:sz="0" w:space="0" w:color="auto"/>
                            <w:right w:val="none" w:sz="0" w:space="0" w:color="auto"/>
                          </w:divBdr>
                          <w:divsChild>
                            <w:div w:id="583033389">
                              <w:marLeft w:val="0"/>
                              <w:marRight w:val="0"/>
                              <w:marTop w:val="0"/>
                              <w:marBottom w:val="0"/>
                              <w:divBdr>
                                <w:top w:val="none" w:sz="0" w:space="0" w:color="auto"/>
                                <w:left w:val="none" w:sz="0" w:space="0" w:color="auto"/>
                                <w:bottom w:val="none" w:sz="0" w:space="0" w:color="auto"/>
                                <w:right w:val="none" w:sz="0" w:space="0" w:color="auto"/>
                              </w:divBdr>
                              <w:divsChild>
                                <w:div w:id="1261259956">
                                  <w:marLeft w:val="0"/>
                                  <w:marRight w:val="0"/>
                                  <w:marTop w:val="0"/>
                                  <w:marBottom w:val="0"/>
                                  <w:divBdr>
                                    <w:top w:val="none" w:sz="0" w:space="0" w:color="auto"/>
                                    <w:left w:val="none" w:sz="0" w:space="0" w:color="auto"/>
                                    <w:bottom w:val="none" w:sz="0" w:space="0" w:color="auto"/>
                                    <w:right w:val="none" w:sz="0" w:space="0" w:color="auto"/>
                                  </w:divBdr>
                                  <w:divsChild>
                                    <w:div w:id="1559703537">
                                      <w:marLeft w:val="0"/>
                                      <w:marRight w:val="0"/>
                                      <w:marTop w:val="0"/>
                                      <w:marBottom w:val="0"/>
                                      <w:divBdr>
                                        <w:top w:val="none" w:sz="0" w:space="0" w:color="auto"/>
                                        <w:left w:val="none" w:sz="0" w:space="0" w:color="auto"/>
                                        <w:bottom w:val="none" w:sz="0" w:space="0" w:color="auto"/>
                                        <w:right w:val="none" w:sz="0" w:space="0" w:color="auto"/>
                                      </w:divBdr>
                                      <w:divsChild>
                                        <w:div w:id="2119523080">
                                          <w:marLeft w:val="0"/>
                                          <w:marRight w:val="0"/>
                                          <w:marTop w:val="0"/>
                                          <w:marBottom w:val="0"/>
                                          <w:divBdr>
                                            <w:top w:val="none" w:sz="0" w:space="0" w:color="auto"/>
                                            <w:left w:val="none" w:sz="0" w:space="0" w:color="auto"/>
                                            <w:bottom w:val="none" w:sz="0" w:space="0" w:color="auto"/>
                                            <w:right w:val="none" w:sz="0" w:space="0" w:color="auto"/>
                                          </w:divBdr>
                                          <w:divsChild>
                                            <w:div w:id="1050806092">
                                              <w:marLeft w:val="0"/>
                                              <w:marRight w:val="0"/>
                                              <w:marTop w:val="0"/>
                                              <w:marBottom w:val="0"/>
                                              <w:divBdr>
                                                <w:top w:val="none" w:sz="0" w:space="0" w:color="auto"/>
                                                <w:left w:val="none" w:sz="0" w:space="0" w:color="auto"/>
                                                <w:bottom w:val="none" w:sz="0" w:space="0" w:color="auto"/>
                                                <w:right w:val="none" w:sz="0" w:space="0" w:color="auto"/>
                                              </w:divBdr>
                                              <w:divsChild>
                                                <w:div w:id="1283653847">
                                                  <w:marLeft w:val="0"/>
                                                  <w:marRight w:val="0"/>
                                                  <w:marTop w:val="0"/>
                                                  <w:marBottom w:val="0"/>
                                                  <w:divBdr>
                                                    <w:top w:val="none" w:sz="0" w:space="0" w:color="auto"/>
                                                    <w:left w:val="none" w:sz="0" w:space="0" w:color="auto"/>
                                                    <w:bottom w:val="none" w:sz="0" w:space="0" w:color="auto"/>
                                                    <w:right w:val="none" w:sz="0" w:space="0" w:color="auto"/>
                                                  </w:divBdr>
                                                  <w:divsChild>
                                                    <w:div w:id="1475829672">
                                                      <w:marLeft w:val="0"/>
                                                      <w:marRight w:val="0"/>
                                                      <w:marTop w:val="0"/>
                                                      <w:marBottom w:val="0"/>
                                                      <w:divBdr>
                                                        <w:top w:val="none" w:sz="0" w:space="0" w:color="auto"/>
                                                        <w:left w:val="none" w:sz="0" w:space="0" w:color="auto"/>
                                                        <w:bottom w:val="none" w:sz="0" w:space="0" w:color="auto"/>
                                                        <w:right w:val="none" w:sz="0" w:space="0" w:color="auto"/>
                                                      </w:divBdr>
                                                      <w:divsChild>
                                                        <w:div w:id="368606532">
                                                          <w:marLeft w:val="0"/>
                                                          <w:marRight w:val="0"/>
                                                          <w:marTop w:val="0"/>
                                                          <w:marBottom w:val="0"/>
                                                          <w:divBdr>
                                                            <w:top w:val="none" w:sz="0" w:space="0" w:color="auto"/>
                                                            <w:left w:val="none" w:sz="0" w:space="0" w:color="auto"/>
                                                            <w:bottom w:val="none" w:sz="0" w:space="0" w:color="auto"/>
                                                            <w:right w:val="none" w:sz="0" w:space="0" w:color="auto"/>
                                                          </w:divBdr>
                                                          <w:divsChild>
                                                            <w:div w:id="402917000">
                                                              <w:marLeft w:val="0"/>
                                                              <w:marRight w:val="0"/>
                                                              <w:marTop w:val="0"/>
                                                              <w:marBottom w:val="0"/>
                                                              <w:divBdr>
                                                                <w:top w:val="none" w:sz="0" w:space="0" w:color="auto"/>
                                                                <w:left w:val="none" w:sz="0" w:space="0" w:color="auto"/>
                                                                <w:bottom w:val="none" w:sz="0" w:space="0" w:color="auto"/>
                                                                <w:right w:val="none" w:sz="0" w:space="0" w:color="auto"/>
                                                              </w:divBdr>
                                                              <w:divsChild>
                                                                <w:div w:id="1098451889">
                                                                  <w:marLeft w:val="0"/>
                                                                  <w:marRight w:val="0"/>
                                                                  <w:marTop w:val="0"/>
                                                                  <w:marBottom w:val="0"/>
                                                                  <w:divBdr>
                                                                    <w:top w:val="none" w:sz="0" w:space="0" w:color="auto"/>
                                                                    <w:left w:val="none" w:sz="0" w:space="0" w:color="auto"/>
                                                                    <w:bottom w:val="none" w:sz="0" w:space="0" w:color="auto"/>
                                                                    <w:right w:val="none" w:sz="0" w:space="0" w:color="auto"/>
                                                                  </w:divBdr>
                                                                  <w:divsChild>
                                                                    <w:div w:id="1141460529">
                                                                      <w:marLeft w:val="0"/>
                                                                      <w:marRight w:val="0"/>
                                                                      <w:marTop w:val="0"/>
                                                                      <w:marBottom w:val="0"/>
                                                                      <w:divBdr>
                                                                        <w:top w:val="none" w:sz="0" w:space="0" w:color="auto"/>
                                                                        <w:left w:val="none" w:sz="0" w:space="0" w:color="auto"/>
                                                                        <w:bottom w:val="none" w:sz="0" w:space="0" w:color="auto"/>
                                                                        <w:right w:val="none" w:sz="0" w:space="0" w:color="auto"/>
                                                                      </w:divBdr>
                                                                      <w:divsChild>
                                                                        <w:div w:id="556862567">
                                                                          <w:marLeft w:val="0"/>
                                                                          <w:marRight w:val="0"/>
                                                                          <w:marTop w:val="0"/>
                                                                          <w:marBottom w:val="0"/>
                                                                          <w:divBdr>
                                                                            <w:top w:val="none" w:sz="0" w:space="0" w:color="auto"/>
                                                                            <w:left w:val="none" w:sz="0" w:space="0" w:color="auto"/>
                                                                            <w:bottom w:val="none" w:sz="0" w:space="0" w:color="auto"/>
                                                                            <w:right w:val="none" w:sz="0" w:space="0" w:color="auto"/>
                                                                          </w:divBdr>
                                                                          <w:divsChild>
                                                                            <w:div w:id="156279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63503609">
      <w:bodyDiv w:val="1"/>
      <w:marLeft w:val="0"/>
      <w:marRight w:val="0"/>
      <w:marTop w:val="0"/>
      <w:marBottom w:val="0"/>
      <w:divBdr>
        <w:top w:val="none" w:sz="0" w:space="0" w:color="auto"/>
        <w:left w:val="none" w:sz="0" w:space="0" w:color="auto"/>
        <w:bottom w:val="none" w:sz="0" w:space="0" w:color="auto"/>
        <w:right w:val="none" w:sz="0" w:space="0" w:color="auto"/>
      </w:divBdr>
    </w:div>
    <w:div w:id="1465351285">
      <w:bodyDiv w:val="1"/>
      <w:marLeft w:val="0"/>
      <w:marRight w:val="0"/>
      <w:marTop w:val="0"/>
      <w:marBottom w:val="0"/>
      <w:divBdr>
        <w:top w:val="none" w:sz="0" w:space="0" w:color="auto"/>
        <w:left w:val="none" w:sz="0" w:space="0" w:color="auto"/>
        <w:bottom w:val="none" w:sz="0" w:space="0" w:color="auto"/>
        <w:right w:val="none" w:sz="0" w:space="0" w:color="auto"/>
      </w:divBdr>
    </w:div>
    <w:div w:id="1472748424">
      <w:bodyDiv w:val="1"/>
      <w:marLeft w:val="0"/>
      <w:marRight w:val="0"/>
      <w:marTop w:val="0"/>
      <w:marBottom w:val="0"/>
      <w:divBdr>
        <w:top w:val="none" w:sz="0" w:space="0" w:color="auto"/>
        <w:left w:val="none" w:sz="0" w:space="0" w:color="auto"/>
        <w:bottom w:val="none" w:sz="0" w:space="0" w:color="auto"/>
        <w:right w:val="none" w:sz="0" w:space="0" w:color="auto"/>
      </w:divBdr>
      <w:divsChild>
        <w:div w:id="1516531412">
          <w:marLeft w:val="0"/>
          <w:marRight w:val="0"/>
          <w:marTop w:val="0"/>
          <w:marBottom w:val="0"/>
          <w:divBdr>
            <w:top w:val="none" w:sz="0" w:space="0" w:color="auto"/>
            <w:left w:val="none" w:sz="0" w:space="0" w:color="auto"/>
            <w:bottom w:val="none" w:sz="0" w:space="0" w:color="auto"/>
            <w:right w:val="none" w:sz="0" w:space="0" w:color="auto"/>
          </w:divBdr>
          <w:divsChild>
            <w:div w:id="607279900">
              <w:marLeft w:val="0"/>
              <w:marRight w:val="0"/>
              <w:marTop w:val="0"/>
              <w:marBottom w:val="0"/>
              <w:divBdr>
                <w:top w:val="none" w:sz="0" w:space="0" w:color="auto"/>
                <w:left w:val="none" w:sz="0" w:space="0" w:color="auto"/>
                <w:bottom w:val="none" w:sz="0" w:space="0" w:color="auto"/>
                <w:right w:val="none" w:sz="0" w:space="0" w:color="auto"/>
              </w:divBdr>
              <w:divsChild>
                <w:div w:id="383676368">
                  <w:marLeft w:val="0"/>
                  <w:marRight w:val="0"/>
                  <w:marTop w:val="0"/>
                  <w:marBottom w:val="0"/>
                  <w:divBdr>
                    <w:top w:val="none" w:sz="0" w:space="0" w:color="auto"/>
                    <w:left w:val="none" w:sz="0" w:space="0" w:color="auto"/>
                    <w:bottom w:val="none" w:sz="0" w:space="0" w:color="auto"/>
                    <w:right w:val="none" w:sz="0" w:space="0" w:color="auto"/>
                  </w:divBdr>
                  <w:divsChild>
                    <w:div w:id="750614987">
                      <w:marLeft w:val="2174"/>
                      <w:marRight w:val="0"/>
                      <w:marTop w:val="0"/>
                      <w:marBottom w:val="0"/>
                      <w:divBdr>
                        <w:top w:val="none" w:sz="0" w:space="0" w:color="auto"/>
                        <w:left w:val="none" w:sz="0" w:space="0" w:color="auto"/>
                        <w:bottom w:val="none" w:sz="0" w:space="0" w:color="auto"/>
                        <w:right w:val="none" w:sz="0" w:space="0" w:color="auto"/>
                      </w:divBdr>
                      <w:divsChild>
                        <w:div w:id="385183693">
                          <w:marLeft w:val="0"/>
                          <w:marRight w:val="0"/>
                          <w:marTop w:val="0"/>
                          <w:marBottom w:val="0"/>
                          <w:divBdr>
                            <w:top w:val="none" w:sz="0" w:space="0" w:color="auto"/>
                            <w:left w:val="none" w:sz="0" w:space="0" w:color="auto"/>
                            <w:bottom w:val="none" w:sz="0" w:space="0" w:color="auto"/>
                            <w:right w:val="none" w:sz="0" w:space="0" w:color="auto"/>
                          </w:divBdr>
                          <w:divsChild>
                            <w:div w:id="105733810">
                              <w:marLeft w:val="0"/>
                              <w:marRight w:val="0"/>
                              <w:marTop w:val="0"/>
                              <w:marBottom w:val="0"/>
                              <w:divBdr>
                                <w:top w:val="none" w:sz="0" w:space="0" w:color="auto"/>
                                <w:left w:val="none" w:sz="0" w:space="0" w:color="auto"/>
                                <w:bottom w:val="none" w:sz="0" w:space="0" w:color="auto"/>
                                <w:right w:val="none" w:sz="0" w:space="0" w:color="auto"/>
                              </w:divBdr>
                            </w:div>
                            <w:div w:id="144324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4328651">
      <w:bodyDiv w:val="1"/>
      <w:marLeft w:val="0"/>
      <w:marRight w:val="0"/>
      <w:marTop w:val="0"/>
      <w:marBottom w:val="0"/>
      <w:divBdr>
        <w:top w:val="none" w:sz="0" w:space="0" w:color="auto"/>
        <w:left w:val="none" w:sz="0" w:space="0" w:color="auto"/>
        <w:bottom w:val="none" w:sz="0" w:space="0" w:color="auto"/>
        <w:right w:val="none" w:sz="0" w:space="0" w:color="auto"/>
      </w:divBdr>
      <w:divsChild>
        <w:div w:id="913900156">
          <w:marLeft w:val="0"/>
          <w:marRight w:val="0"/>
          <w:marTop w:val="0"/>
          <w:marBottom w:val="0"/>
          <w:divBdr>
            <w:top w:val="none" w:sz="0" w:space="0" w:color="auto"/>
            <w:left w:val="none" w:sz="0" w:space="0" w:color="auto"/>
            <w:bottom w:val="none" w:sz="0" w:space="0" w:color="auto"/>
            <w:right w:val="none" w:sz="0" w:space="0" w:color="auto"/>
          </w:divBdr>
          <w:divsChild>
            <w:div w:id="934434773">
              <w:marLeft w:val="0"/>
              <w:marRight w:val="0"/>
              <w:marTop w:val="0"/>
              <w:marBottom w:val="0"/>
              <w:divBdr>
                <w:top w:val="none" w:sz="0" w:space="0" w:color="auto"/>
                <w:left w:val="none" w:sz="0" w:space="0" w:color="auto"/>
                <w:bottom w:val="none" w:sz="0" w:space="0" w:color="auto"/>
                <w:right w:val="none" w:sz="0" w:space="0" w:color="auto"/>
              </w:divBdr>
              <w:divsChild>
                <w:div w:id="36899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0732896">
      <w:bodyDiv w:val="1"/>
      <w:marLeft w:val="0"/>
      <w:marRight w:val="0"/>
      <w:marTop w:val="0"/>
      <w:marBottom w:val="0"/>
      <w:divBdr>
        <w:top w:val="none" w:sz="0" w:space="0" w:color="auto"/>
        <w:left w:val="none" w:sz="0" w:space="0" w:color="auto"/>
        <w:bottom w:val="none" w:sz="0" w:space="0" w:color="auto"/>
        <w:right w:val="none" w:sz="0" w:space="0" w:color="auto"/>
      </w:divBdr>
    </w:div>
    <w:div w:id="1485659717">
      <w:bodyDiv w:val="1"/>
      <w:marLeft w:val="0"/>
      <w:marRight w:val="0"/>
      <w:marTop w:val="0"/>
      <w:marBottom w:val="0"/>
      <w:divBdr>
        <w:top w:val="none" w:sz="0" w:space="0" w:color="auto"/>
        <w:left w:val="none" w:sz="0" w:space="0" w:color="auto"/>
        <w:bottom w:val="none" w:sz="0" w:space="0" w:color="auto"/>
        <w:right w:val="none" w:sz="0" w:space="0" w:color="auto"/>
      </w:divBdr>
    </w:div>
    <w:div w:id="1488666128">
      <w:bodyDiv w:val="1"/>
      <w:marLeft w:val="0"/>
      <w:marRight w:val="0"/>
      <w:marTop w:val="0"/>
      <w:marBottom w:val="0"/>
      <w:divBdr>
        <w:top w:val="none" w:sz="0" w:space="0" w:color="auto"/>
        <w:left w:val="none" w:sz="0" w:space="0" w:color="auto"/>
        <w:bottom w:val="none" w:sz="0" w:space="0" w:color="auto"/>
        <w:right w:val="none" w:sz="0" w:space="0" w:color="auto"/>
      </w:divBdr>
      <w:divsChild>
        <w:div w:id="860630508">
          <w:marLeft w:val="0"/>
          <w:marRight w:val="0"/>
          <w:marTop w:val="0"/>
          <w:marBottom w:val="0"/>
          <w:divBdr>
            <w:top w:val="none" w:sz="0" w:space="0" w:color="auto"/>
            <w:left w:val="none" w:sz="0" w:space="0" w:color="auto"/>
            <w:bottom w:val="none" w:sz="0" w:space="0" w:color="auto"/>
            <w:right w:val="none" w:sz="0" w:space="0" w:color="auto"/>
          </w:divBdr>
          <w:divsChild>
            <w:div w:id="2130277545">
              <w:marLeft w:val="0"/>
              <w:marRight w:val="0"/>
              <w:marTop w:val="0"/>
              <w:marBottom w:val="0"/>
              <w:divBdr>
                <w:top w:val="none" w:sz="0" w:space="0" w:color="auto"/>
                <w:left w:val="none" w:sz="0" w:space="0" w:color="auto"/>
                <w:bottom w:val="none" w:sz="0" w:space="0" w:color="auto"/>
                <w:right w:val="none" w:sz="0" w:space="0" w:color="auto"/>
              </w:divBdr>
              <w:divsChild>
                <w:div w:id="644119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5031002">
      <w:bodyDiv w:val="1"/>
      <w:marLeft w:val="0"/>
      <w:marRight w:val="0"/>
      <w:marTop w:val="0"/>
      <w:marBottom w:val="0"/>
      <w:divBdr>
        <w:top w:val="none" w:sz="0" w:space="0" w:color="auto"/>
        <w:left w:val="none" w:sz="0" w:space="0" w:color="auto"/>
        <w:bottom w:val="none" w:sz="0" w:space="0" w:color="auto"/>
        <w:right w:val="none" w:sz="0" w:space="0" w:color="auto"/>
      </w:divBdr>
      <w:divsChild>
        <w:div w:id="1047727978">
          <w:marLeft w:val="0"/>
          <w:marRight w:val="0"/>
          <w:marTop w:val="0"/>
          <w:marBottom w:val="0"/>
          <w:divBdr>
            <w:top w:val="none" w:sz="0" w:space="0" w:color="auto"/>
            <w:left w:val="none" w:sz="0" w:space="0" w:color="auto"/>
            <w:bottom w:val="none" w:sz="0" w:space="0" w:color="auto"/>
            <w:right w:val="none" w:sz="0" w:space="0" w:color="auto"/>
          </w:divBdr>
          <w:divsChild>
            <w:div w:id="1045833819">
              <w:marLeft w:val="0"/>
              <w:marRight w:val="0"/>
              <w:marTop w:val="0"/>
              <w:marBottom w:val="0"/>
              <w:divBdr>
                <w:top w:val="none" w:sz="0" w:space="0" w:color="auto"/>
                <w:left w:val="none" w:sz="0" w:space="0" w:color="auto"/>
                <w:bottom w:val="none" w:sz="0" w:space="0" w:color="auto"/>
                <w:right w:val="none" w:sz="0" w:space="0" w:color="auto"/>
              </w:divBdr>
              <w:divsChild>
                <w:div w:id="386419582">
                  <w:marLeft w:val="0"/>
                  <w:marRight w:val="0"/>
                  <w:marTop w:val="0"/>
                  <w:marBottom w:val="0"/>
                  <w:divBdr>
                    <w:top w:val="none" w:sz="0" w:space="0" w:color="auto"/>
                    <w:left w:val="none" w:sz="0" w:space="0" w:color="auto"/>
                    <w:bottom w:val="none" w:sz="0" w:space="0" w:color="auto"/>
                    <w:right w:val="none" w:sz="0" w:space="0" w:color="auto"/>
                  </w:divBdr>
                  <w:divsChild>
                    <w:div w:id="85852871">
                      <w:marLeft w:val="2400"/>
                      <w:marRight w:val="0"/>
                      <w:marTop w:val="0"/>
                      <w:marBottom w:val="0"/>
                      <w:divBdr>
                        <w:top w:val="none" w:sz="0" w:space="0" w:color="auto"/>
                        <w:left w:val="none" w:sz="0" w:space="0" w:color="auto"/>
                        <w:bottom w:val="none" w:sz="0" w:space="0" w:color="auto"/>
                        <w:right w:val="none" w:sz="0" w:space="0" w:color="auto"/>
                      </w:divBdr>
                      <w:divsChild>
                        <w:div w:id="1410543352">
                          <w:marLeft w:val="0"/>
                          <w:marRight w:val="0"/>
                          <w:marTop w:val="0"/>
                          <w:marBottom w:val="0"/>
                          <w:divBdr>
                            <w:top w:val="none" w:sz="0" w:space="0" w:color="auto"/>
                            <w:left w:val="none" w:sz="0" w:space="0" w:color="auto"/>
                            <w:bottom w:val="none" w:sz="0" w:space="0" w:color="auto"/>
                            <w:right w:val="none" w:sz="0" w:space="0" w:color="auto"/>
                          </w:divBdr>
                          <w:divsChild>
                            <w:div w:id="1210339886">
                              <w:marLeft w:val="0"/>
                              <w:marRight w:val="0"/>
                              <w:marTop w:val="0"/>
                              <w:marBottom w:val="0"/>
                              <w:divBdr>
                                <w:top w:val="none" w:sz="0" w:space="0" w:color="auto"/>
                                <w:left w:val="none" w:sz="0" w:space="0" w:color="auto"/>
                                <w:bottom w:val="none" w:sz="0" w:space="0" w:color="auto"/>
                                <w:right w:val="none" w:sz="0" w:space="0" w:color="auto"/>
                              </w:divBdr>
                            </w:div>
                            <w:div w:id="1920405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2545349">
      <w:bodyDiv w:val="1"/>
      <w:marLeft w:val="0"/>
      <w:marRight w:val="0"/>
      <w:marTop w:val="0"/>
      <w:marBottom w:val="0"/>
      <w:divBdr>
        <w:top w:val="none" w:sz="0" w:space="0" w:color="auto"/>
        <w:left w:val="none" w:sz="0" w:space="0" w:color="auto"/>
        <w:bottom w:val="none" w:sz="0" w:space="0" w:color="auto"/>
        <w:right w:val="none" w:sz="0" w:space="0" w:color="auto"/>
      </w:divBdr>
      <w:divsChild>
        <w:div w:id="285964906">
          <w:marLeft w:val="0"/>
          <w:marRight w:val="0"/>
          <w:marTop w:val="0"/>
          <w:marBottom w:val="0"/>
          <w:divBdr>
            <w:top w:val="none" w:sz="0" w:space="0" w:color="auto"/>
            <w:left w:val="none" w:sz="0" w:space="0" w:color="auto"/>
            <w:bottom w:val="none" w:sz="0" w:space="0" w:color="auto"/>
            <w:right w:val="none" w:sz="0" w:space="0" w:color="auto"/>
          </w:divBdr>
          <w:divsChild>
            <w:div w:id="565530536">
              <w:marLeft w:val="0"/>
              <w:marRight w:val="0"/>
              <w:marTop w:val="0"/>
              <w:marBottom w:val="0"/>
              <w:divBdr>
                <w:top w:val="none" w:sz="0" w:space="0" w:color="auto"/>
                <w:left w:val="none" w:sz="0" w:space="0" w:color="auto"/>
                <w:bottom w:val="none" w:sz="0" w:space="0" w:color="auto"/>
                <w:right w:val="none" w:sz="0" w:space="0" w:color="auto"/>
              </w:divBdr>
              <w:divsChild>
                <w:div w:id="1018847076">
                  <w:marLeft w:val="0"/>
                  <w:marRight w:val="0"/>
                  <w:marTop w:val="0"/>
                  <w:marBottom w:val="0"/>
                  <w:divBdr>
                    <w:top w:val="none" w:sz="0" w:space="0" w:color="auto"/>
                    <w:left w:val="none" w:sz="0" w:space="0" w:color="auto"/>
                    <w:bottom w:val="none" w:sz="0" w:space="0" w:color="auto"/>
                    <w:right w:val="none" w:sz="0" w:space="0" w:color="auto"/>
                  </w:divBdr>
                  <w:divsChild>
                    <w:div w:id="425199121">
                      <w:marLeft w:val="2174"/>
                      <w:marRight w:val="0"/>
                      <w:marTop w:val="0"/>
                      <w:marBottom w:val="0"/>
                      <w:divBdr>
                        <w:top w:val="none" w:sz="0" w:space="0" w:color="auto"/>
                        <w:left w:val="none" w:sz="0" w:space="0" w:color="auto"/>
                        <w:bottom w:val="none" w:sz="0" w:space="0" w:color="auto"/>
                        <w:right w:val="none" w:sz="0" w:space="0" w:color="auto"/>
                      </w:divBdr>
                      <w:divsChild>
                        <w:div w:id="1396009198">
                          <w:marLeft w:val="0"/>
                          <w:marRight w:val="0"/>
                          <w:marTop w:val="0"/>
                          <w:marBottom w:val="0"/>
                          <w:divBdr>
                            <w:top w:val="none" w:sz="0" w:space="0" w:color="auto"/>
                            <w:left w:val="none" w:sz="0" w:space="0" w:color="auto"/>
                            <w:bottom w:val="none" w:sz="0" w:space="0" w:color="auto"/>
                            <w:right w:val="none" w:sz="0" w:space="0" w:color="auto"/>
                          </w:divBdr>
                          <w:divsChild>
                            <w:div w:id="1058285713">
                              <w:marLeft w:val="0"/>
                              <w:marRight w:val="0"/>
                              <w:marTop w:val="0"/>
                              <w:marBottom w:val="0"/>
                              <w:divBdr>
                                <w:top w:val="none" w:sz="0" w:space="0" w:color="auto"/>
                                <w:left w:val="none" w:sz="0" w:space="0" w:color="auto"/>
                                <w:bottom w:val="none" w:sz="0" w:space="0" w:color="auto"/>
                                <w:right w:val="none" w:sz="0" w:space="0" w:color="auto"/>
                              </w:divBdr>
                            </w:div>
                            <w:div w:id="1416584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4205754">
      <w:bodyDiv w:val="1"/>
      <w:marLeft w:val="0"/>
      <w:marRight w:val="0"/>
      <w:marTop w:val="0"/>
      <w:marBottom w:val="0"/>
      <w:divBdr>
        <w:top w:val="none" w:sz="0" w:space="0" w:color="auto"/>
        <w:left w:val="none" w:sz="0" w:space="0" w:color="auto"/>
        <w:bottom w:val="none" w:sz="0" w:space="0" w:color="auto"/>
        <w:right w:val="none" w:sz="0" w:space="0" w:color="auto"/>
      </w:divBdr>
    </w:div>
    <w:div w:id="1504511972">
      <w:bodyDiv w:val="1"/>
      <w:marLeft w:val="0"/>
      <w:marRight w:val="0"/>
      <w:marTop w:val="0"/>
      <w:marBottom w:val="0"/>
      <w:divBdr>
        <w:top w:val="none" w:sz="0" w:space="0" w:color="auto"/>
        <w:left w:val="none" w:sz="0" w:space="0" w:color="auto"/>
        <w:bottom w:val="none" w:sz="0" w:space="0" w:color="auto"/>
        <w:right w:val="none" w:sz="0" w:space="0" w:color="auto"/>
      </w:divBdr>
    </w:div>
    <w:div w:id="1509369195">
      <w:bodyDiv w:val="1"/>
      <w:marLeft w:val="0"/>
      <w:marRight w:val="0"/>
      <w:marTop w:val="0"/>
      <w:marBottom w:val="0"/>
      <w:divBdr>
        <w:top w:val="none" w:sz="0" w:space="0" w:color="auto"/>
        <w:left w:val="none" w:sz="0" w:space="0" w:color="auto"/>
        <w:bottom w:val="none" w:sz="0" w:space="0" w:color="auto"/>
        <w:right w:val="none" w:sz="0" w:space="0" w:color="auto"/>
      </w:divBdr>
    </w:div>
    <w:div w:id="1510365273">
      <w:bodyDiv w:val="1"/>
      <w:marLeft w:val="0"/>
      <w:marRight w:val="0"/>
      <w:marTop w:val="0"/>
      <w:marBottom w:val="0"/>
      <w:divBdr>
        <w:top w:val="none" w:sz="0" w:space="0" w:color="auto"/>
        <w:left w:val="none" w:sz="0" w:space="0" w:color="auto"/>
        <w:bottom w:val="none" w:sz="0" w:space="0" w:color="auto"/>
        <w:right w:val="none" w:sz="0" w:space="0" w:color="auto"/>
      </w:divBdr>
      <w:divsChild>
        <w:div w:id="765689784">
          <w:marLeft w:val="0"/>
          <w:marRight w:val="0"/>
          <w:marTop w:val="0"/>
          <w:marBottom w:val="0"/>
          <w:divBdr>
            <w:top w:val="none" w:sz="0" w:space="0" w:color="auto"/>
            <w:left w:val="none" w:sz="0" w:space="0" w:color="auto"/>
            <w:bottom w:val="none" w:sz="0" w:space="0" w:color="auto"/>
            <w:right w:val="none" w:sz="0" w:space="0" w:color="auto"/>
          </w:divBdr>
          <w:divsChild>
            <w:div w:id="580063071">
              <w:marLeft w:val="0"/>
              <w:marRight w:val="0"/>
              <w:marTop w:val="0"/>
              <w:marBottom w:val="0"/>
              <w:divBdr>
                <w:top w:val="none" w:sz="0" w:space="0" w:color="auto"/>
                <w:left w:val="none" w:sz="0" w:space="0" w:color="auto"/>
                <w:bottom w:val="none" w:sz="0" w:space="0" w:color="auto"/>
                <w:right w:val="none" w:sz="0" w:space="0" w:color="auto"/>
              </w:divBdr>
              <w:divsChild>
                <w:div w:id="1161308284">
                  <w:marLeft w:val="0"/>
                  <w:marRight w:val="0"/>
                  <w:marTop w:val="0"/>
                  <w:marBottom w:val="0"/>
                  <w:divBdr>
                    <w:top w:val="none" w:sz="0" w:space="0" w:color="auto"/>
                    <w:left w:val="none" w:sz="0" w:space="0" w:color="auto"/>
                    <w:bottom w:val="none" w:sz="0" w:space="0" w:color="auto"/>
                    <w:right w:val="none" w:sz="0" w:space="0" w:color="auto"/>
                  </w:divBdr>
                  <w:divsChild>
                    <w:div w:id="2070957333">
                      <w:marLeft w:val="2174"/>
                      <w:marRight w:val="0"/>
                      <w:marTop w:val="0"/>
                      <w:marBottom w:val="0"/>
                      <w:divBdr>
                        <w:top w:val="none" w:sz="0" w:space="0" w:color="auto"/>
                        <w:left w:val="none" w:sz="0" w:space="0" w:color="auto"/>
                        <w:bottom w:val="none" w:sz="0" w:space="0" w:color="auto"/>
                        <w:right w:val="none" w:sz="0" w:space="0" w:color="auto"/>
                      </w:divBdr>
                      <w:divsChild>
                        <w:div w:id="1026058878">
                          <w:marLeft w:val="0"/>
                          <w:marRight w:val="0"/>
                          <w:marTop w:val="0"/>
                          <w:marBottom w:val="0"/>
                          <w:divBdr>
                            <w:top w:val="none" w:sz="0" w:space="0" w:color="auto"/>
                            <w:left w:val="none" w:sz="0" w:space="0" w:color="auto"/>
                            <w:bottom w:val="none" w:sz="0" w:space="0" w:color="auto"/>
                            <w:right w:val="none" w:sz="0" w:space="0" w:color="auto"/>
                          </w:divBdr>
                          <w:divsChild>
                            <w:div w:id="650214434">
                              <w:marLeft w:val="0"/>
                              <w:marRight w:val="0"/>
                              <w:marTop w:val="0"/>
                              <w:marBottom w:val="0"/>
                              <w:divBdr>
                                <w:top w:val="none" w:sz="0" w:space="0" w:color="auto"/>
                                <w:left w:val="none" w:sz="0" w:space="0" w:color="auto"/>
                                <w:bottom w:val="none" w:sz="0" w:space="0" w:color="auto"/>
                                <w:right w:val="none" w:sz="0" w:space="0" w:color="auto"/>
                              </w:divBdr>
                            </w:div>
                            <w:div w:id="1682970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0661316">
      <w:bodyDiv w:val="1"/>
      <w:marLeft w:val="0"/>
      <w:marRight w:val="0"/>
      <w:marTop w:val="0"/>
      <w:marBottom w:val="0"/>
      <w:divBdr>
        <w:top w:val="none" w:sz="0" w:space="0" w:color="auto"/>
        <w:left w:val="none" w:sz="0" w:space="0" w:color="auto"/>
        <w:bottom w:val="none" w:sz="0" w:space="0" w:color="auto"/>
        <w:right w:val="none" w:sz="0" w:space="0" w:color="auto"/>
      </w:divBdr>
      <w:divsChild>
        <w:div w:id="588394285">
          <w:marLeft w:val="0"/>
          <w:marRight w:val="0"/>
          <w:marTop w:val="0"/>
          <w:marBottom w:val="0"/>
          <w:divBdr>
            <w:top w:val="none" w:sz="0" w:space="0" w:color="auto"/>
            <w:left w:val="none" w:sz="0" w:space="0" w:color="auto"/>
            <w:bottom w:val="none" w:sz="0" w:space="0" w:color="auto"/>
            <w:right w:val="none" w:sz="0" w:space="0" w:color="auto"/>
          </w:divBdr>
          <w:divsChild>
            <w:div w:id="1128738924">
              <w:marLeft w:val="0"/>
              <w:marRight w:val="0"/>
              <w:marTop w:val="0"/>
              <w:marBottom w:val="0"/>
              <w:divBdr>
                <w:top w:val="none" w:sz="0" w:space="0" w:color="auto"/>
                <w:left w:val="none" w:sz="0" w:space="0" w:color="auto"/>
                <w:bottom w:val="none" w:sz="0" w:space="0" w:color="auto"/>
                <w:right w:val="none" w:sz="0" w:space="0" w:color="auto"/>
              </w:divBdr>
              <w:divsChild>
                <w:div w:id="1405566178">
                  <w:marLeft w:val="0"/>
                  <w:marRight w:val="0"/>
                  <w:marTop w:val="0"/>
                  <w:marBottom w:val="0"/>
                  <w:divBdr>
                    <w:top w:val="none" w:sz="0" w:space="0" w:color="auto"/>
                    <w:left w:val="none" w:sz="0" w:space="0" w:color="auto"/>
                    <w:bottom w:val="none" w:sz="0" w:space="0" w:color="auto"/>
                    <w:right w:val="none" w:sz="0" w:space="0" w:color="auto"/>
                  </w:divBdr>
                  <w:divsChild>
                    <w:div w:id="1551383838">
                      <w:marLeft w:val="0"/>
                      <w:marRight w:val="0"/>
                      <w:marTop w:val="0"/>
                      <w:marBottom w:val="0"/>
                      <w:divBdr>
                        <w:top w:val="none" w:sz="0" w:space="0" w:color="auto"/>
                        <w:left w:val="none" w:sz="0" w:space="0" w:color="auto"/>
                        <w:bottom w:val="none" w:sz="0" w:space="0" w:color="auto"/>
                        <w:right w:val="none" w:sz="0" w:space="0" w:color="auto"/>
                      </w:divBdr>
                      <w:divsChild>
                        <w:div w:id="1044139292">
                          <w:marLeft w:val="0"/>
                          <w:marRight w:val="0"/>
                          <w:marTop w:val="0"/>
                          <w:marBottom w:val="0"/>
                          <w:divBdr>
                            <w:top w:val="none" w:sz="0" w:space="0" w:color="auto"/>
                            <w:left w:val="none" w:sz="0" w:space="0" w:color="auto"/>
                            <w:bottom w:val="none" w:sz="0" w:space="0" w:color="auto"/>
                            <w:right w:val="none" w:sz="0" w:space="0" w:color="auto"/>
                          </w:divBdr>
                          <w:divsChild>
                            <w:div w:id="420218525">
                              <w:marLeft w:val="0"/>
                              <w:marRight w:val="0"/>
                              <w:marTop w:val="0"/>
                              <w:marBottom w:val="0"/>
                              <w:divBdr>
                                <w:top w:val="none" w:sz="0" w:space="0" w:color="auto"/>
                                <w:left w:val="none" w:sz="0" w:space="0" w:color="auto"/>
                                <w:bottom w:val="none" w:sz="0" w:space="0" w:color="auto"/>
                                <w:right w:val="none" w:sz="0" w:space="0" w:color="auto"/>
                              </w:divBdr>
                              <w:divsChild>
                                <w:div w:id="402719348">
                                  <w:marLeft w:val="0"/>
                                  <w:marRight w:val="0"/>
                                  <w:marTop w:val="0"/>
                                  <w:marBottom w:val="0"/>
                                  <w:divBdr>
                                    <w:top w:val="none" w:sz="0" w:space="0" w:color="auto"/>
                                    <w:left w:val="none" w:sz="0" w:space="0" w:color="auto"/>
                                    <w:bottom w:val="none" w:sz="0" w:space="0" w:color="auto"/>
                                    <w:right w:val="none" w:sz="0" w:space="0" w:color="auto"/>
                                  </w:divBdr>
                                  <w:divsChild>
                                    <w:div w:id="1035812058">
                                      <w:marLeft w:val="0"/>
                                      <w:marRight w:val="0"/>
                                      <w:marTop w:val="0"/>
                                      <w:marBottom w:val="0"/>
                                      <w:divBdr>
                                        <w:top w:val="none" w:sz="0" w:space="0" w:color="auto"/>
                                        <w:left w:val="none" w:sz="0" w:space="0" w:color="auto"/>
                                        <w:bottom w:val="none" w:sz="0" w:space="0" w:color="auto"/>
                                        <w:right w:val="none" w:sz="0" w:space="0" w:color="auto"/>
                                      </w:divBdr>
                                      <w:divsChild>
                                        <w:div w:id="291207868">
                                          <w:marLeft w:val="0"/>
                                          <w:marRight w:val="0"/>
                                          <w:marTop w:val="0"/>
                                          <w:marBottom w:val="0"/>
                                          <w:divBdr>
                                            <w:top w:val="none" w:sz="0" w:space="0" w:color="auto"/>
                                            <w:left w:val="none" w:sz="0" w:space="0" w:color="auto"/>
                                            <w:bottom w:val="none" w:sz="0" w:space="0" w:color="auto"/>
                                            <w:right w:val="none" w:sz="0" w:space="0" w:color="auto"/>
                                          </w:divBdr>
                                          <w:divsChild>
                                            <w:div w:id="1030648590">
                                              <w:marLeft w:val="0"/>
                                              <w:marRight w:val="0"/>
                                              <w:marTop w:val="0"/>
                                              <w:marBottom w:val="0"/>
                                              <w:divBdr>
                                                <w:top w:val="none" w:sz="0" w:space="0" w:color="auto"/>
                                                <w:left w:val="none" w:sz="0" w:space="0" w:color="auto"/>
                                                <w:bottom w:val="none" w:sz="0" w:space="0" w:color="auto"/>
                                                <w:right w:val="none" w:sz="0" w:space="0" w:color="auto"/>
                                              </w:divBdr>
                                              <w:divsChild>
                                                <w:div w:id="656346535">
                                                  <w:marLeft w:val="0"/>
                                                  <w:marRight w:val="0"/>
                                                  <w:marTop w:val="0"/>
                                                  <w:marBottom w:val="0"/>
                                                  <w:divBdr>
                                                    <w:top w:val="none" w:sz="0" w:space="0" w:color="auto"/>
                                                    <w:left w:val="none" w:sz="0" w:space="0" w:color="auto"/>
                                                    <w:bottom w:val="none" w:sz="0" w:space="0" w:color="auto"/>
                                                    <w:right w:val="none" w:sz="0" w:space="0" w:color="auto"/>
                                                  </w:divBdr>
                                                  <w:divsChild>
                                                    <w:div w:id="1818379850">
                                                      <w:marLeft w:val="0"/>
                                                      <w:marRight w:val="0"/>
                                                      <w:marTop w:val="0"/>
                                                      <w:marBottom w:val="0"/>
                                                      <w:divBdr>
                                                        <w:top w:val="none" w:sz="0" w:space="0" w:color="auto"/>
                                                        <w:left w:val="none" w:sz="0" w:space="0" w:color="auto"/>
                                                        <w:bottom w:val="none" w:sz="0" w:space="0" w:color="auto"/>
                                                        <w:right w:val="none" w:sz="0" w:space="0" w:color="auto"/>
                                                      </w:divBdr>
                                                      <w:divsChild>
                                                        <w:div w:id="1102577813">
                                                          <w:marLeft w:val="0"/>
                                                          <w:marRight w:val="0"/>
                                                          <w:marTop w:val="0"/>
                                                          <w:marBottom w:val="0"/>
                                                          <w:divBdr>
                                                            <w:top w:val="none" w:sz="0" w:space="0" w:color="auto"/>
                                                            <w:left w:val="none" w:sz="0" w:space="0" w:color="auto"/>
                                                            <w:bottom w:val="none" w:sz="0" w:space="0" w:color="auto"/>
                                                            <w:right w:val="none" w:sz="0" w:space="0" w:color="auto"/>
                                                          </w:divBdr>
                                                          <w:divsChild>
                                                            <w:div w:id="1886679677">
                                                              <w:marLeft w:val="0"/>
                                                              <w:marRight w:val="0"/>
                                                              <w:marTop w:val="0"/>
                                                              <w:marBottom w:val="0"/>
                                                              <w:divBdr>
                                                                <w:top w:val="none" w:sz="0" w:space="0" w:color="auto"/>
                                                                <w:left w:val="none" w:sz="0" w:space="0" w:color="auto"/>
                                                                <w:bottom w:val="none" w:sz="0" w:space="0" w:color="auto"/>
                                                                <w:right w:val="none" w:sz="0" w:space="0" w:color="auto"/>
                                                              </w:divBdr>
                                                              <w:divsChild>
                                                                <w:div w:id="365717974">
                                                                  <w:marLeft w:val="0"/>
                                                                  <w:marRight w:val="0"/>
                                                                  <w:marTop w:val="0"/>
                                                                  <w:marBottom w:val="0"/>
                                                                  <w:divBdr>
                                                                    <w:top w:val="none" w:sz="0" w:space="0" w:color="auto"/>
                                                                    <w:left w:val="none" w:sz="0" w:space="0" w:color="auto"/>
                                                                    <w:bottom w:val="none" w:sz="0" w:space="0" w:color="auto"/>
                                                                    <w:right w:val="none" w:sz="0" w:space="0" w:color="auto"/>
                                                                  </w:divBdr>
                                                                  <w:divsChild>
                                                                    <w:div w:id="99835951">
                                                                      <w:marLeft w:val="0"/>
                                                                      <w:marRight w:val="0"/>
                                                                      <w:marTop w:val="0"/>
                                                                      <w:marBottom w:val="0"/>
                                                                      <w:divBdr>
                                                                        <w:top w:val="none" w:sz="0" w:space="0" w:color="auto"/>
                                                                        <w:left w:val="none" w:sz="0" w:space="0" w:color="auto"/>
                                                                        <w:bottom w:val="none" w:sz="0" w:space="0" w:color="auto"/>
                                                                        <w:right w:val="none" w:sz="0" w:space="0" w:color="auto"/>
                                                                      </w:divBdr>
                                                                      <w:divsChild>
                                                                        <w:div w:id="1163397591">
                                                                          <w:marLeft w:val="0"/>
                                                                          <w:marRight w:val="0"/>
                                                                          <w:marTop w:val="0"/>
                                                                          <w:marBottom w:val="0"/>
                                                                          <w:divBdr>
                                                                            <w:top w:val="none" w:sz="0" w:space="0" w:color="auto"/>
                                                                            <w:left w:val="none" w:sz="0" w:space="0" w:color="auto"/>
                                                                            <w:bottom w:val="none" w:sz="0" w:space="0" w:color="auto"/>
                                                                            <w:right w:val="none" w:sz="0" w:space="0" w:color="auto"/>
                                                                          </w:divBdr>
                                                                          <w:divsChild>
                                                                            <w:div w:id="390345033">
                                                                              <w:marLeft w:val="0"/>
                                                                              <w:marRight w:val="0"/>
                                                                              <w:marTop w:val="0"/>
                                                                              <w:marBottom w:val="0"/>
                                                                              <w:divBdr>
                                                                                <w:top w:val="none" w:sz="0" w:space="0" w:color="auto"/>
                                                                                <w:left w:val="none" w:sz="0" w:space="0" w:color="auto"/>
                                                                                <w:bottom w:val="none" w:sz="0" w:space="0" w:color="auto"/>
                                                                                <w:right w:val="none" w:sz="0" w:space="0" w:color="auto"/>
                                                                              </w:divBdr>
                                                                              <w:divsChild>
                                                                                <w:div w:id="1719207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1242462">
      <w:bodyDiv w:val="1"/>
      <w:marLeft w:val="0"/>
      <w:marRight w:val="0"/>
      <w:marTop w:val="0"/>
      <w:marBottom w:val="0"/>
      <w:divBdr>
        <w:top w:val="none" w:sz="0" w:space="0" w:color="auto"/>
        <w:left w:val="none" w:sz="0" w:space="0" w:color="auto"/>
        <w:bottom w:val="none" w:sz="0" w:space="0" w:color="auto"/>
        <w:right w:val="none" w:sz="0" w:space="0" w:color="auto"/>
      </w:divBdr>
      <w:divsChild>
        <w:div w:id="624510803">
          <w:marLeft w:val="0"/>
          <w:marRight w:val="0"/>
          <w:marTop w:val="0"/>
          <w:marBottom w:val="0"/>
          <w:divBdr>
            <w:top w:val="none" w:sz="0" w:space="0" w:color="auto"/>
            <w:left w:val="none" w:sz="0" w:space="0" w:color="auto"/>
            <w:bottom w:val="none" w:sz="0" w:space="0" w:color="auto"/>
            <w:right w:val="none" w:sz="0" w:space="0" w:color="auto"/>
          </w:divBdr>
          <w:divsChild>
            <w:div w:id="651522604">
              <w:marLeft w:val="0"/>
              <w:marRight w:val="0"/>
              <w:marTop w:val="0"/>
              <w:marBottom w:val="0"/>
              <w:divBdr>
                <w:top w:val="none" w:sz="0" w:space="0" w:color="auto"/>
                <w:left w:val="none" w:sz="0" w:space="0" w:color="auto"/>
                <w:bottom w:val="none" w:sz="0" w:space="0" w:color="auto"/>
                <w:right w:val="none" w:sz="0" w:space="0" w:color="auto"/>
              </w:divBdr>
              <w:divsChild>
                <w:div w:id="504856509">
                  <w:marLeft w:val="0"/>
                  <w:marRight w:val="0"/>
                  <w:marTop w:val="0"/>
                  <w:marBottom w:val="0"/>
                  <w:divBdr>
                    <w:top w:val="none" w:sz="0" w:space="0" w:color="auto"/>
                    <w:left w:val="none" w:sz="0" w:space="0" w:color="auto"/>
                    <w:bottom w:val="none" w:sz="0" w:space="0" w:color="auto"/>
                    <w:right w:val="none" w:sz="0" w:space="0" w:color="auto"/>
                  </w:divBdr>
                  <w:divsChild>
                    <w:div w:id="979581243">
                      <w:marLeft w:val="2174"/>
                      <w:marRight w:val="0"/>
                      <w:marTop w:val="0"/>
                      <w:marBottom w:val="0"/>
                      <w:divBdr>
                        <w:top w:val="none" w:sz="0" w:space="0" w:color="auto"/>
                        <w:left w:val="none" w:sz="0" w:space="0" w:color="auto"/>
                        <w:bottom w:val="none" w:sz="0" w:space="0" w:color="auto"/>
                        <w:right w:val="none" w:sz="0" w:space="0" w:color="auto"/>
                      </w:divBdr>
                      <w:divsChild>
                        <w:div w:id="1381131593">
                          <w:marLeft w:val="0"/>
                          <w:marRight w:val="0"/>
                          <w:marTop w:val="0"/>
                          <w:marBottom w:val="0"/>
                          <w:divBdr>
                            <w:top w:val="none" w:sz="0" w:space="0" w:color="auto"/>
                            <w:left w:val="none" w:sz="0" w:space="0" w:color="auto"/>
                            <w:bottom w:val="none" w:sz="0" w:space="0" w:color="auto"/>
                            <w:right w:val="none" w:sz="0" w:space="0" w:color="auto"/>
                          </w:divBdr>
                          <w:divsChild>
                            <w:div w:id="1976833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6389785">
      <w:bodyDiv w:val="1"/>
      <w:marLeft w:val="0"/>
      <w:marRight w:val="0"/>
      <w:marTop w:val="0"/>
      <w:marBottom w:val="0"/>
      <w:divBdr>
        <w:top w:val="none" w:sz="0" w:space="0" w:color="auto"/>
        <w:left w:val="none" w:sz="0" w:space="0" w:color="auto"/>
        <w:bottom w:val="none" w:sz="0" w:space="0" w:color="auto"/>
        <w:right w:val="none" w:sz="0" w:space="0" w:color="auto"/>
      </w:divBdr>
      <w:divsChild>
        <w:div w:id="429129854">
          <w:marLeft w:val="0"/>
          <w:marRight w:val="0"/>
          <w:marTop w:val="0"/>
          <w:marBottom w:val="0"/>
          <w:divBdr>
            <w:top w:val="none" w:sz="0" w:space="0" w:color="auto"/>
            <w:left w:val="none" w:sz="0" w:space="0" w:color="auto"/>
            <w:bottom w:val="none" w:sz="0" w:space="0" w:color="auto"/>
            <w:right w:val="none" w:sz="0" w:space="0" w:color="auto"/>
          </w:divBdr>
          <w:divsChild>
            <w:div w:id="41254845">
              <w:marLeft w:val="0"/>
              <w:marRight w:val="0"/>
              <w:marTop w:val="0"/>
              <w:marBottom w:val="0"/>
              <w:divBdr>
                <w:top w:val="none" w:sz="0" w:space="0" w:color="auto"/>
                <w:left w:val="none" w:sz="0" w:space="0" w:color="auto"/>
                <w:bottom w:val="none" w:sz="0" w:space="0" w:color="auto"/>
                <w:right w:val="none" w:sz="0" w:space="0" w:color="auto"/>
              </w:divBdr>
              <w:divsChild>
                <w:div w:id="172961351">
                  <w:marLeft w:val="0"/>
                  <w:marRight w:val="0"/>
                  <w:marTop w:val="0"/>
                  <w:marBottom w:val="0"/>
                  <w:divBdr>
                    <w:top w:val="none" w:sz="0" w:space="0" w:color="auto"/>
                    <w:left w:val="none" w:sz="0" w:space="0" w:color="auto"/>
                    <w:bottom w:val="none" w:sz="0" w:space="0" w:color="auto"/>
                    <w:right w:val="none" w:sz="0" w:space="0" w:color="auto"/>
                  </w:divBdr>
                  <w:divsChild>
                    <w:div w:id="1236548639">
                      <w:marLeft w:val="2174"/>
                      <w:marRight w:val="0"/>
                      <w:marTop w:val="0"/>
                      <w:marBottom w:val="0"/>
                      <w:divBdr>
                        <w:top w:val="none" w:sz="0" w:space="0" w:color="auto"/>
                        <w:left w:val="none" w:sz="0" w:space="0" w:color="auto"/>
                        <w:bottom w:val="none" w:sz="0" w:space="0" w:color="auto"/>
                        <w:right w:val="none" w:sz="0" w:space="0" w:color="auto"/>
                      </w:divBdr>
                      <w:divsChild>
                        <w:div w:id="1886672450">
                          <w:marLeft w:val="0"/>
                          <w:marRight w:val="0"/>
                          <w:marTop w:val="0"/>
                          <w:marBottom w:val="0"/>
                          <w:divBdr>
                            <w:top w:val="none" w:sz="0" w:space="0" w:color="auto"/>
                            <w:left w:val="none" w:sz="0" w:space="0" w:color="auto"/>
                            <w:bottom w:val="none" w:sz="0" w:space="0" w:color="auto"/>
                            <w:right w:val="none" w:sz="0" w:space="0" w:color="auto"/>
                          </w:divBdr>
                          <w:divsChild>
                            <w:div w:id="1549731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8472293">
      <w:bodyDiv w:val="1"/>
      <w:marLeft w:val="0"/>
      <w:marRight w:val="0"/>
      <w:marTop w:val="0"/>
      <w:marBottom w:val="0"/>
      <w:divBdr>
        <w:top w:val="none" w:sz="0" w:space="0" w:color="auto"/>
        <w:left w:val="none" w:sz="0" w:space="0" w:color="auto"/>
        <w:bottom w:val="none" w:sz="0" w:space="0" w:color="auto"/>
        <w:right w:val="none" w:sz="0" w:space="0" w:color="auto"/>
      </w:divBdr>
      <w:divsChild>
        <w:div w:id="4191849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42473928">
      <w:bodyDiv w:val="1"/>
      <w:marLeft w:val="0"/>
      <w:marRight w:val="0"/>
      <w:marTop w:val="0"/>
      <w:marBottom w:val="0"/>
      <w:divBdr>
        <w:top w:val="none" w:sz="0" w:space="0" w:color="auto"/>
        <w:left w:val="none" w:sz="0" w:space="0" w:color="auto"/>
        <w:bottom w:val="none" w:sz="0" w:space="0" w:color="auto"/>
        <w:right w:val="none" w:sz="0" w:space="0" w:color="auto"/>
      </w:divBdr>
      <w:divsChild>
        <w:div w:id="18457795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45362077">
      <w:bodyDiv w:val="1"/>
      <w:marLeft w:val="0"/>
      <w:marRight w:val="0"/>
      <w:marTop w:val="0"/>
      <w:marBottom w:val="0"/>
      <w:divBdr>
        <w:top w:val="none" w:sz="0" w:space="0" w:color="auto"/>
        <w:left w:val="none" w:sz="0" w:space="0" w:color="auto"/>
        <w:bottom w:val="none" w:sz="0" w:space="0" w:color="auto"/>
        <w:right w:val="none" w:sz="0" w:space="0" w:color="auto"/>
      </w:divBdr>
    </w:div>
    <w:div w:id="1545678302">
      <w:bodyDiv w:val="1"/>
      <w:marLeft w:val="0"/>
      <w:marRight w:val="0"/>
      <w:marTop w:val="0"/>
      <w:marBottom w:val="0"/>
      <w:divBdr>
        <w:top w:val="none" w:sz="0" w:space="0" w:color="auto"/>
        <w:left w:val="none" w:sz="0" w:space="0" w:color="auto"/>
        <w:bottom w:val="none" w:sz="0" w:space="0" w:color="auto"/>
        <w:right w:val="none" w:sz="0" w:space="0" w:color="auto"/>
      </w:divBdr>
      <w:divsChild>
        <w:div w:id="1807699856">
          <w:marLeft w:val="0"/>
          <w:marRight w:val="0"/>
          <w:marTop w:val="0"/>
          <w:marBottom w:val="0"/>
          <w:divBdr>
            <w:top w:val="none" w:sz="0" w:space="0" w:color="auto"/>
            <w:left w:val="none" w:sz="0" w:space="0" w:color="auto"/>
            <w:bottom w:val="none" w:sz="0" w:space="0" w:color="auto"/>
            <w:right w:val="none" w:sz="0" w:space="0" w:color="auto"/>
          </w:divBdr>
          <w:divsChild>
            <w:div w:id="1706516029">
              <w:marLeft w:val="0"/>
              <w:marRight w:val="0"/>
              <w:marTop w:val="0"/>
              <w:marBottom w:val="0"/>
              <w:divBdr>
                <w:top w:val="none" w:sz="0" w:space="0" w:color="auto"/>
                <w:left w:val="none" w:sz="0" w:space="0" w:color="auto"/>
                <w:bottom w:val="none" w:sz="0" w:space="0" w:color="auto"/>
                <w:right w:val="none" w:sz="0" w:space="0" w:color="auto"/>
              </w:divBdr>
              <w:divsChild>
                <w:div w:id="730275181">
                  <w:marLeft w:val="0"/>
                  <w:marRight w:val="0"/>
                  <w:marTop w:val="0"/>
                  <w:marBottom w:val="0"/>
                  <w:divBdr>
                    <w:top w:val="none" w:sz="0" w:space="0" w:color="auto"/>
                    <w:left w:val="none" w:sz="0" w:space="0" w:color="auto"/>
                    <w:bottom w:val="none" w:sz="0" w:space="0" w:color="auto"/>
                    <w:right w:val="none" w:sz="0" w:space="0" w:color="auto"/>
                  </w:divBdr>
                  <w:divsChild>
                    <w:div w:id="1392651678">
                      <w:marLeft w:val="0"/>
                      <w:marRight w:val="0"/>
                      <w:marTop w:val="0"/>
                      <w:marBottom w:val="0"/>
                      <w:divBdr>
                        <w:top w:val="none" w:sz="0" w:space="0" w:color="auto"/>
                        <w:left w:val="none" w:sz="0" w:space="0" w:color="auto"/>
                        <w:bottom w:val="none" w:sz="0" w:space="0" w:color="auto"/>
                        <w:right w:val="none" w:sz="0" w:space="0" w:color="auto"/>
                      </w:divBdr>
                      <w:divsChild>
                        <w:div w:id="277685106">
                          <w:marLeft w:val="0"/>
                          <w:marRight w:val="0"/>
                          <w:marTop w:val="0"/>
                          <w:marBottom w:val="0"/>
                          <w:divBdr>
                            <w:top w:val="none" w:sz="0" w:space="0" w:color="auto"/>
                            <w:left w:val="none" w:sz="0" w:space="0" w:color="auto"/>
                            <w:bottom w:val="none" w:sz="0" w:space="0" w:color="auto"/>
                            <w:right w:val="none" w:sz="0" w:space="0" w:color="auto"/>
                          </w:divBdr>
                          <w:divsChild>
                            <w:div w:id="79912610">
                              <w:marLeft w:val="0"/>
                              <w:marRight w:val="0"/>
                              <w:marTop w:val="0"/>
                              <w:marBottom w:val="0"/>
                              <w:divBdr>
                                <w:top w:val="none" w:sz="0" w:space="0" w:color="auto"/>
                                <w:left w:val="none" w:sz="0" w:space="0" w:color="auto"/>
                                <w:bottom w:val="none" w:sz="0" w:space="0" w:color="auto"/>
                                <w:right w:val="none" w:sz="0" w:space="0" w:color="auto"/>
                              </w:divBdr>
                              <w:divsChild>
                                <w:div w:id="9453145">
                                  <w:marLeft w:val="0"/>
                                  <w:marRight w:val="0"/>
                                  <w:marTop w:val="0"/>
                                  <w:marBottom w:val="0"/>
                                  <w:divBdr>
                                    <w:top w:val="none" w:sz="0" w:space="0" w:color="auto"/>
                                    <w:left w:val="none" w:sz="0" w:space="0" w:color="auto"/>
                                    <w:bottom w:val="none" w:sz="0" w:space="0" w:color="auto"/>
                                    <w:right w:val="none" w:sz="0" w:space="0" w:color="auto"/>
                                  </w:divBdr>
                                  <w:divsChild>
                                    <w:div w:id="63532777">
                                      <w:marLeft w:val="0"/>
                                      <w:marRight w:val="0"/>
                                      <w:marTop w:val="0"/>
                                      <w:marBottom w:val="0"/>
                                      <w:divBdr>
                                        <w:top w:val="none" w:sz="0" w:space="0" w:color="auto"/>
                                        <w:left w:val="none" w:sz="0" w:space="0" w:color="auto"/>
                                        <w:bottom w:val="none" w:sz="0" w:space="0" w:color="auto"/>
                                        <w:right w:val="none" w:sz="0" w:space="0" w:color="auto"/>
                                      </w:divBdr>
                                      <w:divsChild>
                                        <w:div w:id="526062256">
                                          <w:marLeft w:val="0"/>
                                          <w:marRight w:val="0"/>
                                          <w:marTop w:val="0"/>
                                          <w:marBottom w:val="0"/>
                                          <w:divBdr>
                                            <w:top w:val="none" w:sz="0" w:space="0" w:color="auto"/>
                                            <w:left w:val="none" w:sz="0" w:space="0" w:color="auto"/>
                                            <w:bottom w:val="none" w:sz="0" w:space="0" w:color="auto"/>
                                            <w:right w:val="none" w:sz="0" w:space="0" w:color="auto"/>
                                          </w:divBdr>
                                          <w:divsChild>
                                            <w:div w:id="485360371">
                                              <w:marLeft w:val="0"/>
                                              <w:marRight w:val="0"/>
                                              <w:marTop w:val="0"/>
                                              <w:marBottom w:val="0"/>
                                              <w:divBdr>
                                                <w:top w:val="none" w:sz="0" w:space="0" w:color="auto"/>
                                                <w:left w:val="none" w:sz="0" w:space="0" w:color="auto"/>
                                                <w:bottom w:val="none" w:sz="0" w:space="0" w:color="auto"/>
                                                <w:right w:val="none" w:sz="0" w:space="0" w:color="auto"/>
                                              </w:divBdr>
                                              <w:divsChild>
                                                <w:div w:id="180511141">
                                                  <w:marLeft w:val="0"/>
                                                  <w:marRight w:val="0"/>
                                                  <w:marTop w:val="0"/>
                                                  <w:marBottom w:val="0"/>
                                                  <w:divBdr>
                                                    <w:top w:val="none" w:sz="0" w:space="0" w:color="auto"/>
                                                    <w:left w:val="none" w:sz="0" w:space="0" w:color="auto"/>
                                                    <w:bottom w:val="none" w:sz="0" w:space="0" w:color="auto"/>
                                                    <w:right w:val="none" w:sz="0" w:space="0" w:color="auto"/>
                                                  </w:divBdr>
                                                  <w:divsChild>
                                                    <w:div w:id="1361123897">
                                                      <w:marLeft w:val="0"/>
                                                      <w:marRight w:val="0"/>
                                                      <w:marTop w:val="0"/>
                                                      <w:marBottom w:val="0"/>
                                                      <w:divBdr>
                                                        <w:top w:val="none" w:sz="0" w:space="0" w:color="auto"/>
                                                        <w:left w:val="none" w:sz="0" w:space="0" w:color="auto"/>
                                                        <w:bottom w:val="none" w:sz="0" w:space="0" w:color="auto"/>
                                                        <w:right w:val="none" w:sz="0" w:space="0" w:color="auto"/>
                                                      </w:divBdr>
                                                      <w:divsChild>
                                                        <w:div w:id="627861640">
                                                          <w:marLeft w:val="0"/>
                                                          <w:marRight w:val="0"/>
                                                          <w:marTop w:val="0"/>
                                                          <w:marBottom w:val="0"/>
                                                          <w:divBdr>
                                                            <w:top w:val="none" w:sz="0" w:space="0" w:color="auto"/>
                                                            <w:left w:val="none" w:sz="0" w:space="0" w:color="auto"/>
                                                            <w:bottom w:val="none" w:sz="0" w:space="0" w:color="auto"/>
                                                            <w:right w:val="none" w:sz="0" w:space="0" w:color="auto"/>
                                                          </w:divBdr>
                                                          <w:divsChild>
                                                            <w:div w:id="1745057411">
                                                              <w:marLeft w:val="0"/>
                                                              <w:marRight w:val="0"/>
                                                              <w:marTop w:val="0"/>
                                                              <w:marBottom w:val="0"/>
                                                              <w:divBdr>
                                                                <w:top w:val="none" w:sz="0" w:space="0" w:color="auto"/>
                                                                <w:left w:val="none" w:sz="0" w:space="0" w:color="auto"/>
                                                                <w:bottom w:val="none" w:sz="0" w:space="0" w:color="auto"/>
                                                                <w:right w:val="none" w:sz="0" w:space="0" w:color="auto"/>
                                                              </w:divBdr>
                                                              <w:divsChild>
                                                                <w:div w:id="589582965">
                                                                  <w:marLeft w:val="0"/>
                                                                  <w:marRight w:val="0"/>
                                                                  <w:marTop w:val="0"/>
                                                                  <w:marBottom w:val="0"/>
                                                                  <w:divBdr>
                                                                    <w:top w:val="none" w:sz="0" w:space="0" w:color="auto"/>
                                                                    <w:left w:val="none" w:sz="0" w:space="0" w:color="auto"/>
                                                                    <w:bottom w:val="none" w:sz="0" w:space="0" w:color="auto"/>
                                                                    <w:right w:val="none" w:sz="0" w:space="0" w:color="auto"/>
                                                                  </w:divBdr>
                                                                  <w:divsChild>
                                                                    <w:div w:id="365298002">
                                                                      <w:marLeft w:val="0"/>
                                                                      <w:marRight w:val="0"/>
                                                                      <w:marTop w:val="0"/>
                                                                      <w:marBottom w:val="0"/>
                                                                      <w:divBdr>
                                                                        <w:top w:val="none" w:sz="0" w:space="0" w:color="auto"/>
                                                                        <w:left w:val="none" w:sz="0" w:space="0" w:color="auto"/>
                                                                        <w:bottom w:val="none" w:sz="0" w:space="0" w:color="auto"/>
                                                                        <w:right w:val="none" w:sz="0" w:space="0" w:color="auto"/>
                                                                      </w:divBdr>
                                                                      <w:divsChild>
                                                                        <w:div w:id="272052808">
                                                                          <w:marLeft w:val="0"/>
                                                                          <w:marRight w:val="0"/>
                                                                          <w:marTop w:val="0"/>
                                                                          <w:marBottom w:val="0"/>
                                                                          <w:divBdr>
                                                                            <w:top w:val="none" w:sz="0" w:space="0" w:color="auto"/>
                                                                            <w:left w:val="none" w:sz="0" w:space="0" w:color="auto"/>
                                                                            <w:bottom w:val="none" w:sz="0" w:space="0" w:color="auto"/>
                                                                            <w:right w:val="none" w:sz="0" w:space="0" w:color="auto"/>
                                                                          </w:divBdr>
                                                                          <w:divsChild>
                                                                            <w:div w:id="556937914">
                                                                              <w:marLeft w:val="0"/>
                                                                              <w:marRight w:val="0"/>
                                                                              <w:marTop w:val="0"/>
                                                                              <w:marBottom w:val="0"/>
                                                                              <w:divBdr>
                                                                                <w:top w:val="none" w:sz="0" w:space="0" w:color="auto"/>
                                                                                <w:left w:val="none" w:sz="0" w:space="0" w:color="auto"/>
                                                                                <w:bottom w:val="none" w:sz="0" w:space="0" w:color="auto"/>
                                                                                <w:right w:val="none" w:sz="0" w:space="0" w:color="auto"/>
                                                                              </w:divBdr>
                                                                              <w:divsChild>
                                                                                <w:div w:id="1358117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79248991">
      <w:bodyDiv w:val="1"/>
      <w:marLeft w:val="0"/>
      <w:marRight w:val="0"/>
      <w:marTop w:val="0"/>
      <w:marBottom w:val="0"/>
      <w:divBdr>
        <w:top w:val="none" w:sz="0" w:space="0" w:color="auto"/>
        <w:left w:val="none" w:sz="0" w:space="0" w:color="auto"/>
        <w:bottom w:val="none" w:sz="0" w:space="0" w:color="auto"/>
        <w:right w:val="none" w:sz="0" w:space="0" w:color="auto"/>
      </w:divBdr>
      <w:divsChild>
        <w:div w:id="29844533">
          <w:marLeft w:val="0"/>
          <w:marRight w:val="0"/>
          <w:marTop w:val="0"/>
          <w:marBottom w:val="0"/>
          <w:divBdr>
            <w:top w:val="none" w:sz="0" w:space="0" w:color="auto"/>
            <w:left w:val="none" w:sz="0" w:space="0" w:color="auto"/>
            <w:bottom w:val="none" w:sz="0" w:space="0" w:color="auto"/>
            <w:right w:val="none" w:sz="0" w:space="0" w:color="auto"/>
          </w:divBdr>
          <w:divsChild>
            <w:div w:id="305009161">
              <w:marLeft w:val="0"/>
              <w:marRight w:val="0"/>
              <w:marTop w:val="0"/>
              <w:marBottom w:val="0"/>
              <w:divBdr>
                <w:top w:val="none" w:sz="0" w:space="0" w:color="auto"/>
                <w:left w:val="none" w:sz="0" w:space="0" w:color="auto"/>
                <w:bottom w:val="none" w:sz="0" w:space="0" w:color="auto"/>
                <w:right w:val="none" w:sz="0" w:space="0" w:color="auto"/>
              </w:divBdr>
              <w:divsChild>
                <w:div w:id="1336954652">
                  <w:marLeft w:val="0"/>
                  <w:marRight w:val="0"/>
                  <w:marTop w:val="0"/>
                  <w:marBottom w:val="0"/>
                  <w:divBdr>
                    <w:top w:val="none" w:sz="0" w:space="0" w:color="auto"/>
                    <w:left w:val="none" w:sz="0" w:space="0" w:color="auto"/>
                    <w:bottom w:val="none" w:sz="0" w:space="0" w:color="auto"/>
                    <w:right w:val="none" w:sz="0" w:space="0" w:color="auto"/>
                  </w:divBdr>
                  <w:divsChild>
                    <w:div w:id="206381360">
                      <w:marLeft w:val="2174"/>
                      <w:marRight w:val="0"/>
                      <w:marTop w:val="0"/>
                      <w:marBottom w:val="0"/>
                      <w:divBdr>
                        <w:top w:val="none" w:sz="0" w:space="0" w:color="auto"/>
                        <w:left w:val="none" w:sz="0" w:space="0" w:color="auto"/>
                        <w:bottom w:val="none" w:sz="0" w:space="0" w:color="auto"/>
                        <w:right w:val="none" w:sz="0" w:space="0" w:color="auto"/>
                      </w:divBdr>
                      <w:divsChild>
                        <w:div w:id="2010671115">
                          <w:marLeft w:val="0"/>
                          <w:marRight w:val="0"/>
                          <w:marTop w:val="0"/>
                          <w:marBottom w:val="0"/>
                          <w:divBdr>
                            <w:top w:val="none" w:sz="0" w:space="0" w:color="auto"/>
                            <w:left w:val="none" w:sz="0" w:space="0" w:color="auto"/>
                            <w:bottom w:val="none" w:sz="0" w:space="0" w:color="auto"/>
                            <w:right w:val="none" w:sz="0" w:space="0" w:color="auto"/>
                          </w:divBdr>
                          <w:divsChild>
                            <w:div w:id="553279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7618450">
      <w:bodyDiv w:val="1"/>
      <w:marLeft w:val="0"/>
      <w:marRight w:val="0"/>
      <w:marTop w:val="0"/>
      <w:marBottom w:val="0"/>
      <w:divBdr>
        <w:top w:val="none" w:sz="0" w:space="0" w:color="auto"/>
        <w:left w:val="none" w:sz="0" w:space="0" w:color="auto"/>
        <w:bottom w:val="none" w:sz="0" w:space="0" w:color="auto"/>
        <w:right w:val="none" w:sz="0" w:space="0" w:color="auto"/>
      </w:divBdr>
      <w:divsChild>
        <w:div w:id="840463637">
          <w:marLeft w:val="0"/>
          <w:marRight w:val="0"/>
          <w:marTop w:val="0"/>
          <w:marBottom w:val="0"/>
          <w:divBdr>
            <w:top w:val="none" w:sz="0" w:space="0" w:color="auto"/>
            <w:left w:val="none" w:sz="0" w:space="0" w:color="auto"/>
            <w:bottom w:val="none" w:sz="0" w:space="0" w:color="auto"/>
            <w:right w:val="none" w:sz="0" w:space="0" w:color="auto"/>
          </w:divBdr>
          <w:divsChild>
            <w:div w:id="1987785116">
              <w:marLeft w:val="0"/>
              <w:marRight w:val="0"/>
              <w:marTop w:val="0"/>
              <w:marBottom w:val="0"/>
              <w:divBdr>
                <w:top w:val="none" w:sz="0" w:space="0" w:color="auto"/>
                <w:left w:val="none" w:sz="0" w:space="0" w:color="auto"/>
                <w:bottom w:val="none" w:sz="0" w:space="0" w:color="auto"/>
                <w:right w:val="none" w:sz="0" w:space="0" w:color="auto"/>
              </w:divBdr>
              <w:divsChild>
                <w:div w:id="1405642902">
                  <w:marLeft w:val="0"/>
                  <w:marRight w:val="0"/>
                  <w:marTop w:val="0"/>
                  <w:marBottom w:val="0"/>
                  <w:divBdr>
                    <w:top w:val="none" w:sz="0" w:space="0" w:color="auto"/>
                    <w:left w:val="none" w:sz="0" w:space="0" w:color="auto"/>
                    <w:bottom w:val="none" w:sz="0" w:space="0" w:color="auto"/>
                    <w:right w:val="none" w:sz="0" w:space="0" w:color="auto"/>
                  </w:divBdr>
                  <w:divsChild>
                    <w:div w:id="976883799">
                      <w:marLeft w:val="0"/>
                      <w:marRight w:val="0"/>
                      <w:marTop w:val="0"/>
                      <w:marBottom w:val="0"/>
                      <w:divBdr>
                        <w:top w:val="none" w:sz="0" w:space="0" w:color="auto"/>
                        <w:left w:val="none" w:sz="0" w:space="0" w:color="auto"/>
                        <w:bottom w:val="none" w:sz="0" w:space="0" w:color="auto"/>
                        <w:right w:val="none" w:sz="0" w:space="0" w:color="auto"/>
                      </w:divBdr>
                      <w:divsChild>
                        <w:div w:id="283731636">
                          <w:marLeft w:val="0"/>
                          <w:marRight w:val="0"/>
                          <w:marTop w:val="0"/>
                          <w:marBottom w:val="0"/>
                          <w:divBdr>
                            <w:top w:val="none" w:sz="0" w:space="0" w:color="auto"/>
                            <w:left w:val="none" w:sz="0" w:space="0" w:color="auto"/>
                            <w:bottom w:val="none" w:sz="0" w:space="0" w:color="auto"/>
                            <w:right w:val="none" w:sz="0" w:space="0" w:color="auto"/>
                          </w:divBdr>
                          <w:divsChild>
                            <w:div w:id="1163736295">
                              <w:marLeft w:val="0"/>
                              <w:marRight w:val="0"/>
                              <w:marTop w:val="0"/>
                              <w:marBottom w:val="0"/>
                              <w:divBdr>
                                <w:top w:val="none" w:sz="0" w:space="0" w:color="auto"/>
                                <w:left w:val="none" w:sz="0" w:space="0" w:color="auto"/>
                                <w:bottom w:val="none" w:sz="0" w:space="0" w:color="auto"/>
                                <w:right w:val="none" w:sz="0" w:space="0" w:color="auto"/>
                              </w:divBdr>
                              <w:divsChild>
                                <w:div w:id="319847695">
                                  <w:marLeft w:val="0"/>
                                  <w:marRight w:val="0"/>
                                  <w:marTop w:val="0"/>
                                  <w:marBottom w:val="0"/>
                                  <w:divBdr>
                                    <w:top w:val="none" w:sz="0" w:space="0" w:color="auto"/>
                                    <w:left w:val="none" w:sz="0" w:space="0" w:color="auto"/>
                                    <w:bottom w:val="none" w:sz="0" w:space="0" w:color="auto"/>
                                    <w:right w:val="none" w:sz="0" w:space="0" w:color="auto"/>
                                  </w:divBdr>
                                  <w:divsChild>
                                    <w:div w:id="985083110">
                                      <w:marLeft w:val="0"/>
                                      <w:marRight w:val="0"/>
                                      <w:marTop w:val="0"/>
                                      <w:marBottom w:val="0"/>
                                      <w:divBdr>
                                        <w:top w:val="none" w:sz="0" w:space="0" w:color="auto"/>
                                        <w:left w:val="none" w:sz="0" w:space="0" w:color="auto"/>
                                        <w:bottom w:val="none" w:sz="0" w:space="0" w:color="auto"/>
                                        <w:right w:val="none" w:sz="0" w:space="0" w:color="auto"/>
                                      </w:divBdr>
                                      <w:divsChild>
                                        <w:div w:id="734015313">
                                          <w:marLeft w:val="0"/>
                                          <w:marRight w:val="0"/>
                                          <w:marTop w:val="0"/>
                                          <w:marBottom w:val="0"/>
                                          <w:divBdr>
                                            <w:top w:val="none" w:sz="0" w:space="0" w:color="auto"/>
                                            <w:left w:val="none" w:sz="0" w:space="0" w:color="auto"/>
                                            <w:bottom w:val="none" w:sz="0" w:space="0" w:color="auto"/>
                                            <w:right w:val="none" w:sz="0" w:space="0" w:color="auto"/>
                                          </w:divBdr>
                                          <w:divsChild>
                                            <w:div w:id="498690330">
                                              <w:marLeft w:val="0"/>
                                              <w:marRight w:val="0"/>
                                              <w:marTop w:val="0"/>
                                              <w:marBottom w:val="0"/>
                                              <w:divBdr>
                                                <w:top w:val="none" w:sz="0" w:space="0" w:color="auto"/>
                                                <w:left w:val="none" w:sz="0" w:space="0" w:color="auto"/>
                                                <w:bottom w:val="none" w:sz="0" w:space="0" w:color="auto"/>
                                                <w:right w:val="none" w:sz="0" w:space="0" w:color="auto"/>
                                              </w:divBdr>
                                              <w:divsChild>
                                                <w:div w:id="2053187831">
                                                  <w:marLeft w:val="0"/>
                                                  <w:marRight w:val="0"/>
                                                  <w:marTop w:val="0"/>
                                                  <w:marBottom w:val="0"/>
                                                  <w:divBdr>
                                                    <w:top w:val="none" w:sz="0" w:space="0" w:color="auto"/>
                                                    <w:left w:val="none" w:sz="0" w:space="0" w:color="auto"/>
                                                    <w:bottom w:val="none" w:sz="0" w:space="0" w:color="auto"/>
                                                    <w:right w:val="none" w:sz="0" w:space="0" w:color="auto"/>
                                                  </w:divBdr>
                                                  <w:divsChild>
                                                    <w:div w:id="1924946506">
                                                      <w:marLeft w:val="0"/>
                                                      <w:marRight w:val="0"/>
                                                      <w:marTop w:val="0"/>
                                                      <w:marBottom w:val="0"/>
                                                      <w:divBdr>
                                                        <w:top w:val="none" w:sz="0" w:space="0" w:color="auto"/>
                                                        <w:left w:val="none" w:sz="0" w:space="0" w:color="auto"/>
                                                        <w:bottom w:val="none" w:sz="0" w:space="0" w:color="auto"/>
                                                        <w:right w:val="none" w:sz="0" w:space="0" w:color="auto"/>
                                                      </w:divBdr>
                                                      <w:divsChild>
                                                        <w:div w:id="1449348041">
                                                          <w:marLeft w:val="0"/>
                                                          <w:marRight w:val="0"/>
                                                          <w:marTop w:val="0"/>
                                                          <w:marBottom w:val="0"/>
                                                          <w:divBdr>
                                                            <w:top w:val="none" w:sz="0" w:space="0" w:color="auto"/>
                                                            <w:left w:val="none" w:sz="0" w:space="0" w:color="auto"/>
                                                            <w:bottom w:val="none" w:sz="0" w:space="0" w:color="auto"/>
                                                            <w:right w:val="none" w:sz="0" w:space="0" w:color="auto"/>
                                                          </w:divBdr>
                                                          <w:divsChild>
                                                            <w:div w:id="1252353280">
                                                              <w:marLeft w:val="0"/>
                                                              <w:marRight w:val="0"/>
                                                              <w:marTop w:val="0"/>
                                                              <w:marBottom w:val="0"/>
                                                              <w:divBdr>
                                                                <w:top w:val="none" w:sz="0" w:space="0" w:color="auto"/>
                                                                <w:left w:val="none" w:sz="0" w:space="0" w:color="auto"/>
                                                                <w:bottom w:val="none" w:sz="0" w:space="0" w:color="auto"/>
                                                                <w:right w:val="none" w:sz="0" w:space="0" w:color="auto"/>
                                                              </w:divBdr>
                                                              <w:divsChild>
                                                                <w:div w:id="1958367870">
                                                                  <w:marLeft w:val="0"/>
                                                                  <w:marRight w:val="0"/>
                                                                  <w:marTop w:val="0"/>
                                                                  <w:marBottom w:val="0"/>
                                                                  <w:divBdr>
                                                                    <w:top w:val="none" w:sz="0" w:space="0" w:color="auto"/>
                                                                    <w:left w:val="none" w:sz="0" w:space="0" w:color="auto"/>
                                                                    <w:bottom w:val="none" w:sz="0" w:space="0" w:color="auto"/>
                                                                    <w:right w:val="none" w:sz="0" w:space="0" w:color="auto"/>
                                                                  </w:divBdr>
                                                                  <w:divsChild>
                                                                    <w:div w:id="1675721710">
                                                                      <w:marLeft w:val="0"/>
                                                                      <w:marRight w:val="0"/>
                                                                      <w:marTop w:val="0"/>
                                                                      <w:marBottom w:val="0"/>
                                                                      <w:divBdr>
                                                                        <w:top w:val="none" w:sz="0" w:space="0" w:color="auto"/>
                                                                        <w:left w:val="none" w:sz="0" w:space="0" w:color="auto"/>
                                                                        <w:bottom w:val="none" w:sz="0" w:space="0" w:color="auto"/>
                                                                        <w:right w:val="none" w:sz="0" w:space="0" w:color="auto"/>
                                                                      </w:divBdr>
                                                                      <w:divsChild>
                                                                        <w:div w:id="169491286">
                                                                          <w:marLeft w:val="0"/>
                                                                          <w:marRight w:val="0"/>
                                                                          <w:marTop w:val="0"/>
                                                                          <w:marBottom w:val="0"/>
                                                                          <w:divBdr>
                                                                            <w:top w:val="none" w:sz="0" w:space="0" w:color="auto"/>
                                                                            <w:left w:val="none" w:sz="0" w:space="0" w:color="auto"/>
                                                                            <w:bottom w:val="none" w:sz="0" w:space="0" w:color="auto"/>
                                                                            <w:right w:val="none" w:sz="0" w:space="0" w:color="auto"/>
                                                                          </w:divBdr>
                                                                          <w:divsChild>
                                                                            <w:div w:id="326636085">
                                                                              <w:marLeft w:val="0"/>
                                                                              <w:marRight w:val="0"/>
                                                                              <w:marTop w:val="0"/>
                                                                              <w:marBottom w:val="0"/>
                                                                              <w:divBdr>
                                                                                <w:top w:val="none" w:sz="0" w:space="0" w:color="auto"/>
                                                                                <w:left w:val="none" w:sz="0" w:space="0" w:color="auto"/>
                                                                                <w:bottom w:val="none" w:sz="0" w:space="0" w:color="auto"/>
                                                                                <w:right w:val="none" w:sz="0" w:space="0" w:color="auto"/>
                                                                              </w:divBdr>
                                                                              <w:divsChild>
                                                                                <w:div w:id="223293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01792046">
      <w:bodyDiv w:val="1"/>
      <w:marLeft w:val="0"/>
      <w:marRight w:val="0"/>
      <w:marTop w:val="0"/>
      <w:marBottom w:val="0"/>
      <w:divBdr>
        <w:top w:val="none" w:sz="0" w:space="0" w:color="auto"/>
        <w:left w:val="none" w:sz="0" w:space="0" w:color="auto"/>
        <w:bottom w:val="none" w:sz="0" w:space="0" w:color="auto"/>
        <w:right w:val="none" w:sz="0" w:space="0" w:color="auto"/>
      </w:divBdr>
      <w:divsChild>
        <w:div w:id="930893345">
          <w:marLeft w:val="0"/>
          <w:marRight w:val="0"/>
          <w:marTop w:val="0"/>
          <w:marBottom w:val="0"/>
          <w:divBdr>
            <w:top w:val="none" w:sz="0" w:space="0" w:color="auto"/>
            <w:left w:val="none" w:sz="0" w:space="0" w:color="auto"/>
            <w:bottom w:val="none" w:sz="0" w:space="0" w:color="auto"/>
            <w:right w:val="none" w:sz="0" w:space="0" w:color="auto"/>
          </w:divBdr>
          <w:divsChild>
            <w:div w:id="52774691">
              <w:marLeft w:val="0"/>
              <w:marRight w:val="0"/>
              <w:marTop w:val="0"/>
              <w:marBottom w:val="0"/>
              <w:divBdr>
                <w:top w:val="none" w:sz="0" w:space="0" w:color="auto"/>
                <w:left w:val="none" w:sz="0" w:space="0" w:color="auto"/>
                <w:bottom w:val="none" w:sz="0" w:space="0" w:color="auto"/>
                <w:right w:val="none" w:sz="0" w:space="0" w:color="auto"/>
              </w:divBdr>
              <w:divsChild>
                <w:div w:id="1977949089">
                  <w:marLeft w:val="0"/>
                  <w:marRight w:val="0"/>
                  <w:marTop w:val="0"/>
                  <w:marBottom w:val="0"/>
                  <w:divBdr>
                    <w:top w:val="none" w:sz="0" w:space="0" w:color="auto"/>
                    <w:left w:val="none" w:sz="0" w:space="0" w:color="auto"/>
                    <w:bottom w:val="none" w:sz="0" w:space="0" w:color="auto"/>
                    <w:right w:val="none" w:sz="0" w:space="0" w:color="auto"/>
                  </w:divBdr>
                  <w:divsChild>
                    <w:div w:id="2103410086">
                      <w:marLeft w:val="2400"/>
                      <w:marRight w:val="0"/>
                      <w:marTop w:val="0"/>
                      <w:marBottom w:val="0"/>
                      <w:divBdr>
                        <w:top w:val="none" w:sz="0" w:space="0" w:color="auto"/>
                        <w:left w:val="none" w:sz="0" w:space="0" w:color="auto"/>
                        <w:bottom w:val="none" w:sz="0" w:space="0" w:color="auto"/>
                        <w:right w:val="none" w:sz="0" w:space="0" w:color="auto"/>
                      </w:divBdr>
                      <w:divsChild>
                        <w:div w:id="6759480">
                          <w:marLeft w:val="0"/>
                          <w:marRight w:val="0"/>
                          <w:marTop w:val="0"/>
                          <w:marBottom w:val="0"/>
                          <w:divBdr>
                            <w:top w:val="none" w:sz="0" w:space="0" w:color="auto"/>
                            <w:left w:val="none" w:sz="0" w:space="0" w:color="auto"/>
                            <w:bottom w:val="none" w:sz="0" w:space="0" w:color="auto"/>
                            <w:right w:val="none" w:sz="0" w:space="0" w:color="auto"/>
                          </w:divBdr>
                          <w:divsChild>
                            <w:div w:id="569074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916448">
      <w:bodyDiv w:val="1"/>
      <w:marLeft w:val="0"/>
      <w:marRight w:val="0"/>
      <w:marTop w:val="0"/>
      <w:marBottom w:val="0"/>
      <w:divBdr>
        <w:top w:val="none" w:sz="0" w:space="0" w:color="auto"/>
        <w:left w:val="none" w:sz="0" w:space="0" w:color="auto"/>
        <w:bottom w:val="none" w:sz="0" w:space="0" w:color="auto"/>
        <w:right w:val="none" w:sz="0" w:space="0" w:color="auto"/>
      </w:divBdr>
      <w:divsChild>
        <w:div w:id="1625455253">
          <w:marLeft w:val="0"/>
          <w:marRight w:val="0"/>
          <w:marTop w:val="0"/>
          <w:marBottom w:val="0"/>
          <w:divBdr>
            <w:top w:val="none" w:sz="0" w:space="0" w:color="auto"/>
            <w:left w:val="none" w:sz="0" w:space="0" w:color="auto"/>
            <w:bottom w:val="none" w:sz="0" w:space="0" w:color="auto"/>
            <w:right w:val="none" w:sz="0" w:space="0" w:color="auto"/>
          </w:divBdr>
          <w:divsChild>
            <w:div w:id="1093479449">
              <w:marLeft w:val="0"/>
              <w:marRight w:val="0"/>
              <w:marTop w:val="0"/>
              <w:marBottom w:val="0"/>
              <w:divBdr>
                <w:top w:val="none" w:sz="0" w:space="0" w:color="auto"/>
                <w:left w:val="none" w:sz="0" w:space="0" w:color="auto"/>
                <w:bottom w:val="none" w:sz="0" w:space="0" w:color="auto"/>
                <w:right w:val="none" w:sz="0" w:space="0" w:color="auto"/>
              </w:divBdr>
              <w:divsChild>
                <w:div w:id="759834238">
                  <w:marLeft w:val="0"/>
                  <w:marRight w:val="0"/>
                  <w:marTop w:val="0"/>
                  <w:marBottom w:val="0"/>
                  <w:divBdr>
                    <w:top w:val="none" w:sz="0" w:space="0" w:color="auto"/>
                    <w:left w:val="none" w:sz="0" w:space="0" w:color="auto"/>
                    <w:bottom w:val="none" w:sz="0" w:space="0" w:color="auto"/>
                    <w:right w:val="none" w:sz="0" w:space="0" w:color="auto"/>
                  </w:divBdr>
                  <w:divsChild>
                    <w:div w:id="1632175386">
                      <w:marLeft w:val="0"/>
                      <w:marRight w:val="0"/>
                      <w:marTop w:val="0"/>
                      <w:marBottom w:val="0"/>
                      <w:divBdr>
                        <w:top w:val="none" w:sz="0" w:space="0" w:color="auto"/>
                        <w:left w:val="none" w:sz="0" w:space="0" w:color="auto"/>
                        <w:bottom w:val="none" w:sz="0" w:space="0" w:color="auto"/>
                        <w:right w:val="none" w:sz="0" w:space="0" w:color="auto"/>
                      </w:divBdr>
                      <w:divsChild>
                        <w:div w:id="607153319">
                          <w:marLeft w:val="0"/>
                          <w:marRight w:val="0"/>
                          <w:marTop w:val="0"/>
                          <w:marBottom w:val="0"/>
                          <w:divBdr>
                            <w:top w:val="none" w:sz="0" w:space="0" w:color="auto"/>
                            <w:left w:val="none" w:sz="0" w:space="0" w:color="auto"/>
                            <w:bottom w:val="none" w:sz="0" w:space="0" w:color="auto"/>
                            <w:right w:val="none" w:sz="0" w:space="0" w:color="auto"/>
                          </w:divBdr>
                          <w:divsChild>
                            <w:div w:id="1782795827">
                              <w:marLeft w:val="0"/>
                              <w:marRight w:val="0"/>
                              <w:marTop w:val="0"/>
                              <w:marBottom w:val="0"/>
                              <w:divBdr>
                                <w:top w:val="none" w:sz="0" w:space="0" w:color="auto"/>
                                <w:left w:val="none" w:sz="0" w:space="0" w:color="auto"/>
                                <w:bottom w:val="none" w:sz="0" w:space="0" w:color="auto"/>
                                <w:right w:val="none" w:sz="0" w:space="0" w:color="auto"/>
                              </w:divBdr>
                              <w:divsChild>
                                <w:div w:id="1294867150">
                                  <w:marLeft w:val="0"/>
                                  <w:marRight w:val="0"/>
                                  <w:marTop w:val="0"/>
                                  <w:marBottom w:val="0"/>
                                  <w:divBdr>
                                    <w:top w:val="none" w:sz="0" w:space="0" w:color="auto"/>
                                    <w:left w:val="none" w:sz="0" w:space="0" w:color="auto"/>
                                    <w:bottom w:val="none" w:sz="0" w:space="0" w:color="auto"/>
                                    <w:right w:val="none" w:sz="0" w:space="0" w:color="auto"/>
                                  </w:divBdr>
                                  <w:divsChild>
                                    <w:div w:id="90784314">
                                      <w:marLeft w:val="0"/>
                                      <w:marRight w:val="0"/>
                                      <w:marTop w:val="0"/>
                                      <w:marBottom w:val="0"/>
                                      <w:divBdr>
                                        <w:top w:val="none" w:sz="0" w:space="0" w:color="auto"/>
                                        <w:left w:val="none" w:sz="0" w:space="0" w:color="auto"/>
                                        <w:bottom w:val="none" w:sz="0" w:space="0" w:color="auto"/>
                                        <w:right w:val="none" w:sz="0" w:space="0" w:color="auto"/>
                                      </w:divBdr>
                                      <w:divsChild>
                                        <w:div w:id="1290549772">
                                          <w:marLeft w:val="0"/>
                                          <w:marRight w:val="0"/>
                                          <w:marTop w:val="0"/>
                                          <w:marBottom w:val="0"/>
                                          <w:divBdr>
                                            <w:top w:val="none" w:sz="0" w:space="0" w:color="auto"/>
                                            <w:left w:val="none" w:sz="0" w:space="0" w:color="auto"/>
                                            <w:bottom w:val="none" w:sz="0" w:space="0" w:color="auto"/>
                                            <w:right w:val="none" w:sz="0" w:space="0" w:color="auto"/>
                                          </w:divBdr>
                                          <w:divsChild>
                                            <w:div w:id="335234632">
                                              <w:marLeft w:val="0"/>
                                              <w:marRight w:val="0"/>
                                              <w:marTop w:val="0"/>
                                              <w:marBottom w:val="0"/>
                                              <w:divBdr>
                                                <w:top w:val="none" w:sz="0" w:space="0" w:color="auto"/>
                                                <w:left w:val="none" w:sz="0" w:space="0" w:color="auto"/>
                                                <w:bottom w:val="none" w:sz="0" w:space="0" w:color="auto"/>
                                                <w:right w:val="none" w:sz="0" w:space="0" w:color="auto"/>
                                              </w:divBdr>
                                              <w:divsChild>
                                                <w:div w:id="680007642">
                                                  <w:marLeft w:val="0"/>
                                                  <w:marRight w:val="0"/>
                                                  <w:marTop w:val="0"/>
                                                  <w:marBottom w:val="0"/>
                                                  <w:divBdr>
                                                    <w:top w:val="none" w:sz="0" w:space="0" w:color="auto"/>
                                                    <w:left w:val="none" w:sz="0" w:space="0" w:color="auto"/>
                                                    <w:bottom w:val="none" w:sz="0" w:space="0" w:color="auto"/>
                                                    <w:right w:val="none" w:sz="0" w:space="0" w:color="auto"/>
                                                  </w:divBdr>
                                                  <w:divsChild>
                                                    <w:div w:id="855312135">
                                                      <w:marLeft w:val="0"/>
                                                      <w:marRight w:val="0"/>
                                                      <w:marTop w:val="0"/>
                                                      <w:marBottom w:val="0"/>
                                                      <w:divBdr>
                                                        <w:top w:val="none" w:sz="0" w:space="0" w:color="auto"/>
                                                        <w:left w:val="none" w:sz="0" w:space="0" w:color="auto"/>
                                                        <w:bottom w:val="none" w:sz="0" w:space="0" w:color="auto"/>
                                                        <w:right w:val="none" w:sz="0" w:space="0" w:color="auto"/>
                                                      </w:divBdr>
                                                      <w:divsChild>
                                                        <w:div w:id="1683554982">
                                                          <w:marLeft w:val="0"/>
                                                          <w:marRight w:val="0"/>
                                                          <w:marTop w:val="0"/>
                                                          <w:marBottom w:val="0"/>
                                                          <w:divBdr>
                                                            <w:top w:val="none" w:sz="0" w:space="0" w:color="auto"/>
                                                            <w:left w:val="none" w:sz="0" w:space="0" w:color="auto"/>
                                                            <w:bottom w:val="none" w:sz="0" w:space="0" w:color="auto"/>
                                                            <w:right w:val="none" w:sz="0" w:space="0" w:color="auto"/>
                                                          </w:divBdr>
                                                          <w:divsChild>
                                                            <w:div w:id="1256132321">
                                                              <w:marLeft w:val="0"/>
                                                              <w:marRight w:val="0"/>
                                                              <w:marTop w:val="0"/>
                                                              <w:marBottom w:val="0"/>
                                                              <w:divBdr>
                                                                <w:top w:val="none" w:sz="0" w:space="0" w:color="auto"/>
                                                                <w:left w:val="none" w:sz="0" w:space="0" w:color="auto"/>
                                                                <w:bottom w:val="none" w:sz="0" w:space="0" w:color="auto"/>
                                                                <w:right w:val="none" w:sz="0" w:space="0" w:color="auto"/>
                                                              </w:divBdr>
                                                              <w:divsChild>
                                                                <w:div w:id="747919541">
                                                                  <w:marLeft w:val="0"/>
                                                                  <w:marRight w:val="0"/>
                                                                  <w:marTop w:val="0"/>
                                                                  <w:marBottom w:val="0"/>
                                                                  <w:divBdr>
                                                                    <w:top w:val="none" w:sz="0" w:space="0" w:color="auto"/>
                                                                    <w:left w:val="none" w:sz="0" w:space="0" w:color="auto"/>
                                                                    <w:bottom w:val="none" w:sz="0" w:space="0" w:color="auto"/>
                                                                    <w:right w:val="none" w:sz="0" w:space="0" w:color="auto"/>
                                                                  </w:divBdr>
                                                                  <w:divsChild>
                                                                    <w:div w:id="502204041">
                                                                      <w:marLeft w:val="0"/>
                                                                      <w:marRight w:val="0"/>
                                                                      <w:marTop w:val="0"/>
                                                                      <w:marBottom w:val="0"/>
                                                                      <w:divBdr>
                                                                        <w:top w:val="none" w:sz="0" w:space="0" w:color="auto"/>
                                                                        <w:left w:val="none" w:sz="0" w:space="0" w:color="auto"/>
                                                                        <w:bottom w:val="none" w:sz="0" w:space="0" w:color="auto"/>
                                                                        <w:right w:val="none" w:sz="0" w:space="0" w:color="auto"/>
                                                                      </w:divBdr>
                                                                      <w:divsChild>
                                                                        <w:div w:id="1750888173">
                                                                          <w:marLeft w:val="0"/>
                                                                          <w:marRight w:val="0"/>
                                                                          <w:marTop w:val="0"/>
                                                                          <w:marBottom w:val="0"/>
                                                                          <w:divBdr>
                                                                            <w:top w:val="none" w:sz="0" w:space="0" w:color="auto"/>
                                                                            <w:left w:val="none" w:sz="0" w:space="0" w:color="auto"/>
                                                                            <w:bottom w:val="none" w:sz="0" w:space="0" w:color="auto"/>
                                                                            <w:right w:val="none" w:sz="0" w:space="0" w:color="auto"/>
                                                                          </w:divBdr>
                                                                          <w:divsChild>
                                                                            <w:div w:id="777793859">
                                                                              <w:marLeft w:val="0"/>
                                                                              <w:marRight w:val="0"/>
                                                                              <w:marTop w:val="0"/>
                                                                              <w:marBottom w:val="0"/>
                                                                              <w:divBdr>
                                                                                <w:top w:val="none" w:sz="0" w:space="0" w:color="auto"/>
                                                                                <w:left w:val="none" w:sz="0" w:space="0" w:color="auto"/>
                                                                                <w:bottom w:val="none" w:sz="0" w:space="0" w:color="auto"/>
                                                                                <w:right w:val="none" w:sz="0" w:space="0" w:color="auto"/>
                                                                              </w:divBdr>
                                                                              <w:divsChild>
                                                                                <w:div w:id="124572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13050774">
      <w:bodyDiv w:val="1"/>
      <w:marLeft w:val="0"/>
      <w:marRight w:val="0"/>
      <w:marTop w:val="0"/>
      <w:marBottom w:val="0"/>
      <w:divBdr>
        <w:top w:val="none" w:sz="0" w:space="0" w:color="auto"/>
        <w:left w:val="none" w:sz="0" w:space="0" w:color="auto"/>
        <w:bottom w:val="none" w:sz="0" w:space="0" w:color="auto"/>
        <w:right w:val="none" w:sz="0" w:space="0" w:color="auto"/>
      </w:divBdr>
      <w:divsChild>
        <w:div w:id="1846704783">
          <w:marLeft w:val="0"/>
          <w:marRight w:val="0"/>
          <w:marTop w:val="0"/>
          <w:marBottom w:val="0"/>
          <w:divBdr>
            <w:top w:val="none" w:sz="0" w:space="0" w:color="auto"/>
            <w:left w:val="none" w:sz="0" w:space="0" w:color="auto"/>
            <w:bottom w:val="none" w:sz="0" w:space="0" w:color="auto"/>
            <w:right w:val="none" w:sz="0" w:space="0" w:color="auto"/>
          </w:divBdr>
          <w:divsChild>
            <w:div w:id="236481913">
              <w:marLeft w:val="0"/>
              <w:marRight w:val="0"/>
              <w:marTop w:val="0"/>
              <w:marBottom w:val="0"/>
              <w:divBdr>
                <w:top w:val="none" w:sz="0" w:space="0" w:color="auto"/>
                <w:left w:val="none" w:sz="0" w:space="0" w:color="auto"/>
                <w:bottom w:val="none" w:sz="0" w:space="0" w:color="auto"/>
                <w:right w:val="none" w:sz="0" w:space="0" w:color="auto"/>
              </w:divBdr>
              <w:divsChild>
                <w:div w:id="882209487">
                  <w:marLeft w:val="0"/>
                  <w:marRight w:val="0"/>
                  <w:marTop w:val="0"/>
                  <w:marBottom w:val="0"/>
                  <w:divBdr>
                    <w:top w:val="none" w:sz="0" w:space="0" w:color="auto"/>
                    <w:left w:val="none" w:sz="0" w:space="0" w:color="auto"/>
                    <w:bottom w:val="none" w:sz="0" w:space="0" w:color="auto"/>
                    <w:right w:val="none" w:sz="0" w:space="0" w:color="auto"/>
                  </w:divBdr>
                  <w:divsChild>
                    <w:div w:id="201865411">
                      <w:marLeft w:val="2743"/>
                      <w:marRight w:val="0"/>
                      <w:marTop w:val="0"/>
                      <w:marBottom w:val="0"/>
                      <w:divBdr>
                        <w:top w:val="none" w:sz="0" w:space="0" w:color="auto"/>
                        <w:left w:val="none" w:sz="0" w:space="0" w:color="auto"/>
                        <w:bottom w:val="none" w:sz="0" w:space="0" w:color="auto"/>
                        <w:right w:val="none" w:sz="0" w:space="0" w:color="auto"/>
                      </w:divBdr>
                      <w:divsChild>
                        <w:div w:id="1829635076">
                          <w:marLeft w:val="0"/>
                          <w:marRight w:val="0"/>
                          <w:marTop w:val="0"/>
                          <w:marBottom w:val="0"/>
                          <w:divBdr>
                            <w:top w:val="none" w:sz="0" w:space="0" w:color="auto"/>
                            <w:left w:val="none" w:sz="0" w:space="0" w:color="auto"/>
                            <w:bottom w:val="none" w:sz="0" w:space="0" w:color="auto"/>
                            <w:right w:val="none" w:sz="0" w:space="0" w:color="auto"/>
                          </w:divBdr>
                          <w:divsChild>
                            <w:div w:id="1760369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6642918">
      <w:bodyDiv w:val="1"/>
      <w:marLeft w:val="0"/>
      <w:marRight w:val="0"/>
      <w:marTop w:val="0"/>
      <w:marBottom w:val="0"/>
      <w:divBdr>
        <w:top w:val="none" w:sz="0" w:space="0" w:color="auto"/>
        <w:left w:val="none" w:sz="0" w:space="0" w:color="auto"/>
        <w:bottom w:val="none" w:sz="0" w:space="0" w:color="auto"/>
        <w:right w:val="none" w:sz="0" w:space="0" w:color="auto"/>
      </w:divBdr>
      <w:divsChild>
        <w:div w:id="362175447">
          <w:marLeft w:val="0"/>
          <w:marRight w:val="0"/>
          <w:marTop w:val="0"/>
          <w:marBottom w:val="0"/>
          <w:divBdr>
            <w:top w:val="none" w:sz="0" w:space="0" w:color="auto"/>
            <w:left w:val="none" w:sz="0" w:space="0" w:color="auto"/>
            <w:bottom w:val="none" w:sz="0" w:space="0" w:color="auto"/>
            <w:right w:val="none" w:sz="0" w:space="0" w:color="auto"/>
          </w:divBdr>
          <w:divsChild>
            <w:div w:id="341903995">
              <w:marLeft w:val="0"/>
              <w:marRight w:val="0"/>
              <w:marTop w:val="0"/>
              <w:marBottom w:val="0"/>
              <w:divBdr>
                <w:top w:val="none" w:sz="0" w:space="0" w:color="auto"/>
                <w:left w:val="none" w:sz="0" w:space="0" w:color="auto"/>
                <w:bottom w:val="none" w:sz="0" w:space="0" w:color="auto"/>
                <w:right w:val="none" w:sz="0" w:space="0" w:color="auto"/>
              </w:divBdr>
              <w:divsChild>
                <w:div w:id="1777942810">
                  <w:marLeft w:val="0"/>
                  <w:marRight w:val="0"/>
                  <w:marTop w:val="0"/>
                  <w:marBottom w:val="0"/>
                  <w:divBdr>
                    <w:top w:val="none" w:sz="0" w:space="0" w:color="auto"/>
                    <w:left w:val="none" w:sz="0" w:space="0" w:color="auto"/>
                    <w:bottom w:val="none" w:sz="0" w:space="0" w:color="auto"/>
                    <w:right w:val="none" w:sz="0" w:space="0" w:color="auto"/>
                  </w:divBdr>
                  <w:divsChild>
                    <w:div w:id="1399741416">
                      <w:marLeft w:val="0"/>
                      <w:marRight w:val="0"/>
                      <w:marTop w:val="0"/>
                      <w:marBottom w:val="0"/>
                      <w:divBdr>
                        <w:top w:val="none" w:sz="0" w:space="0" w:color="auto"/>
                        <w:left w:val="none" w:sz="0" w:space="0" w:color="auto"/>
                        <w:bottom w:val="none" w:sz="0" w:space="0" w:color="auto"/>
                        <w:right w:val="none" w:sz="0" w:space="0" w:color="auto"/>
                      </w:divBdr>
                      <w:divsChild>
                        <w:div w:id="1025907592">
                          <w:marLeft w:val="0"/>
                          <w:marRight w:val="0"/>
                          <w:marTop w:val="0"/>
                          <w:marBottom w:val="0"/>
                          <w:divBdr>
                            <w:top w:val="none" w:sz="0" w:space="0" w:color="auto"/>
                            <w:left w:val="none" w:sz="0" w:space="0" w:color="auto"/>
                            <w:bottom w:val="none" w:sz="0" w:space="0" w:color="auto"/>
                            <w:right w:val="none" w:sz="0" w:space="0" w:color="auto"/>
                          </w:divBdr>
                          <w:divsChild>
                            <w:div w:id="622449">
                              <w:marLeft w:val="0"/>
                              <w:marRight w:val="0"/>
                              <w:marTop w:val="0"/>
                              <w:marBottom w:val="0"/>
                              <w:divBdr>
                                <w:top w:val="none" w:sz="0" w:space="0" w:color="auto"/>
                                <w:left w:val="none" w:sz="0" w:space="0" w:color="auto"/>
                                <w:bottom w:val="none" w:sz="0" w:space="0" w:color="auto"/>
                                <w:right w:val="none" w:sz="0" w:space="0" w:color="auto"/>
                              </w:divBdr>
                              <w:divsChild>
                                <w:div w:id="623803491">
                                  <w:marLeft w:val="0"/>
                                  <w:marRight w:val="0"/>
                                  <w:marTop w:val="0"/>
                                  <w:marBottom w:val="0"/>
                                  <w:divBdr>
                                    <w:top w:val="none" w:sz="0" w:space="0" w:color="auto"/>
                                    <w:left w:val="none" w:sz="0" w:space="0" w:color="auto"/>
                                    <w:bottom w:val="none" w:sz="0" w:space="0" w:color="auto"/>
                                    <w:right w:val="none" w:sz="0" w:space="0" w:color="auto"/>
                                  </w:divBdr>
                                  <w:divsChild>
                                    <w:div w:id="1595893161">
                                      <w:marLeft w:val="0"/>
                                      <w:marRight w:val="0"/>
                                      <w:marTop w:val="0"/>
                                      <w:marBottom w:val="0"/>
                                      <w:divBdr>
                                        <w:top w:val="none" w:sz="0" w:space="0" w:color="auto"/>
                                        <w:left w:val="none" w:sz="0" w:space="0" w:color="auto"/>
                                        <w:bottom w:val="none" w:sz="0" w:space="0" w:color="auto"/>
                                        <w:right w:val="none" w:sz="0" w:space="0" w:color="auto"/>
                                      </w:divBdr>
                                      <w:divsChild>
                                        <w:div w:id="1289968832">
                                          <w:marLeft w:val="0"/>
                                          <w:marRight w:val="0"/>
                                          <w:marTop w:val="0"/>
                                          <w:marBottom w:val="0"/>
                                          <w:divBdr>
                                            <w:top w:val="none" w:sz="0" w:space="0" w:color="auto"/>
                                            <w:left w:val="none" w:sz="0" w:space="0" w:color="auto"/>
                                            <w:bottom w:val="none" w:sz="0" w:space="0" w:color="auto"/>
                                            <w:right w:val="none" w:sz="0" w:space="0" w:color="auto"/>
                                          </w:divBdr>
                                          <w:divsChild>
                                            <w:div w:id="1016538650">
                                              <w:marLeft w:val="0"/>
                                              <w:marRight w:val="0"/>
                                              <w:marTop w:val="0"/>
                                              <w:marBottom w:val="0"/>
                                              <w:divBdr>
                                                <w:top w:val="none" w:sz="0" w:space="0" w:color="auto"/>
                                                <w:left w:val="none" w:sz="0" w:space="0" w:color="auto"/>
                                                <w:bottom w:val="none" w:sz="0" w:space="0" w:color="auto"/>
                                                <w:right w:val="none" w:sz="0" w:space="0" w:color="auto"/>
                                              </w:divBdr>
                                              <w:divsChild>
                                                <w:div w:id="2003196586">
                                                  <w:marLeft w:val="0"/>
                                                  <w:marRight w:val="0"/>
                                                  <w:marTop w:val="0"/>
                                                  <w:marBottom w:val="0"/>
                                                  <w:divBdr>
                                                    <w:top w:val="none" w:sz="0" w:space="0" w:color="auto"/>
                                                    <w:left w:val="none" w:sz="0" w:space="0" w:color="auto"/>
                                                    <w:bottom w:val="none" w:sz="0" w:space="0" w:color="auto"/>
                                                    <w:right w:val="none" w:sz="0" w:space="0" w:color="auto"/>
                                                  </w:divBdr>
                                                  <w:divsChild>
                                                    <w:div w:id="1499923169">
                                                      <w:marLeft w:val="0"/>
                                                      <w:marRight w:val="0"/>
                                                      <w:marTop w:val="0"/>
                                                      <w:marBottom w:val="0"/>
                                                      <w:divBdr>
                                                        <w:top w:val="none" w:sz="0" w:space="0" w:color="auto"/>
                                                        <w:left w:val="none" w:sz="0" w:space="0" w:color="auto"/>
                                                        <w:bottom w:val="none" w:sz="0" w:space="0" w:color="auto"/>
                                                        <w:right w:val="none" w:sz="0" w:space="0" w:color="auto"/>
                                                      </w:divBdr>
                                                      <w:divsChild>
                                                        <w:div w:id="1531336729">
                                                          <w:marLeft w:val="0"/>
                                                          <w:marRight w:val="0"/>
                                                          <w:marTop w:val="0"/>
                                                          <w:marBottom w:val="0"/>
                                                          <w:divBdr>
                                                            <w:top w:val="none" w:sz="0" w:space="0" w:color="auto"/>
                                                            <w:left w:val="none" w:sz="0" w:space="0" w:color="auto"/>
                                                            <w:bottom w:val="none" w:sz="0" w:space="0" w:color="auto"/>
                                                            <w:right w:val="none" w:sz="0" w:space="0" w:color="auto"/>
                                                          </w:divBdr>
                                                          <w:divsChild>
                                                            <w:div w:id="1613628979">
                                                              <w:marLeft w:val="0"/>
                                                              <w:marRight w:val="0"/>
                                                              <w:marTop w:val="0"/>
                                                              <w:marBottom w:val="0"/>
                                                              <w:divBdr>
                                                                <w:top w:val="none" w:sz="0" w:space="0" w:color="auto"/>
                                                                <w:left w:val="none" w:sz="0" w:space="0" w:color="auto"/>
                                                                <w:bottom w:val="none" w:sz="0" w:space="0" w:color="auto"/>
                                                                <w:right w:val="none" w:sz="0" w:space="0" w:color="auto"/>
                                                              </w:divBdr>
                                                              <w:divsChild>
                                                                <w:div w:id="1289043768">
                                                                  <w:marLeft w:val="0"/>
                                                                  <w:marRight w:val="0"/>
                                                                  <w:marTop w:val="0"/>
                                                                  <w:marBottom w:val="0"/>
                                                                  <w:divBdr>
                                                                    <w:top w:val="none" w:sz="0" w:space="0" w:color="auto"/>
                                                                    <w:left w:val="none" w:sz="0" w:space="0" w:color="auto"/>
                                                                    <w:bottom w:val="none" w:sz="0" w:space="0" w:color="auto"/>
                                                                    <w:right w:val="none" w:sz="0" w:space="0" w:color="auto"/>
                                                                  </w:divBdr>
                                                                  <w:divsChild>
                                                                    <w:div w:id="1349522172">
                                                                      <w:marLeft w:val="0"/>
                                                                      <w:marRight w:val="0"/>
                                                                      <w:marTop w:val="0"/>
                                                                      <w:marBottom w:val="0"/>
                                                                      <w:divBdr>
                                                                        <w:top w:val="none" w:sz="0" w:space="0" w:color="auto"/>
                                                                        <w:left w:val="none" w:sz="0" w:space="0" w:color="auto"/>
                                                                        <w:bottom w:val="none" w:sz="0" w:space="0" w:color="auto"/>
                                                                        <w:right w:val="none" w:sz="0" w:space="0" w:color="auto"/>
                                                                      </w:divBdr>
                                                                      <w:divsChild>
                                                                        <w:div w:id="1161584021">
                                                                          <w:marLeft w:val="0"/>
                                                                          <w:marRight w:val="0"/>
                                                                          <w:marTop w:val="0"/>
                                                                          <w:marBottom w:val="0"/>
                                                                          <w:divBdr>
                                                                            <w:top w:val="none" w:sz="0" w:space="0" w:color="auto"/>
                                                                            <w:left w:val="none" w:sz="0" w:space="0" w:color="auto"/>
                                                                            <w:bottom w:val="none" w:sz="0" w:space="0" w:color="auto"/>
                                                                            <w:right w:val="none" w:sz="0" w:space="0" w:color="auto"/>
                                                                          </w:divBdr>
                                                                          <w:divsChild>
                                                                            <w:div w:id="1730372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18026306">
      <w:bodyDiv w:val="1"/>
      <w:marLeft w:val="0"/>
      <w:marRight w:val="0"/>
      <w:marTop w:val="0"/>
      <w:marBottom w:val="0"/>
      <w:divBdr>
        <w:top w:val="none" w:sz="0" w:space="0" w:color="auto"/>
        <w:left w:val="none" w:sz="0" w:space="0" w:color="auto"/>
        <w:bottom w:val="none" w:sz="0" w:space="0" w:color="auto"/>
        <w:right w:val="none" w:sz="0" w:space="0" w:color="auto"/>
      </w:divBdr>
      <w:divsChild>
        <w:div w:id="299843107">
          <w:marLeft w:val="0"/>
          <w:marRight w:val="0"/>
          <w:marTop w:val="0"/>
          <w:marBottom w:val="0"/>
          <w:divBdr>
            <w:top w:val="none" w:sz="0" w:space="0" w:color="auto"/>
            <w:left w:val="none" w:sz="0" w:space="0" w:color="auto"/>
            <w:bottom w:val="none" w:sz="0" w:space="0" w:color="auto"/>
            <w:right w:val="none" w:sz="0" w:space="0" w:color="auto"/>
          </w:divBdr>
          <w:divsChild>
            <w:div w:id="398676504">
              <w:marLeft w:val="0"/>
              <w:marRight w:val="0"/>
              <w:marTop w:val="0"/>
              <w:marBottom w:val="0"/>
              <w:divBdr>
                <w:top w:val="none" w:sz="0" w:space="0" w:color="auto"/>
                <w:left w:val="none" w:sz="0" w:space="0" w:color="auto"/>
                <w:bottom w:val="single" w:sz="4" w:space="13" w:color="C9C3B8"/>
                <w:right w:val="none" w:sz="0" w:space="0" w:color="auto"/>
              </w:divBdr>
              <w:divsChild>
                <w:div w:id="1063218825">
                  <w:marLeft w:val="0"/>
                  <w:marRight w:val="0"/>
                  <w:marTop w:val="125"/>
                  <w:marBottom w:val="125"/>
                  <w:divBdr>
                    <w:top w:val="none" w:sz="0" w:space="0" w:color="auto"/>
                    <w:left w:val="none" w:sz="0" w:space="0" w:color="auto"/>
                    <w:bottom w:val="none" w:sz="0" w:space="0" w:color="auto"/>
                    <w:right w:val="none" w:sz="0" w:space="0" w:color="auto"/>
                  </w:divBdr>
                  <w:divsChild>
                    <w:div w:id="1607997777">
                      <w:marLeft w:val="0"/>
                      <w:marRight w:val="88"/>
                      <w:marTop w:val="50"/>
                      <w:marBottom w:val="0"/>
                      <w:divBdr>
                        <w:top w:val="none" w:sz="0" w:space="0" w:color="auto"/>
                        <w:left w:val="none" w:sz="0" w:space="0" w:color="auto"/>
                        <w:bottom w:val="none" w:sz="0" w:space="0" w:color="auto"/>
                        <w:right w:val="none" w:sz="0" w:space="0" w:color="auto"/>
                      </w:divBdr>
                      <w:divsChild>
                        <w:div w:id="1183981142">
                          <w:marLeft w:val="0"/>
                          <w:marRight w:val="0"/>
                          <w:marTop w:val="38"/>
                          <w:marBottom w:val="63"/>
                          <w:divBdr>
                            <w:top w:val="none" w:sz="0" w:space="0" w:color="auto"/>
                            <w:left w:val="none" w:sz="0" w:space="0" w:color="auto"/>
                            <w:bottom w:val="none" w:sz="0" w:space="0" w:color="auto"/>
                            <w:right w:val="none" w:sz="0" w:space="0" w:color="auto"/>
                          </w:divBdr>
                        </w:div>
                      </w:divsChild>
                    </w:div>
                  </w:divsChild>
                </w:div>
              </w:divsChild>
            </w:div>
          </w:divsChild>
        </w:div>
      </w:divsChild>
    </w:div>
    <w:div w:id="1621692430">
      <w:bodyDiv w:val="1"/>
      <w:marLeft w:val="0"/>
      <w:marRight w:val="0"/>
      <w:marTop w:val="0"/>
      <w:marBottom w:val="0"/>
      <w:divBdr>
        <w:top w:val="none" w:sz="0" w:space="0" w:color="auto"/>
        <w:left w:val="none" w:sz="0" w:space="0" w:color="auto"/>
        <w:bottom w:val="none" w:sz="0" w:space="0" w:color="auto"/>
        <w:right w:val="none" w:sz="0" w:space="0" w:color="auto"/>
      </w:divBdr>
      <w:divsChild>
        <w:div w:id="1749384070">
          <w:marLeft w:val="0"/>
          <w:marRight w:val="0"/>
          <w:marTop w:val="0"/>
          <w:marBottom w:val="0"/>
          <w:divBdr>
            <w:top w:val="none" w:sz="0" w:space="0" w:color="auto"/>
            <w:left w:val="none" w:sz="0" w:space="0" w:color="auto"/>
            <w:bottom w:val="none" w:sz="0" w:space="0" w:color="auto"/>
            <w:right w:val="none" w:sz="0" w:space="0" w:color="auto"/>
          </w:divBdr>
          <w:divsChild>
            <w:div w:id="919171836">
              <w:marLeft w:val="0"/>
              <w:marRight w:val="0"/>
              <w:marTop w:val="0"/>
              <w:marBottom w:val="0"/>
              <w:divBdr>
                <w:top w:val="none" w:sz="0" w:space="0" w:color="auto"/>
                <w:left w:val="none" w:sz="0" w:space="0" w:color="auto"/>
                <w:bottom w:val="none" w:sz="0" w:space="0" w:color="auto"/>
                <w:right w:val="none" w:sz="0" w:space="0" w:color="auto"/>
              </w:divBdr>
              <w:divsChild>
                <w:div w:id="672612791">
                  <w:marLeft w:val="0"/>
                  <w:marRight w:val="0"/>
                  <w:marTop w:val="0"/>
                  <w:marBottom w:val="0"/>
                  <w:divBdr>
                    <w:top w:val="none" w:sz="0" w:space="0" w:color="auto"/>
                    <w:left w:val="none" w:sz="0" w:space="0" w:color="auto"/>
                    <w:bottom w:val="none" w:sz="0" w:space="0" w:color="auto"/>
                    <w:right w:val="none" w:sz="0" w:space="0" w:color="auto"/>
                  </w:divBdr>
                  <w:divsChild>
                    <w:div w:id="660084388">
                      <w:marLeft w:val="2174"/>
                      <w:marRight w:val="0"/>
                      <w:marTop w:val="0"/>
                      <w:marBottom w:val="0"/>
                      <w:divBdr>
                        <w:top w:val="none" w:sz="0" w:space="0" w:color="auto"/>
                        <w:left w:val="none" w:sz="0" w:space="0" w:color="auto"/>
                        <w:bottom w:val="none" w:sz="0" w:space="0" w:color="auto"/>
                        <w:right w:val="none" w:sz="0" w:space="0" w:color="auto"/>
                      </w:divBdr>
                      <w:divsChild>
                        <w:div w:id="2114323641">
                          <w:marLeft w:val="0"/>
                          <w:marRight w:val="0"/>
                          <w:marTop w:val="0"/>
                          <w:marBottom w:val="0"/>
                          <w:divBdr>
                            <w:top w:val="none" w:sz="0" w:space="0" w:color="auto"/>
                            <w:left w:val="none" w:sz="0" w:space="0" w:color="auto"/>
                            <w:bottom w:val="none" w:sz="0" w:space="0" w:color="auto"/>
                            <w:right w:val="none" w:sz="0" w:space="0" w:color="auto"/>
                          </w:divBdr>
                          <w:divsChild>
                            <w:div w:id="24986448">
                              <w:marLeft w:val="0"/>
                              <w:marRight w:val="0"/>
                              <w:marTop w:val="0"/>
                              <w:marBottom w:val="0"/>
                              <w:divBdr>
                                <w:top w:val="none" w:sz="0" w:space="0" w:color="auto"/>
                                <w:left w:val="none" w:sz="0" w:space="0" w:color="auto"/>
                                <w:bottom w:val="none" w:sz="0" w:space="0" w:color="auto"/>
                                <w:right w:val="none" w:sz="0" w:space="0" w:color="auto"/>
                              </w:divBdr>
                            </w:div>
                            <w:div w:id="990865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2567548">
      <w:bodyDiv w:val="1"/>
      <w:marLeft w:val="0"/>
      <w:marRight w:val="0"/>
      <w:marTop w:val="0"/>
      <w:marBottom w:val="0"/>
      <w:divBdr>
        <w:top w:val="none" w:sz="0" w:space="0" w:color="auto"/>
        <w:left w:val="none" w:sz="0" w:space="0" w:color="auto"/>
        <w:bottom w:val="none" w:sz="0" w:space="0" w:color="auto"/>
        <w:right w:val="none" w:sz="0" w:space="0" w:color="auto"/>
      </w:divBdr>
      <w:divsChild>
        <w:div w:id="815879206">
          <w:marLeft w:val="0"/>
          <w:marRight w:val="0"/>
          <w:marTop w:val="0"/>
          <w:marBottom w:val="0"/>
          <w:divBdr>
            <w:top w:val="none" w:sz="0" w:space="0" w:color="auto"/>
            <w:left w:val="none" w:sz="0" w:space="0" w:color="auto"/>
            <w:bottom w:val="none" w:sz="0" w:space="0" w:color="auto"/>
            <w:right w:val="none" w:sz="0" w:space="0" w:color="auto"/>
          </w:divBdr>
          <w:divsChild>
            <w:div w:id="1978801148">
              <w:marLeft w:val="0"/>
              <w:marRight w:val="0"/>
              <w:marTop w:val="0"/>
              <w:marBottom w:val="0"/>
              <w:divBdr>
                <w:top w:val="none" w:sz="0" w:space="0" w:color="auto"/>
                <w:left w:val="none" w:sz="0" w:space="0" w:color="auto"/>
                <w:bottom w:val="none" w:sz="0" w:space="0" w:color="auto"/>
                <w:right w:val="none" w:sz="0" w:space="0" w:color="auto"/>
              </w:divBdr>
              <w:divsChild>
                <w:div w:id="936671173">
                  <w:marLeft w:val="0"/>
                  <w:marRight w:val="0"/>
                  <w:marTop w:val="0"/>
                  <w:marBottom w:val="0"/>
                  <w:divBdr>
                    <w:top w:val="none" w:sz="0" w:space="0" w:color="auto"/>
                    <w:left w:val="none" w:sz="0" w:space="0" w:color="auto"/>
                    <w:bottom w:val="none" w:sz="0" w:space="0" w:color="auto"/>
                    <w:right w:val="none" w:sz="0" w:space="0" w:color="auto"/>
                  </w:divBdr>
                  <w:divsChild>
                    <w:div w:id="1032271106">
                      <w:marLeft w:val="0"/>
                      <w:marRight w:val="0"/>
                      <w:marTop w:val="0"/>
                      <w:marBottom w:val="0"/>
                      <w:divBdr>
                        <w:top w:val="none" w:sz="0" w:space="0" w:color="auto"/>
                        <w:left w:val="none" w:sz="0" w:space="0" w:color="auto"/>
                        <w:bottom w:val="none" w:sz="0" w:space="0" w:color="auto"/>
                        <w:right w:val="none" w:sz="0" w:space="0" w:color="auto"/>
                      </w:divBdr>
                      <w:divsChild>
                        <w:div w:id="870151077">
                          <w:marLeft w:val="0"/>
                          <w:marRight w:val="0"/>
                          <w:marTop w:val="0"/>
                          <w:marBottom w:val="0"/>
                          <w:divBdr>
                            <w:top w:val="none" w:sz="0" w:space="0" w:color="auto"/>
                            <w:left w:val="none" w:sz="0" w:space="0" w:color="auto"/>
                            <w:bottom w:val="none" w:sz="0" w:space="0" w:color="auto"/>
                            <w:right w:val="none" w:sz="0" w:space="0" w:color="auto"/>
                          </w:divBdr>
                          <w:divsChild>
                            <w:div w:id="682128620">
                              <w:marLeft w:val="0"/>
                              <w:marRight w:val="0"/>
                              <w:marTop w:val="0"/>
                              <w:marBottom w:val="0"/>
                              <w:divBdr>
                                <w:top w:val="none" w:sz="0" w:space="0" w:color="auto"/>
                                <w:left w:val="none" w:sz="0" w:space="0" w:color="auto"/>
                                <w:bottom w:val="none" w:sz="0" w:space="0" w:color="auto"/>
                                <w:right w:val="none" w:sz="0" w:space="0" w:color="auto"/>
                              </w:divBdr>
                              <w:divsChild>
                                <w:div w:id="715786195">
                                  <w:marLeft w:val="0"/>
                                  <w:marRight w:val="0"/>
                                  <w:marTop w:val="0"/>
                                  <w:marBottom w:val="0"/>
                                  <w:divBdr>
                                    <w:top w:val="none" w:sz="0" w:space="0" w:color="auto"/>
                                    <w:left w:val="none" w:sz="0" w:space="0" w:color="auto"/>
                                    <w:bottom w:val="none" w:sz="0" w:space="0" w:color="auto"/>
                                    <w:right w:val="none" w:sz="0" w:space="0" w:color="auto"/>
                                  </w:divBdr>
                                  <w:divsChild>
                                    <w:div w:id="1833329705">
                                      <w:marLeft w:val="0"/>
                                      <w:marRight w:val="0"/>
                                      <w:marTop w:val="0"/>
                                      <w:marBottom w:val="0"/>
                                      <w:divBdr>
                                        <w:top w:val="none" w:sz="0" w:space="0" w:color="auto"/>
                                        <w:left w:val="none" w:sz="0" w:space="0" w:color="auto"/>
                                        <w:bottom w:val="none" w:sz="0" w:space="0" w:color="auto"/>
                                        <w:right w:val="none" w:sz="0" w:space="0" w:color="auto"/>
                                      </w:divBdr>
                                      <w:divsChild>
                                        <w:div w:id="1776710080">
                                          <w:marLeft w:val="0"/>
                                          <w:marRight w:val="0"/>
                                          <w:marTop w:val="0"/>
                                          <w:marBottom w:val="0"/>
                                          <w:divBdr>
                                            <w:top w:val="none" w:sz="0" w:space="0" w:color="auto"/>
                                            <w:left w:val="none" w:sz="0" w:space="0" w:color="auto"/>
                                            <w:bottom w:val="none" w:sz="0" w:space="0" w:color="auto"/>
                                            <w:right w:val="none" w:sz="0" w:space="0" w:color="auto"/>
                                          </w:divBdr>
                                          <w:divsChild>
                                            <w:div w:id="278143264">
                                              <w:marLeft w:val="0"/>
                                              <w:marRight w:val="0"/>
                                              <w:marTop w:val="0"/>
                                              <w:marBottom w:val="0"/>
                                              <w:divBdr>
                                                <w:top w:val="none" w:sz="0" w:space="0" w:color="auto"/>
                                                <w:left w:val="none" w:sz="0" w:space="0" w:color="auto"/>
                                                <w:bottom w:val="none" w:sz="0" w:space="0" w:color="auto"/>
                                                <w:right w:val="none" w:sz="0" w:space="0" w:color="auto"/>
                                              </w:divBdr>
                                              <w:divsChild>
                                                <w:div w:id="193619682">
                                                  <w:marLeft w:val="0"/>
                                                  <w:marRight w:val="0"/>
                                                  <w:marTop w:val="0"/>
                                                  <w:marBottom w:val="0"/>
                                                  <w:divBdr>
                                                    <w:top w:val="none" w:sz="0" w:space="0" w:color="auto"/>
                                                    <w:left w:val="none" w:sz="0" w:space="0" w:color="auto"/>
                                                    <w:bottom w:val="none" w:sz="0" w:space="0" w:color="auto"/>
                                                    <w:right w:val="none" w:sz="0" w:space="0" w:color="auto"/>
                                                  </w:divBdr>
                                                  <w:divsChild>
                                                    <w:div w:id="992367876">
                                                      <w:marLeft w:val="0"/>
                                                      <w:marRight w:val="0"/>
                                                      <w:marTop w:val="0"/>
                                                      <w:marBottom w:val="0"/>
                                                      <w:divBdr>
                                                        <w:top w:val="none" w:sz="0" w:space="0" w:color="auto"/>
                                                        <w:left w:val="none" w:sz="0" w:space="0" w:color="auto"/>
                                                        <w:bottom w:val="none" w:sz="0" w:space="0" w:color="auto"/>
                                                        <w:right w:val="none" w:sz="0" w:space="0" w:color="auto"/>
                                                      </w:divBdr>
                                                      <w:divsChild>
                                                        <w:div w:id="1398092331">
                                                          <w:marLeft w:val="0"/>
                                                          <w:marRight w:val="0"/>
                                                          <w:marTop w:val="0"/>
                                                          <w:marBottom w:val="0"/>
                                                          <w:divBdr>
                                                            <w:top w:val="none" w:sz="0" w:space="0" w:color="auto"/>
                                                            <w:left w:val="none" w:sz="0" w:space="0" w:color="auto"/>
                                                            <w:bottom w:val="none" w:sz="0" w:space="0" w:color="auto"/>
                                                            <w:right w:val="none" w:sz="0" w:space="0" w:color="auto"/>
                                                          </w:divBdr>
                                                          <w:divsChild>
                                                            <w:div w:id="1053386084">
                                                              <w:marLeft w:val="0"/>
                                                              <w:marRight w:val="0"/>
                                                              <w:marTop w:val="0"/>
                                                              <w:marBottom w:val="0"/>
                                                              <w:divBdr>
                                                                <w:top w:val="none" w:sz="0" w:space="0" w:color="auto"/>
                                                                <w:left w:val="none" w:sz="0" w:space="0" w:color="auto"/>
                                                                <w:bottom w:val="none" w:sz="0" w:space="0" w:color="auto"/>
                                                                <w:right w:val="none" w:sz="0" w:space="0" w:color="auto"/>
                                                              </w:divBdr>
                                                              <w:divsChild>
                                                                <w:div w:id="920142030">
                                                                  <w:marLeft w:val="0"/>
                                                                  <w:marRight w:val="0"/>
                                                                  <w:marTop w:val="0"/>
                                                                  <w:marBottom w:val="0"/>
                                                                  <w:divBdr>
                                                                    <w:top w:val="none" w:sz="0" w:space="0" w:color="auto"/>
                                                                    <w:left w:val="none" w:sz="0" w:space="0" w:color="auto"/>
                                                                    <w:bottom w:val="none" w:sz="0" w:space="0" w:color="auto"/>
                                                                    <w:right w:val="none" w:sz="0" w:space="0" w:color="auto"/>
                                                                  </w:divBdr>
                                                                  <w:divsChild>
                                                                    <w:div w:id="537550486">
                                                                      <w:marLeft w:val="0"/>
                                                                      <w:marRight w:val="0"/>
                                                                      <w:marTop w:val="0"/>
                                                                      <w:marBottom w:val="0"/>
                                                                      <w:divBdr>
                                                                        <w:top w:val="none" w:sz="0" w:space="0" w:color="auto"/>
                                                                        <w:left w:val="none" w:sz="0" w:space="0" w:color="auto"/>
                                                                        <w:bottom w:val="none" w:sz="0" w:space="0" w:color="auto"/>
                                                                        <w:right w:val="none" w:sz="0" w:space="0" w:color="auto"/>
                                                                      </w:divBdr>
                                                                      <w:divsChild>
                                                                        <w:div w:id="616569645">
                                                                          <w:marLeft w:val="0"/>
                                                                          <w:marRight w:val="0"/>
                                                                          <w:marTop w:val="0"/>
                                                                          <w:marBottom w:val="0"/>
                                                                          <w:divBdr>
                                                                            <w:top w:val="none" w:sz="0" w:space="0" w:color="auto"/>
                                                                            <w:left w:val="none" w:sz="0" w:space="0" w:color="auto"/>
                                                                            <w:bottom w:val="none" w:sz="0" w:space="0" w:color="auto"/>
                                                                            <w:right w:val="none" w:sz="0" w:space="0" w:color="auto"/>
                                                                          </w:divBdr>
                                                                          <w:divsChild>
                                                                            <w:div w:id="1974485511">
                                                                              <w:marLeft w:val="0"/>
                                                                              <w:marRight w:val="0"/>
                                                                              <w:marTop w:val="0"/>
                                                                              <w:marBottom w:val="0"/>
                                                                              <w:divBdr>
                                                                                <w:top w:val="none" w:sz="0" w:space="0" w:color="auto"/>
                                                                                <w:left w:val="none" w:sz="0" w:space="0" w:color="auto"/>
                                                                                <w:bottom w:val="none" w:sz="0" w:space="0" w:color="auto"/>
                                                                                <w:right w:val="none" w:sz="0" w:space="0" w:color="auto"/>
                                                                              </w:divBdr>
                                                                              <w:divsChild>
                                                                                <w:div w:id="45955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27078996">
      <w:bodyDiv w:val="1"/>
      <w:marLeft w:val="0"/>
      <w:marRight w:val="0"/>
      <w:marTop w:val="0"/>
      <w:marBottom w:val="0"/>
      <w:divBdr>
        <w:top w:val="none" w:sz="0" w:space="0" w:color="auto"/>
        <w:left w:val="none" w:sz="0" w:space="0" w:color="auto"/>
        <w:bottom w:val="none" w:sz="0" w:space="0" w:color="auto"/>
        <w:right w:val="none" w:sz="0" w:space="0" w:color="auto"/>
      </w:divBdr>
      <w:divsChild>
        <w:div w:id="1975477461">
          <w:marLeft w:val="0"/>
          <w:marRight w:val="0"/>
          <w:marTop w:val="0"/>
          <w:marBottom w:val="0"/>
          <w:divBdr>
            <w:top w:val="none" w:sz="0" w:space="0" w:color="auto"/>
            <w:left w:val="none" w:sz="0" w:space="0" w:color="auto"/>
            <w:bottom w:val="none" w:sz="0" w:space="0" w:color="auto"/>
            <w:right w:val="none" w:sz="0" w:space="0" w:color="auto"/>
          </w:divBdr>
          <w:divsChild>
            <w:div w:id="978655690">
              <w:marLeft w:val="0"/>
              <w:marRight w:val="0"/>
              <w:marTop w:val="0"/>
              <w:marBottom w:val="0"/>
              <w:divBdr>
                <w:top w:val="none" w:sz="0" w:space="0" w:color="auto"/>
                <w:left w:val="none" w:sz="0" w:space="0" w:color="auto"/>
                <w:bottom w:val="none" w:sz="0" w:space="0" w:color="auto"/>
                <w:right w:val="none" w:sz="0" w:space="0" w:color="auto"/>
              </w:divBdr>
              <w:divsChild>
                <w:div w:id="1434856819">
                  <w:marLeft w:val="0"/>
                  <w:marRight w:val="0"/>
                  <w:marTop w:val="0"/>
                  <w:marBottom w:val="0"/>
                  <w:divBdr>
                    <w:top w:val="none" w:sz="0" w:space="0" w:color="auto"/>
                    <w:left w:val="none" w:sz="0" w:space="0" w:color="auto"/>
                    <w:bottom w:val="none" w:sz="0" w:space="0" w:color="auto"/>
                    <w:right w:val="none" w:sz="0" w:space="0" w:color="auto"/>
                  </w:divBdr>
                  <w:divsChild>
                    <w:div w:id="1912038773">
                      <w:marLeft w:val="0"/>
                      <w:marRight w:val="0"/>
                      <w:marTop w:val="0"/>
                      <w:marBottom w:val="0"/>
                      <w:divBdr>
                        <w:top w:val="none" w:sz="0" w:space="0" w:color="auto"/>
                        <w:left w:val="none" w:sz="0" w:space="0" w:color="auto"/>
                        <w:bottom w:val="none" w:sz="0" w:space="0" w:color="auto"/>
                        <w:right w:val="none" w:sz="0" w:space="0" w:color="auto"/>
                      </w:divBdr>
                      <w:divsChild>
                        <w:div w:id="734089505">
                          <w:marLeft w:val="0"/>
                          <w:marRight w:val="0"/>
                          <w:marTop w:val="0"/>
                          <w:marBottom w:val="0"/>
                          <w:divBdr>
                            <w:top w:val="none" w:sz="0" w:space="0" w:color="auto"/>
                            <w:left w:val="none" w:sz="0" w:space="0" w:color="auto"/>
                            <w:bottom w:val="none" w:sz="0" w:space="0" w:color="auto"/>
                            <w:right w:val="none" w:sz="0" w:space="0" w:color="auto"/>
                          </w:divBdr>
                          <w:divsChild>
                            <w:div w:id="124398349">
                              <w:marLeft w:val="0"/>
                              <w:marRight w:val="0"/>
                              <w:marTop w:val="0"/>
                              <w:marBottom w:val="0"/>
                              <w:divBdr>
                                <w:top w:val="none" w:sz="0" w:space="0" w:color="auto"/>
                                <w:left w:val="none" w:sz="0" w:space="0" w:color="auto"/>
                                <w:bottom w:val="none" w:sz="0" w:space="0" w:color="auto"/>
                                <w:right w:val="none" w:sz="0" w:space="0" w:color="auto"/>
                              </w:divBdr>
                              <w:divsChild>
                                <w:div w:id="304623309">
                                  <w:marLeft w:val="0"/>
                                  <w:marRight w:val="0"/>
                                  <w:marTop w:val="0"/>
                                  <w:marBottom w:val="0"/>
                                  <w:divBdr>
                                    <w:top w:val="none" w:sz="0" w:space="0" w:color="auto"/>
                                    <w:left w:val="none" w:sz="0" w:space="0" w:color="auto"/>
                                    <w:bottom w:val="none" w:sz="0" w:space="0" w:color="auto"/>
                                    <w:right w:val="none" w:sz="0" w:space="0" w:color="auto"/>
                                  </w:divBdr>
                                  <w:divsChild>
                                    <w:div w:id="620263910">
                                      <w:marLeft w:val="0"/>
                                      <w:marRight w:val="0"/>
                                      <w:marTop w:val="0"/>
                                      <w:marBottom w:val="0"/>
                                      <w:divBdr>
                                        <w:top w:val="none" w:sz="0" w:space="0" w:color="auto"/>
                                        <w:left w:val="none" w:sz="0" w:space="0" w:color="auto"/>
                                        <w:bottom w:val="none" w:sz="0" w:space="0" w:color="auto"/>
                                        <w:right w:val="none" w:sz="0" w:space="0" w:color="auto"/>
                                      </w:divBdr>
                                      <w:divsChild>
                                        <w:div w:id="2021858941">
                                          <w:marLeft w:val="0"/>
                                          <w:marRight w:val="0"/>
                                          <w:marTop w:val="0"/>
                                          <w:marBottom w:val="0"/>
                                          <w:divBdr>
                                            <w:top w:val="none" w:sz="0" w:space="0" w:color="auto"/>
                                            <w:left w:val="none" w:sz="0" w:space="0" w:color="auto"/>
                                            <w:bottom w:val="none" w:sz="0" w:space="0" w:color="auto"/>
                                            <w:right w:val="none" w:sz="0" w:space="0" w:color="auto"/>
                                          </w:divBdr>
                                          <w:divsChild>
                                            <w:div w:id="1597709417">
                                              <w:marLeft w:val="0"/>
                                              <w:marRight w:val="0"/>
                                              <w:marTop w:val="0"/>
                                              <w:marBottom w:val="0"/>
                                              <w:divBdr>
                                                <w:top w:val="none" w:sz="0" w:space="0" w:color="auto"/>
                                                <w:left w:val="none" w:sz="0" w:space="0" w:color="auto"/>
                                                <w:bottom w:val="none" w:sz="0" w:space="0" w:color="auto"/>
                                                <w:right w:val="none" w:sz="0" w:space="0" w:color="auto"/>
                                              </w:divBdr>
                                              <w:divsChild>
                                                <w:div w:id="231427510">
                                                  <w:marLeft w:val="0"/>
                                                  <w:marRight w:val="0"/>
                                                  <w:marTop w:val="0"/>
                                                  <w:marBottom w:val="0"/>
                                                  <w:divBdr>
                                                    <w:top w:val="none" w:sz="0" w:space="0" w:color="auto"/>
                                                    <w:left w:val="none" w:sz="0" w:space="0" w:color="auto"/>
                                                    <w:bottom w:val="none" w:sz="0" w:space="0" w:color="auto"/>
                                                    <w:right w:val="none" w:sz="0" w:space="0" w:color="auto"/>
                                                  </w:divBdr>
                                                  <w:divsChild>
                                                    <w:div w:id="976571027">
                                                      <w:marLeft w:val="0"/>
                                                      <w:marRight w:val="0"/>
                                                      <w:marTop w:val="0"/>
                                                      <w:marBottom w:val="0"/>
                                                      <w:divBdr>
                                                        <w:top w:val="none" w:sz="0" w:space="0" w:color="auto"/>
                                                        <w:left w:val="none" w:sz="0" w:space="0" w:color="auto"/>
                                                        <w:bottom w:val="none" w:sz="0" w:space="0" w:color="auto"/>
                                                        <w:right w:val="none" w:sz="0" w:space="0" w:color="auto"/>
                                                      </w:divBdr>
                                                      <w:divsChild>
                                                        <w:div w:id="1147093955">
                                                          <w:marLeft w:val="0"/>
                                                          <w:marRight w:val="0"/>
                                                          <w:marTop w:val="0"/>
                                                          <w:marBottom w:val="0"/>
                                                          <w:divBdr>
                                                            <w:top w:val="none" w:sz="0" w:space="0" w:color="auto"/>
                                                            <w:left w:val="none" w:sz="0" w:space="0" w:color="auto"/>
                                                            <w:bottom w:val="none" w:sz="0" w:space="0" w:color="auto"/>
                                                            <w:right w:val="none" w:sz="0" w:space="0" w:color="auto"/>
                                                          </w:divBdr>
                                                          <w:divsChild>
                                                            <w:div w:id="647636820">
                                                              <w:marLeft w:val="0"/>
                                                              <w:marRight w:val="0"/>
                                                              <w:marTop w:val="0"/>
                                                              <w:marBottom w:val="0"/>
                                                              <w:divBdr>
                                                                <w:top w:val="none" w:sz="0" w:space="0" w:color="auto"/>
                                                                <w:left w:val="none" w:sz="0" w:space="0" w:color="auto"/>
                                                                <w:bottom w:val="none" w:sz="0" w:space="0" w:color="auto"/>
                                                                <w:right w:val="none" w:sz="0" w:space="0" w:color="auto"/>
                                                              </w:divBdr>
                                                              <w:divsChild>
                                                                <w:div w:id="342439510">
                                                                  <w:marLeft w:val="0"/>
                                                                  <w:marRight w:val="0"/>
                                                                  <w:marTop w:val="0"/>
                                                                  <w:marBottom w:val="0"/>
                                                                  <w:divBdr>
                                                                    <w:top w:val="none" w:sz="0" w:space="0" w:color="auto"/>
                                                                    <w:left w:val="none" w:sz="0" w:space="0" w:color="auto"/>
                                                                    <w:bottom w:val="none" w:sz="0" w:space="0" w:color="auto"/>
                                                                    <w:right w:val="none" w:sz="0" w:space="0" w:color="auto"/>
                                                                  </w:divBdr>
                                                                  <w:divsChild>
                                                                    <w:div w:id="1048183201">
                                                                      <w:marLeft w:val="0"/>
                                                                      <w:marRight w:val="0"/>
                                                                      <w:marTop w:val="0"/>
                                                                      <w:marBottom w:val="0"/>
                                                                      <w:divBdr>
                                                                        <w:top w:val="none" w:sz="0" w:space="0" w:color="auto"/>
                                                                        <w:left w:val="none" w:sz="0" w:space="0" w:color="auto"/>
                                                                        <w:bottom w:val="none" w:sz="0" w:space="0" w:color="auto"/>
                                                                        <w:right w:val="none" w:sz="0" w:space="0" w:color="auto"/>
                                                                      </w:divBdr>
                                                                      <w:divsChild>
                                                                        <w:div w:id="883950420">
                                                                          <w:marLeft w:val="0"/>
                                                                          <w:marRight w:val="0"/>
                                                                          <w:marTop w:val="0"/>
                                                                          <w:marBottom w:val="0"/>
                                                                          <w:divBdr>
                                                                            <w:top w:val="none" w:sz="0" w:space="0" w:color="auto"/>
                                                                            <w:left w:val="none" w:sz="0" w:space="0" w:color="auto"/>
                                                                            <w:bottom w:val="none" w:sz="0" w:space="0" w:color="auto"/>
                                                                            <w:right w:val="none" w:sz="0" w:space="0" w:color="auto"/>
                                                                          </w:divBdr>
                                                                          <w:divsChild>
                                                                            <w:div w:id="1139952236">
                                                                              <w:marLeft w:val="0"/>
                                                                              <w:marRight w:val="0"/>
                                                                              <w:marTop w:val="0"/>
                                                                              <w:marBottom w:val="0"/>
                                                                              <w:divBdr>
                                                                                <w:top w:val="none" w:sz="0" w:space="0" w:color="auto"/>
                                                                                <w:left w:val="none" w:sz="0" w:space="0" w:color="auto"/>
                                                                                <w:bottom w:val="none" w:sz="0" w:space="0" w:color="auto"/>
                                                                                <w:right w:val="none" w:sz="0" w:space="0" w:color="auto"/>
                                                                              </w:divBdr>
                                                                              <w:divsChild>
                                                                                <w:div w:id="1600677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40723191">
      <w:bodyDiv w:val="1"/>
      <w:marLeft w:val="0"/>
      <w:marRight w:val="0"/>
      <w:marTop w:val="0"/>
      <w:marBottom w:val="0"/>
      <w:divBdr>
        <w:top w:val="none" w:sz="0" w:space="0" w:color="auto"/>
        <w:left w:val="none" w:sz="0" w:space="0" w:color="auto"/>
        <w:bottom w:val="none" w:sz="0" w:space="0" w:color="auto"/>
        <w:right w:val="none" w:sz="0" w:space="0" w:color="auto"/>
      </w:divBdr>
    </w:div>
    <w:div w:id="1655065001">
      <w:bodyDiv w:val="1"/>
      <w:marLeft w:val="0"/>
      <w:marRight w:val="0"/>
      <w:marTop w:val="0"/>
      <w:marBottom w:val="0"/>
      <w:divBdr>
        <w:top w:val="none" w:sz="0" w:space="0" w:color="auto"/>
        <w:left w:val="none" w:sz="0" w:space="0" w:color="auto"/>
        <w:bottom w:val="none" w:sz="0" w:space="0" w:color="auto"/>
        <w:right w:val="none" w:sz="0" w:space="0" w:color="auto"/>
      </w:divBdr>
      <w:divsChild>
        <w:div w:id="1723097848">
          <w:marLeft w:val="0"/>
          <w:marRight w:val="0"/>
          <w:marTop w:val="0"/>
          <w:marBottom w:val="0"/>
          <w:divBdr>
            <w:top w:val="none" w:sz="0" w:space="0" w:color="auto"/>
            <w:left w:val="none" w:sz="0" w:space="0" w:color="auto"/>
            <w:bottom w:val="none" w:sz="0" w:space="0" w:color="auto"/>
            <w:right w:val="none" w:sz="0" w:space="0" w:color="auto"/>
          </w:divBdr>
          <w:divsChild>
            <w:div w:id="343945078">
              <w:marLeft w:val="0"/>
              <w:marRight w:val="0"/>
              <w:marTop w:val="0"/>
              <w:marBottom w:val="0"/>
              <w:divBdr>
                <w:top w:val="none" w:sz="0" w:space="0" w:color="auto"/>
                <w:left w:val="none" w:sz="0" w:space="0" w:color="auto"/>
                <w:bottom w:val="none" w:sz="0" w:space="0" w:color="auto"/>
                <w:right w:val="none" w:sz="0" w:space="0" w:color="auto"/>
              </w:divBdr>
              <w:divsChild>
                <w:div w:id="1220163765">
                  <w:marLeft w:val="0"/>
                  <w:marRight w:val="0"/>
                  <w:marTop w:val="0"/>
                  <w:marBottom w:val="0"/>
                  <w:divBdr>
                    <w:top w:val="none" w:sz="0" w:space="0" w:color="auto"/>
                    <w:left w:val="none" w:sz="0" w:space="0" w:color="auto"/>
                    <w:bottom w:val="none" w:sz="0" w:space="0" w:color="auto"/>
                    <w:right w:val="none" w:sz="0" w:space="0" w:color="auto"/>
                  </w:divBdr>
                  <w:divsChild>
                    <w:div w:id="198057287">
                      <w:marLeft w:val="1719"/>
                      <w:marRight w:val="0"/>
                      <w:marTop w:val="0"/>
                      <w:marBottom w:val="0"/>
                      <w:divBdr>
                        <w:top w:val="none" w:sz="0" w:space="0" w:color="auto"/>
                        <w:left w:val="none" w:sz="0" w:space="0" w:color="auto"/>
                        <w:bottom w:val="none" w:sz="0" w:space="0" w:color="auto"/>
                        <w:right w:val="none" w:sz="0" w:space="0" w:color="auto"/>
                      </w:divBdr>
                      <w:divsChild>
                        <w:div w:id="627978237">
                          <w:marLeft w:val="0"/>
                          <w:marRight w:val="0"/>
                          <w:marTop w:val="0"/>
                          <w:marBottom w:val="0"/>
                          <w:divBdr>
                            <w:top w:val="none" w:sz="0" w:space="0" w:color="auto"/>
                            <w:left w:val="none" w:sz="0" w:space="0" w:color="auto"/>
                            <w:bottom w:val="none" w:sz="0" w:space="0" w:color="auto"/>
                            <w:right w:val="none" w:sz="0" w:space="0" w:color="auto"/>
                          </w:divBdr>
                          <w:divsChild>
                            <w:div w:id="1914772703">
                              <w:marLeft w:val="0"/>
                              <w:marRight w:val="0"/>
                              <w:marTop w:val="0"/>
                              <w:marBottom w:val="0"/>
                              <w:divBdr>
                                <w:top w:val="none" w:sz="0" w:space="0" w:color="auto"/>
                                <w:left w:val="none" w:sz="0" w:space="0" w:color="auto"/>
                                <w:bottom w:val="none" w:sz="0" w:space="0" w:color="auto"/>
                                <w:right w:val="none" w:sz="0" w:space="0" w:color="auto"/>
                              </w:divBdr>
                            </w:div>
                            <w:div w:id="2116557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2733544">
      <w:bodyDiv w:val="1"/>
      <w:marLeft w:val="0"/>
      <w:marRight w:val="0"/>
      <w:marTop w:val="0"/>
      <w:marBottom w:val="0"/>
      <w:divBdr>
        <w:top w:val="none" w:sz="0" w:space="0" w:color="auto"/>
        <w:left w:val="none" w:sz="0" w:space="0" w:color="auto"/>
        <w:bottom w:val="none" w:sz="0" w:space="0" w:color="auto"/>
        <w:right w:val="none" w:sz="0" w:space="0" w:color="auto"/>
      </w:divBdr>
    </w:div>
    <w:div w:id="1662779730">
      <w:bodyDiv w:val="1"/>
      <w:marLeft w:val="0"/>
      <w:marRight w:val="0"/>
      <w:marTop w:val="0"/>
      <w:marBottom w:val="0"/>
      <w:divBdr>
        <w:top w:val="none" w:sz="0" w:space="0" w:color="auto"/>
        <w:left w:val="none" w:sz="0" w:space="0" w:color="auto"/>
        <w:bottom w:val="none" w:sz="0" w:space="0" w:color="auto"/>
        <w:right w:val="none" w:sz="0" w:space="0" w:color="auto"/>
      </w:divBdr>
      <w:divsChild>
        <w:div w:id="11282821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03748386">
      <w:bodyDiv w:val="1"/>
      <w:marLeft w:val="0"/>
      <w:marRight w:val="0"/>
      <w:marTop w:val="0"/>
      <w:marBottom w:val="0"/>
      <w:divBdr>
        <w:top w:val="none" w:sz="0" w:space="0" w:color="auto"/>
        <w:left w:val="none" w:sz="0" w:space="0" w:color="auto"/>
        <w:bottom w:val="none" w:sz="0" w:space="0" w:color="auto"/>
        <w:right w:val="none" w:sz="0" w:space="0" w:color="auto"/>
      </w:divBdr>
      <w:divsChild>
        <w:div w:id="1407723612">
          <w:marLeft w:val="0"/>
          <w:marRight w:val="0"/>
          <w:marTop w:val="0"/>
          <w:marBottom w:val="0"/>
          <w:divBdr>
            <w:top w:val="none" w:sz="0" w:space="0" w:color="auto"/>
            <w:left w:val="none" w:sz="0" w:space="0" w:color="auto"/>
            <w:bottom w:val="none" w:sz="0" w:space="0" w:color="auto"/>
            <w:right w:val="none" w:sz="0" w:space="0" w:color="auto"/>
          </w:divBdr>
          <w:divsChild>
            <w:div w:id="2064402936">
              <w:marLeft w:val="0"/>
              <w:marRight w:val="0"/>
              <w:marTop w:val="0"/>
              <w:marBottom w:val="0"/>
              <w:divBdr>
                <w:top w:val="none" w:sz="0" w:space="0" w:color="auto"/>
                <w:left w:val="none" w:sz="0" w:space="0" w:color="auto"/>
                <w:bottom w:val="none" w:sz="0" w:space="0" w:color="auto"/>
                <w:right w:val="none" w:sz="0" w:space="0" w:color="auto"/>
              </w:divBdr>
              <w:divsChild>
                <w:div w:id="1135682355">
                  <w:marLeft w:val="0"/>
                  <w:marRight w:val="0"/>
                  <w:marTop w:val="0"/>
                  <w:marBottom w:val="0"/>
                  <w:divBdr>
                    <w:top w:val="none" w:sz="0" w:space="0" w:color="auto"/>
                    <w:left w:val="none" w:sz="0" w:space="0" w:color="auto"/>
                    <w:bottom w:val="none" w:sz="0" w:space="0" w:color="auto"/>
                    <w:right w:val="none" w:sz="0" w:space="0" w:color="auto"/>
                  </w:divBdr>
                  <w:divsChild>
                    <w:div w:id="521483066">
                      <w:marLeft w:val="0"/>
                      <w:marRight w:val="0"/>
                      <w:marTop w:val="0"/>
                      <w:marBottom w:val="0"/>
                      <w:divBdr>
                        <w:top w:val="none" w:sz="0" w:space="0" w:color="auto"/>
                        <w:left w:val="none" w:sz="0" w:space="0" w:color="auto"/>
                        <w:bottom w:val="none" w:sz="0" w:space="0" w:color="auto"/>
                        <w:right w:val="none" w:sz="0" w:space="0" w:color="auto"/>
                      </w:divBdr>
                      <w:divsChild>
                        <w:div w:id="805587320">
                          <w:marLeft w:val="0"/>
                          <w:marRight w:val="0"/>
                          <w:marTop w:val="0"/>
                          <w:marBottom w:val="0"/>
                          <w:divBdr>
                            <w:top w:val="none" w:sz="0" w:space="0" w:color="auto"/>
                            <w:left w:val="none" w:sz="0" w:space="0" w:color="auto"/>
                            <w:bottom w:val="none" w:sz="0" w:space="0" w:color="auto"/>
                            <w:right w:val="none" w:sz="0" w:space="0" w:color="auto"/>
                          </w:divBdr>
                          <w:divsChild>
                            <w:div w:id="827937359">
                              <w:marLeft w:val="0"/>
                              <w:marRight w:val="0"/>
                              <w:marTop w:val="0"/>
                              <w:marBottom w:val="0"/>
                              <w:divBdr>
                                <w:top w:val="none" w:sz="0" w:space="0" w:color="auto"/>
                                <w:left w:val="none" w:sz="0" w:space="0" w:color="auto"/>
                                <w:bottom w:val="none" w:sz="0" w:space="0" w:color="auto"/>
                                <w:right w:val="none" w:sz="0" w:space="0" w:color="auto"/>
                              </w:divBdr>
                              <w:divsChild>
                                <w:div w:id="820274805">
                                  <w:marLeft w:val="0"/>
                                  <w:marRight w:val="0"/>
                                  <w:marTop w:val="0"/>
                                  <w:marBottom w:val="0"/>
                                  <w:divBdr>
                                    <w:top w:val="none" w:sz="0" w:space="0" w:color="auto"/>
                                    <w:left w:val="none" w:sz="0" w:space="0" w:color="auto"/>
                                    <w:bottom w:val="none" w:sz="0" w:space="0" w:color="auto"/>
                                    <w:right w:val="none" w:sz="0" w:space="0" w:color="auto"/>
                                  </w:divBdr>
                                  <w:divsChild>
                                    <w:div w:id="377315786">
                                      <w:marLeft w:val="0"/>
                                      <w:marRight w:val="0"/>
                                      <w:marTop w:val="0"/>
                                      <w:marBottom w:val="0"/>
                                      <w:divBdr>
                                        <w:top w:val="none" w:sz="0" w:space="0" w:color="auto"/>
                                        <w:left w:val="none" w:sz="0" w:space="0" w:color="auto"/>
                                        <w:bottom w:val="none" w:sz="0" w:space="0" w:color="auto"/>
                                        <w:right w:val="none" w:sz="0" w:space="0" w:color="auto"/>
                                      </w:divBdr>
                                      <w:divsChild>
                                        <w:div w:id="2113889891">
                                          <w:marLeft w:val="0"/>
                                          <w:marRight w:val="0"/>
                                          <w:marTop w:val="0"/>
                                          <w:marBottom w:val="0"/>
                                          <w:divBdr>
                                            <w:top w:val="none" w:sz="0" w:space="0" w:color="auto"/>
                                            <w:left w:val="none" w:sz="0" w:space="0" w:color="auto"/>
                                            <w:bottom w:val="none" w:sz="0" w:space="0" w:color="auto"/>
                                            <w:right w:val="none" w:sz="0" w:space="0" w:color="auto"/>
                                          </w:divBdr>
                                          <w:divsChild>
                                            <w:div w:id="1656454796">
                                              <w:marLeft w:val="0"/>
                                              <w:marRight w:val="0"/>
                                              <w:marTop w:val="0"/>
                                              <w:marBottom w:val="0"/>
                                              <w:divBdr>
                                                <w:top w:val="none" w:sz="0" w:space="0" w:color="auto"/>
                                                <w:left w:val="none" w:sz="0" w:space="0" w:color="auto"/>
                                                <w:bottom w:val="none" w:sz="0" w:space="0" w:color="auto"/>
                                                <w:right w:val="none" w:sz="0" w:space="0" w:color="auto"/>
                                              </w:divBdr>
                                              <w:divsChild>
                                                <w:div w:id="987628423">
                                                  <w:marLeft w:val="0"/>
                                                  <w:marRight w:val="0"/>
                                                  <w:marTop w:val="0"/>
                                                  <w:marBottom w:val="0"/>
                                                  <w:divBdr>
                                                    <w:top w:val="none" w:sz="0" w:space="0" w:color="auto"/>
                                                    <w:left w:val="none" w:sz="0" w:space="0" w:color="auto"/>
                                                    <w:bottom w:val="none" w:sz="0" w:space="0" w:color="auto"/>
                                                    <w:right w:val="none" w:sz="0" w:space="0" w:color="auto"/>
                                                  </w:divBdr>
                                                  <w:divsChild>
                                                    <w:div w:id="1972903362">
                                                      <w:marLeft w:val="0"/>
                                                      <w:marRight w:val="0"/>
                                                      <w:marTop w:val="0"/>
                                                      <w:marBottom w:val="0"/>
                                                      <w:divBdr>
                                                        <w:top w:val="none" w:sz="0" w:space="0" w:color="auto"/>
                                                        <w:left w:val="none" w:sz="0" w:space="0" w:color="auto"/>
                                                        <w:bottom w:val="none" w:sz="0" w:space="0" w:color="auto"/>
                                                        <w:right w:val="none" w:sz="0" w:space="0" w:color="auto"/>
                                                      </w:divBdr>
                                                      <w:divsChild>
                                                        <w:div w:id="2099863421">
                                                          <w:marLeft w:val="0"/>
                                                          <w:marRight w:val="0"/>
                                                          <w:marTop w:val="0"/>
                                                          <w:marBottom w:val="0"/>
                                                          <w:divBdr>
                                                            <w:top w:val="none" w:sz="0" w:space="0" w:color="auto"/>
                                                            <w:left w:val="none" w:sz="0" w:space="0" w:color="auto"/>
                                                            <w:bottom w:val="none" w:sz="0" w:space="0" w:color="auto"/>
                                                            <w:right w:val="none" w:sz="0" w:space="0" w:color="auto"/>
                                                          </w:divBdr>
                                                          <w:divsChild>
                                                            <w:div w:id="190844018">
                                                              <w:marLeft w:val="0"/>
                                                              <w:marRight w:val="0"/>
                                                              <w:marTop w:val="0"/>
                                                              <w:marBottom w:val="0"/>
                                                              <w:divBdr>
                                                                <w:top w:val="none" w:sz="0" w:space="0" w:color="auto"/>
                                                                <w:left w:val="none" w:sz="0" w:space="0" w:color="auto"/>
                                                                <w:bottom w:val="none" w:sz="0" w:space="0" w:color="auto"/>
                                                                <w:right w:val="none" w:sz="0" w:space="0" w:color="auto"/>
                                                              </w:divBdr>
                                                              <w:divsChild>
                                                                <w:div w:id="514078334">
                                                                  <w:marLeft w:val="0"/>
                                                                  <w:marRight w:val="0"/>
                                                                  <w:marTop w:val="0"/>
                                                                  <w:marBottom w:val="0"/>
                                                                  <w:divBdr>
                                                                    <w:top w:val="none" w:sz="0" w:space="0" w:color="auto"/>
                                                                    <w:left w:val="none" w:sz="0" w:space="0" w:color="auto"/>
                                                                    <w:bottom w:val="none" w:sz="0" w:space="0" w:color="auto"/>
                                                                    <w:right w:val="none" w:sz="0" w:space="0" w:color="auto"/>
                                                                  </w:divBdr>
                                                                  <w:divsChild>
                                                                    <w:div w:id="704063204">
                                                                      <w:marLeft w:val="0"/>
                                                                      <w:marRight w:val="0"/>
                                                                      <w:marTop w:val="0"/>
                                                                      <w:marBottom w:val="0"/>
                                                                      <w:divBdr>
                                                                        <w:top w:val="none" w:sz="0" w:space="0" w:color="auto"/>
                                                                        <w:left w:val="none" w:sz="0" w:space="0" w:color="auto"/>
                                                                        <w:bottom w:val="none" w:sz="0" w:space="0" w:color="auto"/>
                                                                        <w:right w:val="none" w:sz="0" w:space="0" w:color="auto"/>
                                                                      </w:divBdr>
                                                                      <w:divsChild>
                                                                        <w:div w:id="1067611445">
                                                                          <w:marLeft w:val="0"/>
                                                                          <w:marRight w:val="0"/>
                                                                          <w:marTop w:val="0"/>
                                                                          <w:marBottom w:val="0"/>
                                                                          <w:divBdr>
                                                                            <w:top w:val="none" w:sz="0" w:space="0" w:color="auto"/>
                                                                            <w:left w:val="none" w:sz="0" w:space="0" w:color="auto"/>
                                                                            <w:bottom w:val="none" w:sz="0" w:space="0" w:color="auto"/>
                                                                            <w:right w:val="none" w:sz="0" w:space="0" w:color="auto"/>
                                                                          </w:divBdr>
                                                                          <w:divsChild>
                                                                            <w:div w:id="1768697167">
                                                                              <w:marLeft w:val="0"/>
                                                                              <w:marRight w:val="0"/>
                                                                              <w:marTop w:val="0"/>
                                                                              <w:marBottom w:val="0"/>
                                                                              <w:divBdr>
                                                                                <w:top w:val="none" w:sz="0" w:space="0" w:color="auto"/>
                                                                                <w:left w:val="none" w:sz="0" w:space="0" w:color="auto"/>
                                                                                <w:bottom w:val="none" w:sz="0" w:space="0" w:color="auto"/>
                                                                                <w:right w:val="none" w:sz="0" w:space="0" w:color="auto"/>
                                                                              </w:divBdr>
                                                                              <w:divsChild>
                                                                                <w:div w:id="965700598">
                                                                                  <w:marLeft w:val="0"/>
                                                                                  <w:marRight w:val="0"/>
                                                                                  <w:marTop w:val="0"/>
                                                                                  <w:marBottom w:val="0"/>
                                                                                  <w:divBdr>
                                                                                    <w:top w:val="none" w:sz="0" w:space="0" w:color="auto"/>
                                                                                    <w:left w:val="none" w:sz="0" w:space="0" w:color="auto"/>
                                                                                    <w:bottom w:val="none" w:sz="0" w:space="0" w:color="auto"/>
                                                                                    <w:right w:val="none" w:sz="0" w:space="0" w:color="auto"/>
                                                                                  </w:divBdr>
                                                                                  <w:divsChild>
                                                                                    <w:div w:id="15857237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17048128">
      <w:bodyDiv w:val="1"/>
      <w:marLeft w:val="0"/>
      <w:marRight w:val="0"/>
      <w:marTop w:val="0"/>
      <w:marBottom w:val="0"/>
      <w:divBdr>
        <w:top w:val="none" w:sz="0" w:space="0" w:color="auto"/>
        <w:left w:val="none" w:sz="0" w:space="0" w:color="auto"/>
        <w:bottom w:val="none" w:sz="0" w:space="0" w:color="auto"/>
        <w:right w:val="none" w:sz="0" w:space="0" w:color="auto"/>
      </w:divBdr>
      <w:divsChild>
        <w:div w:id="330909483">
          <w:marLeft w:val="0"/>
          <w:marRight w:val="0"/>
          <w:marTop w:val="0"/>
          <w:marBottom w:val="0"/>
          <w:divBdr>
            <w:top w:val="none" w:sz="0" w:space="0" w:color="auto"/>
            <w:left w:val="none" w:sz="0" w:space="0" w:color="auto"/>
            <w:bottom w:val="none" w:sz="0" w:space="0" w:color="auto"/>
            <w:right w:val="none" w:sz="0" w:space="0" w:color="auto"/>
          </w:divBdr>
          <w:divsChild>
            <w:div w:id="1696804240">
              <w:marLeft w:val="0"/>
              <w:marRight w:val="0"/>
              <w:marTop w:val="0"/>
              <w:marBottom w:val="0"/>
              <w:divBdr>
                <w:top w:val="none" w:sz="0" w:space="0" w:color="auto"/>
                <w:left w:val="none" w:sz="0" w:space="0" w:color="auto"/>
                <w:bottom w:val="none" w:sz="0" w:space="0" w:color="auto"/>
                <w:right w:val="none" w:sz="0" w:space="0" w:color="auto"/>
              </w:divBdr>
              <w:divsChild>
                <w:div w:id="553541111">
                  <w:marLeft w:val="0"/>
                  <w:marRight w:val="0"/>
                  <w:marTop w:val="0"/>
                  <w:marBottom w:val="0"/>
                  <w:divBdr>
                    <w:top w:val="none" w:sz="0" w:space="0" w:color="auto"/>
                    <w:left w:val="none" w:sz="0" w:space="0" w:color="auto"/>
                    <w:bottom w:val="none" w:sz="0" w:space="0" w:color="auto"/>
                    <w:right w:val="none" w:sz="0" w:space="0" w:color="auto"/>
                  </w:divBdr>
                  <w:divsChild>
                    <w:div w:id="1789934353">
                      <w:marLeft w:val="1719"/>
                      <w:marRight w:val="0"/>
                      <w:marTop w:val="0"/>
                      <w:marBottom w:val="0"/>
                      <w:divBdr>
                        <w:top w:val="none" w:sz="0" w:space="0" w:color="auto"/>
                        <w:left w:val="none" w:sz="0" w:space="0" w:color="auto"/>
                        <w:bottom w:val="none" w:sz="0" w:space="0" w:color="auto"/>
                        <w:right w:val="none" w:sz="0" w:space="0" w:color="auto"/>
                      </w:divBdr>
                      <w:divsChild>
                        <w:div w:id="835343348">
                          <w:marLeft w:val="0"/>
                          <w:marRight w:val="0"/>
                          <w:marTop w:val="0"/>
                          <w:marBottom w:val="0"/>
                          <w:divBdr>
                            <w:top w:val="none" w:sz="0" w:space="0" w:color="auto"/>
                            <w:left w:val="none" w:sz="0" w:space="0" w:color="auto"/>
                            <w:bottom w:val="none" w:sz="0" w:space="0" w:color="auto"/>
                            <w:right w:val="none" w:sz="0" w:space="0" w:color="auto"/>
                          </w:divBdr>
                          <w:divsChild>
                            <w:div w:id="101076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3864198">
      <w:bodyDiv w:val="1"/>
      <w:marLeft w:val="0"/>
      <w:marRight w:val="0"/>
      <w:marTop w:val="0"/>
      <w:marBottom w:val="0"/>
      <w:divBdr>
        <w:top w:val="none" w:sz="0" w:space="0" w:color="auto"/>
        <w:left w:val="none" w:sz="0" w:space="0" w:color="auto"/>
        <w:bottom w:val="none" w:sz="0" w:space="0" w:color="auto"/>
        <w:right w:val="none" w:sz="0" w:space="0" w:color="auto"/>
      </w:divBdr>
    </w:div>
    <w:div w:id="1724401402">
      <w:bodyDiv w:val="1"/>
      <w:marLeft w:val="0"/>
      <w:marRight w:val="0"/>
      <w:marTop w:val="0"/>
      <w:marBottom w:val="0"/>
      <w:divBdr>
        <w:top w:val="none" w:sz="0" w:space="0" w:color="auto"/>
        <w:left w:val="none" w:sz="0" w:space="0" w:color="auto"/>
        <w:bottom w:val="none" w:sz="0" w:space="0" w:color="auto"/>
        <w:right w:val="none" w:sz="0" w:space="0" w:color="auto"/>
      </w:divBdr>
    </w:div>
    <w:div w:id="1724403362">
      <w:bodyDiv w:val="1"/>
      <w:marLeft w:val="0"/>
      <w:marRight w:val="0"/>
      <w:marTop w:val="0"/>
      <w:marBottom w:val="0"/>
      <w:divBdr>
        <w:top w:val="none" w:sz="0" w:space="0" w:color="auto"/>
        <w:left w:val="none" w:sz="0" w:space="0" w:color="auto"/>
        <w:bottom w:val="none" w:sz="0" w:space="0" w:color="auto"/>
        <w:right w:val="none" w:sz="0" w:space="0" w:color="auto"/>
      </w:divBdr>
      <w:divsChild>
        <w:div w:id="1519738179">
          <w:marLeft w:val="0"/>
          <w:marRight w:val="0"/>
          <w:marTop w:val="0"/>
          <w:marBottom w:val="0"/>
          <w:divBdr>
            <w:top w:val="none" w:sz="0" w:space="0" w:color="auto"/>
            <w:left w:val="none" w:sz="0" w:space="0" w:color="auto"/>
            <w:bottom w:val="none" w:sz="0" w:space="0" w:color="auto"/>
            <w:right w:val="none" w:sz="0" w:space="0" w:color="auto"/>
          </w:divBdr>
          <w:divsChild>
            <w:div w:id="915743111">
              <w:marLeft w:val="0"/>
              <w:marRight w:val="0"/>
              <w:marTop w:val="0"/>
              <w:marBottom w:val="0"/>
              <w:divBdr>
                <w:top w:val="none" w:sz="0" w:space="0" w:color="auto"/>
                <w:left w:val="none" w:sz="0" w:space="0" w:color="auto"/>
                <w:bottom w:val="none" w:sz="0" w:space="0" w:color="auto"/>
                <w:right w:val="none" w:sz="0" w:space="0" w:color="auto"/>
              </w:divBdr>
              <w:divsChild>
                <w:div w:id="822232434">
                  <w:marLeft w:val="0"/>
                  <w:marRight w:val="0"/>
                  <w:marTop w:val="0"/>
                  <w:marBottom w:val="0"/>
                  <w:divBdr>
                    <w:top w:val="none" w:sz="0" w:space="0" w:color="auto"/>
                    <w:left w:val="none" w:sz="0" w:space="0" w:color="auto"/>
                    <w:bottom w:val="none" w:sz="0" w:space="0" w:color="auto"/>
                    <w:right w:val="none" w:sz="0" w:space="0" w:color="auto"/>
                  </w:divBdr>
                  <w:divsChild>
                    <w:div w:id="618875303">
                      <w:marLeft w:val="2174"/>
                      <w:marRight w:val="0"/>
                      <w:marTop w:val="0"/>
                      <w:marBottom w:val="0"/>
                      <w:divBdr>
                        <w:top w:val="none" w:sz="0" w:space="0" w:color="auto"/>
                        <w:left w:val="none" w:sz="0" w:space="0" w:color="auto"/>
                        <w:bottom w:val="none" w:sz="0" w:space="0" w:color="auto"/>
                        <w:right w:val="none" w:sz="0" w:space="0" w:color="auto"/>
                      </w:divBdr>
                      <w:divsChild>
                        <w:div w:id="273051727">
                          <w:marLeft w:val="0"/>
                          <w:marRight w:val="0"/>
                          <w:marTop w:val="0"/>
                          <w:marBottom w:val="0"/>
                          <w:divBdr>
                            <w:top w:val="none" w:sz="0" w:space="0" w:color="auto"/>
                            <w:left w:val="none" w:sz="0" w:space="0" w:color="auto"/>
                            <w:bottom w:val="none" w:sz="0" w:space="0" w:color="auto"/>
                            <w:right w:val="none" w:sz="0" w:space="0" w:color="auto"/>
                          </w:divBdr>
                          <w:divsChild>
                            <w:div w:id="616986029">
                              <w:marLeft w:val="0"/>
                              <w:marRight w:val="0"/>
                              <w:marTop w:val="0"/>
                              <w:marBottom w:val="0"/>
                              <w:divBdr>
                                <w:top w:val="none" w:sz="0" w:space="0" w:color="auto"/>
                                <w:left w:val="none" w:sz="0" w:space="0" w:color="auto"/>
                                <w:bottom w:val="none" w:sz="0" w:space="0" w:color="auto"/>
                                <w:right w:val="none" w:sz="0" w:space="0" w:color="auto"/>
                              </w:divBdr>
                            </w:div>
                            <w:div w:id="1665161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5106300">
      <w:bodyDiv w:val="1"/>
      <w:marLeft w:val="0"/>
      <w:marRight w:val="0"/>
      <w:marTop w:val="0"/>
      <w:marBottom w:val="0"/>
      <w:divBdr>
        <w:top w:val="none" w:sz="0" w:space="0" w:color="auto"/>
        <w:left w:val="none" w:sz="0" w:space="0" w:color="auto"/>
        <w:bottom w:val="none" w:sz="0" w:space="0" w:color="auto"/>
        <w:right w:val="none" w:sz="0" w:space="0" w:color="auto"/>
      </w:divBdr>
      <w:divsChild>
        <w:div w:id="13064696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26566438">
      <w:bodyDiv w:val="1"/>
      <w:marLeft w:val="0"/>
      <w:marRight w:val="0"/>
      <w:marTop w:val="0"/>
      <w:marBottom w:val="0"/>
      <w:divBdr>
        <w:top w:val="none" w:sz="0" w:space="0" w:color="auto"/>
        <w:left w:val="none" w:sz="0" w:space="0" w:color="auto"/>
        <w:bottom w:val="none" w:sz="0" w:space="0" w:color="auto"/>
        <w:right w:val="none" w:sz="0" w:space="0" w:color="auto"/>
      </w:divBdr>
      <w:divsChild>
        <w:div w:id="6693317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30034432">
      <w:bodyDiv w:val="1"/>
      <w:marLeft w:val="0"/>
      <w:marRight w:val="0"/>
      <w:marTop w:val="0"/>
      <w:marBottom w:val="0"/>
      <w:divBdr>
        <w:top w:val="none" w:sz="0" w:space="0" w:color="auto"/>
        <w:left w:val="none" w:sz="0" w:space="0" w:color="auto"/>
        <w:bottom w:val="none" w:sz="0" w:space="0" w:color="auto"/>
        <w:right w:val="none" w:sz="0" w:space="0" w:color="auto"/>
      </w:divBdr>
      <w:divsChild>
        <w:div w:id="324940042">
          <w:marLeft w:val="0"/>
          <w:marRight w:val="0"/>
          <w:marTop w:val="0"/>
          <w:marBottom w:val="0"/>
          <w:divBdr>
            <w:top w:val="none" w:sz="0" w:space="0" w:color="auto"/>
            <w:left w:val="none" w:sz="0" w:space="0" w:color="auto"/>
            <w:bottom w:val="none" w:sz="0" w:space="0" w:color="auto"/>
            <w:right w:val="none" w:sz="0" w:space="0" w:color="auto"/>
          </w:divBdr>
          <w:divsChild>
            <w:div w:id="923492706">
              <w:marLeft w:val="0"/>
              <w:marRight w:val="0"/>
              <w:marTop w:val="0"/>
              <w:marBottom w:val="0"/>
              <w:divBdr>
                <w:top w:val="none" w:sz="0" w:space="0" w:color="auto"/>
                <w:left w:val="none" w:sz="0" w:space="0" w:color="auto"/>
                <w:bottom w:val="none" w:sz="0" w:space="0" w:color="auto"/>
                <w:right w:val="none" w:sz="0" w:space="0" w:color="auto"/>
              </w:divBdr>
              <w:divsChild>
                <w:div w:id="1390497292">
                  <w:marLeft w:val="0"/>
                  <w:marRight w:val="0"/>
                  <w:marTop w:val="0"/>
                  <w:marBottom w:val="0"/>
                  <w:divBdr>
                    <w:top w:val="none" w:sz="0" w:space="0" w:color="auto"/>
                    <w:left w:val="none" w:sz="0" w:space="0" w:color="auto"/>
                    <w:bottom w:val="single" w:sz="6" w:space="7" w:color="000000"/>
                    <w:right w:val="none" w:sz="0" w:space="0" w:color="auto"/>
                  </w:divBdr>
                  <w:divsChild>
                    <w:div w:id="2094475432">
                      <w:marLeft w:val="0"/>
                      <w:marRight w:val="0"/>
                      <w:marTop w:val="48"/>
                      <w:marBottom w:val="48"/>
                      <w:divBdr>
                        <w:top w:val="none" w:sz="0" w:space="0" w:color="auto"/>
                        <w:left w:val="none" w:sz="0" w:space="0" w:color="auto"/>
                        <w:bottom w:val="none" w:sz="0" w:space="0" w:color="auto"/>
                        <w:right w:val="none" w:sz="0" w:space="0" w:color="auto"/>
                      </w:divBdr>
                    </w:div>
                  </w:divsChild>
                </w:div>
              </w:divsChild>
            </w:div>
          </w:divsChild>
        </w:div>
      </w:divsChild>
    </w:div>
    <w:div w:id="1741908247">
      <w:bodyDiv w:val="1"/>
      <w:marLeft w:val="0"/>
      <w:marRight w:val="0"/>
      <w:marTop w:val="0"/>
      <w:marBottom w:val="0"/>
      <w:divBdr>
        <w:top w:val="none" w:sz="0" w:space="0" w:color="auto"/>
        <w:left w:val="none" w:sz="0" w:space="0" w:color="auto"/>
        <w:bottom w:val="none" w:sz="0" w:space="0" w:color="auto"/>
        <w:right w:val="none" w:sz="0" w:space="0" w:color="auto"/>
      </w:divBdr>
    </w:div>
    <w:div w:id="1742483015">
      <w:bodyDiv w:val="1"/>
      <w:marLeft w:val="0"/>
      <w:marRight w:val="0"/>
      <w:marTop w:val="0"/>
      <w:marBottom w:val="0"/>
      <w:divBdr>
        <w:top w:val="none" w:sz="0" w:space="0" w:color="auto"/>
        <w:left w:val="none" w:sz="0" w:space="0" w:color="auto"/>
        <w:bottom w:val="none" w:sz="0" w:space="0" w:color="auto"/>
        <w:right w:val="none" w:sz="0" w:space="0" w:color="auto"/>
      </w:divBdr>
      <w:divsChild>
        <w:div w:id="5289543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43530237">
      <w:bodyDiv w:val="1"/>
      <w:marLeft w:val="0"/>
      <w:marRight w:val="0"/>
      <w:marTop w:val="0"/>
      <w:marBottom w:val="0"/>
      <w:divBdr>
        <w:top w:val="none" w:sz="0" w:space="0" w:color="auto"/>
        <w:left w:val="none" w:sz="0" w:space="0" w:color="auto"/>
        <w:bottom w:val="none" w:sz="0" w:space="0" w:color="auto"/>
        <w:right w:val="none" w:sz="0" w:space="0" w:color="auto"/>
      </w:divBdr>
      <w:divsChild>
        <w:div w:id="493375943">
          <w:marLeft w:val="0"/>
          <w:marRight w:val="0"/>
          <w:marTop w:val="48"/>
          <w:marBottom w:val="48"/>
          <w:divBdr>
            <w:top w:val="none" w:sz="0" w:space="0" w:color="auto"/>
            <w:left w:val="none" w:sz="0" w:space="0" w:color="auto"/>
            <w:bottom w:val="none" w:sz="0" w:space="0" w:color="auto"/>
            <w:right w:val="none" w:sz="0" w:space="0" w:color="auto"/>
          </w:divBdr>
        </w:div>
        <w:div w:id="1639144745">
          <w:marLeft w:val="0"/>
          <w:marRight w:val="0"/>
          <w:marTop w:val="240"/>
          <w:marBottom w:val="48"/>
          <w:divBdr>
            <w:top w:val="none" w:sz="0" w:space="0" w:color="auto"/>
            <w:left w:val="none" w:sz="0" w:space="0" w:color="auto"/>
            <w:bottom w:val="none" w:sz="0" w:space="0" w:color="auto"/>
            <w:right w:val="none" w:sz="0" w:space="0" w:color="auto"/>
          </w:divBdr>
        </w:div>
      </w:divsChild>
    </w:div>
    <w:div w:id="1746030209">
      <w:bodyDiv w:val="1"/>
      <w:marLeft w:val="0"/>
      <w:marRight w:val="0"/>
      <w:marTop w:val="0"/>
      <w:marBottom w:val="0"/>
      <w:divBdr>
        <w:top w:val="none" w:sz="0" w:space="0" w:color="auto"/>
        <w:left w:val="none" w:sz="0" w:space="0" w:color="auto"/>
        <w:bottom w:val="none" w:sz="0" w:space="0" w:color="auto"/>
        <w:right w:val="none" w:sz="0" w:space="0" w:color="auto"/>
      </w:divBdr>
      <w:divsChild>
        <w:div w:id="528691012">
          <w:marLeft w:val="0"/>
          <w:marRight w:val="0"/>
          <w:marTop w:val="0"/>
          <w:marBottom w:val="0"/>
          <w:divBdr>
            <w:top w:val="none" w:sz="0" w:space="0" w:color="auto"/>
            <w:left w:val="none" w:sz="0" w:space="0" w:color="auto"/>
            <w:bottom w:val="none" w:sz="0" w:space="0" w:color="auto"/>
            <w:right w:val="none" w:sz="0" w:space="0" w:color="auto"/>
          </w:divBdr>
          <w:divsChild>
            <w:div w:id="1804035287">
              <w:marLeft w:val="0"/>
              <w:marRight w:val="0"/>
              <w:marTop w:val="0"/>
              <w:marBottom w:val="0"/>
              <w:divBdr>
                <w:top w:val="none" w:sz="0" w:space="0" w:color="auto"/>
                <w:left w:val="none" w:sz="0" w:space="0" w:color="auto"/>
                <w:bottom w:val="none" w:sz="0" w:space="0" w:color="auto"/>
                <w:right w:val="none" w:sz="0" w:space="0" w:color="auto"/>
              </w:divBdr>
              <w:divsChild>
                <w:div w:id="1209492850">
                  <w:marLeft w:val="0"/>
                  <w:marRight w:val="0"/>
                  <w:marTop w:val="0"/>
                  <w:marBottom w:val="0"/>
                  <w:divBdr>
                    <w:top w:val="none" w:sz="0" w:space="0" w:color="auto"/>
                    <w:left w:val="none" w:sz="0" w:space="0" w:color="auto"/>
                    <w:bottom w:val="none" w:sz="0" w:space="0" w:color="auto"/>
                    <w:right w:val="none" w:sz="0" w:space="0" w:color="auto"/>
                  </w:divBdr>
                  <w:divsChild>
                    <w:div w:id="1028023528">
                      <w:marLeft w:val="2743"/>
                      <w:marRight w:val="0"/>
                      <w:marTop w:val="0"/>
                      <w:marBottom w:val="0"/>
                      <w:divBdr>
                        <w:top w:val="none" w:sz="0" w:space="0" w:color="auto"/>
                        <w:left w:val="none" w:sz="0" w:space="0" w:color="auto"/>
                        <w:bottom w:val="none" w:sz="0" w:space="0" w:color="auto"/>
                        <w:right w:val="none" w:sz="0" w:space="0" w:color="auto"/>
                      </w:divBdr>
                      <w:divsChild>
                        <w:div w:id="971716987">
                          <w:marLeft w:val="0"/>
                          <w:marRight w:val="0"/>
                          <w:marTop w:val="0"/>
                          <w:marBottom w:val="0"/>
                          <w:divBdr>
                            <w:top w:val="none" w:sz="0" w:space="0" w:color="auto"/>
                            <w:left w:val="none" w:sz="0" w:space="0" w:color="auto"/>
                            <w:bottom w:val="none" w:sz="0" w:space="0" w:color="auto"/>
                            <w:right w:val="none" w:sz="0" w:space="0" w:color="auto"/>
                          </w:divBdr>
                          <w:divsChild>
                            <w:div w:id="46220331">
                              <w:marLeft w:val="0"/>
                              <w:marRight w:val="0"/>
                              <w:marTop w:val="0"/>
                              <w:marBottom w:val="0"/>
                              <w:divBdr>
                                <w:top w:val="none" w:sz="0" w:space="0" w:color="auto"/>
                                <w:left w:val="none" w:sz="0" w:space="0" w:color="auto"/>
                                <w:bottom w:val="none" w:sz="0" w:space="0" w:color="auto"/>
                                <w:right w:val="none" w:sz="0" w:space="0" w:color="auto"/>
                              </w:divBdr>
                            </w:div>
                            <w:div w:id="1163158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7846109">
      <w:bodyDiv w:val="1"/>
      <w:marLeft w:val="0"/>
      <w:marRight w:val="0"/>
      <w:marTop w:val="0"/>
      <w:marBottom w:val="0"/>
      <w:divBdr>
        <w:top w:val="none" w:sz="0" w:space="0" w:color="auto"/>
        <w:left w:val="none" w:sz="0" w:space="0" w:color="auto"/>
        <w:bottom w:val="none" w:sz="0" w:space="0" w:color="auto"/>
        <w:right w:val="none" w:sz="0" w:space="0" w:color="auto"/>
      </w:divBdr>
    </w:div>
    <w:div w:id="1751467208">
      <w:bodyDiv w:val="1"/>
      <w:marLeft w:val="0"/>
      <w:marRight w:val="0"/>
      <w:marTop w:val="0"/>
      <w:marBottom w:val="0"/>
      <w:divBdr>
        <w:top w:val="none" w:sz="0" w:space="0" w:color="auto"/>
        <w:left w:val="none" w:sz="0" w:space="0" w:color="auto"/>
        <w:bottom w:val="none" w:sz="0" w:space="0" w:color="auto"/>
        <w:right w:val="none" w:sz="0" w:space="0" w:color="auto"/>
      </w:divBdr>
    </w:div>
    <w:div w:id="1752775713">
      <w:bodyDiv w:val="1"/>
      <w:marLeft w:val="0"/>
      <w:marRight w:val="0"/>
      <w:marTop w:val="0"/>
      <w:marBottom w:val="0"/>
      <w:divBdr>
        <w:top w:val="none" w:sz="0" w:space="0" w:color="auto"/>
        <w:left w:val="none" w:sz="0" w:space="0" w:color="auto"/>
        <w:bottom w:val="none" w:sz="0" w:space="0" w:color="auto"/>
        <w:right w:val="none" w:sz="0" w:space="0" w:color="auto"/>
      </w:divBdr>
      <w:divsChild>
        <w:div w:id="1193307346">
          <w:marLeft w:val="0"/>
          <w:marRight w:val="0"/>
          <w:marTop w:val="0"/>
          <w:marBottom w:val="0"/>
          <w:divBdr>
            <w:top w:val="none" w:sz="0" w:space="0" w:color="auto"/>
            <w:left w:val="none" w:sz="0" w:space="0" w:color="auto"/>
            <w:bottom w:val="none" w:sz="0" w:space="0" w:color="auto"/>
            <w:right w:val="none" w:sz="0" w:space="0" w:color="auto"/>
          </w:divBdr>
          <w:divsChild>
            <w:div w:id="1561794350">
              <w:marLeft w:val="0"/>
              <w:marRight w:val="0"/>
              <w:marTop w:val="0"/>
              <w:marBottom w:val="0"/>
              <w:divBdr>
                <w:top w:val="none" w:sz="0" w:space="0" w:color="auto"/>
                <w:left w:val="none" w:sz="0" w:space="0" w:color="auto"/>
                <w:bottom w:val="none" w:sz="0" w:space="0" w:color="auto"/>
                <w:right w:val="none" w:sz="0" w:space="0" w:color="auto"/>
              </w:divBdr>
              <w:divsChild>
                <w:div w:id="189955720">
                  <w:marLeft w:val="0"/>
                  <w:marRight w:val="0"/>
                  <w:marTop w:val="0"/>
                  <w:marBottom w:val="0"/>
                  <w:divBdr>
                    <w:top w:val="none" w:sz="0" w:space="0" w:color="auto"/>
                    <w:left w:val="none" w:sz="0" w:space="0" w:color="auto"/>
                    <w:bottom w:val="none" w:sz="0" w:space="0" w:color="auto"/>
                    <w:right w:val="none" w:sz="0" w:space="0" w:color="auto"/>
                  </w:divBdr>
                  <w:divsChild>
                    <w:div w:id="1576087942">
                      <w:marLeft w:val="2400"/>
                      <w:marRight w:val="0"/>
                      <w:marTop w:val="0"/>
                      <w:marBottom w:val="0"/>
                      <w:divBdr>
                        <w:top w:val="none" w:sz="0" w:space="0" w:color="auto"/>
                        <w:left w:val="none" w:sz="0" w:space="0" w:color="auto"/>
                        <w:bottom w:val="none" w:sz="0" w:space="0" w:color="auto"/>
                        <w:right w:val="none" w:sz="0" w:space="0" w:color="auto"/>
                      </w:divBdr>
                      <w:divsChild>
                        <w:div w:id="182672653">
                          <w:marLeft w:val="0"/>
                          <w:marRight w:val="0"/>
                          <w:marTop w:val="0"/>
                          <w:marBottom w:val="0"/>
                          <w:divBdr>
                            <w:top w:val="none" w:sz="0" w:space="0" w:color="auto"/>
                            <w:left w:val="none" w:sz="0" w:space="0" w:color="auto"/>
                            <w:bottom w:val="none" w:sz="0" w:space="0" w:color="auto"/>
                            <w:right w:val="none" w:sz="0" w:space="0" w:color="auto"/>
                          </w:divBdr>
                          <w:divsChild>
                            <w:div w:id="1153790774">
                              <w:marLeft w:val="0"/>
                              <w:marRight w:val="0"/>
                              <w:marTop w:val="0"/>
                              <w:marBottom w:val="0"/>
                              <w:divBdr>
                                <w:top w:val="none" w:sz="0" w:space="0" w:color="auto"/>
                                <w:left w:val="none" w:sz="0" w:space="0" w:color="auto"/>
                                <w:bottom w:val="none" w:sz="0" w:space="0" w:color="auto"/>
                                <w:right w:val="none" w:sz="0" w:space="0" w:color="auto"/>
                              </w:divBdr>
                            </w:div>
                            <w:div w:id="1757629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9308143">
      <w:bodyDiv w:val="1"/>
      <w:marLeft w:val="0"/>
      <w:marRight w:val="0"/>
      <w:marTop w:val="0"/>
      <w:marBottom w:val="0"/>
      <w:divBdr>
        <w:top w:val="none" w:sz="0" w:space="0" w:color="auto"/>
        <w:left w:val="none" w:sz="0" w:space="0" w:color="auto"/>
        <w:bottom w:val="none" w:sz="0" w:space="0" w:color="auto"/>
        <w:right w:val="none" w:sz="0" w:space="0" w:color="auto"/>
      </w:divBdr>
      <w:divsChild>
        <w:div w:id="1953515981">
          <w:marLeft w:val="0"/>
          <w:marRight w:val="0"/>
          <w:marTop w:val="0"/>
          <w:marBottom w:val="0"/>
          <w:divBdr>
            <w:top w:val="none" w:sz="0" w:space="0" w:color="auto"/>
            <w:left w:val="none" w:sz="0" w:space="0" w:color="auto"/>
            <w:bottom w:val="none" w:sz="0" w:space="0" w:color="auto"/>
            <w:right w:val="none" w:sz="0" w:space="0" w:color="auto"/>
          </w:divBdr>
          <w:divsChild>
            <w:div w:id="1582449228">
              <w:marLeft w:val="0"/>
              <w:marRight w:val="0"/>
              <w:marTop w:val="0"/>
              <w:marBottom w:val="0"/>
              <w:divBdr>
                <w:top w:val="none" w:sz="0" w:space="0" w:color="auto"/>
                <w:left w:val="none" w:sz="0" w:space="0" w:color="auto"/>
                <w:bottom w:val="none" w:sz="0" w:space="0" w:color="auto"/>
                <w:right w:val="none" w:sz="0" w:space="0" w:color="auto"/>
              </w:divBdr>
              <w:divsChild>
                <w:div w:id="1620069434">
                  <w:marLeft w:val="0"/>
                  <w:marRight w:val="0"/>
                  <w:marTop w:val="0"/>
                  <w:marBottom w:val="0"/>
                  <w:divBdr>
                    <w:top w:val="none" w:sz="0" w:space="0" w:color="auto"/>
                    <w:left w:val="none" w:sz="0" w:space="0" w:color="auto"/>
                    <w:bottom w:val="none" w:sz="0" w:space="0" w:color="auto"/>
                    <w:right w:val="none" w:sz="0" w:space="0" w:color="auto"/>
                  </w:divBdr>
                  <w:divsChild>
                    <w:div w:id="1993946852">
                      <w:marLeft w:val="0"/>
                      <w:marRight w:val="0"/>
                      <w:marTop w:val="0"/>
                      <w:marBottom w:val="0"/>
                      <w:divBdr>
                        <w:top w:val="none" w:sz="0" w:space="0" w:color="auto"/>
                        <w:left w:val="none" w:sz="0" w:space="0" w:color="auto"/>
                        <w:bottom w:val="none" w:sz="0" w:space="0" w:color="auto"/>
                        <w:right w:val="none" w:sz="0" w:space="0" w:color="auto"/>
                      </w:divBdr>
                      <w:divsChild>
                        <w:div w:id="555970457">
                          <w:marLeft w:val="0"/>
                          <w:marRight w:val="0"/>
                          <w:marTop w:val="0"/>
                          <w:marBottom w:val="0"/>
                          <w:divBdr>
                            <w:top w:val="none" w:sz="0" w:space="0" w:color="auto"/>
                            <w:left w:val="none" w:sz="0" w:space="0" w:color="auto"/>
                            <w:bottom w:val="none" w:sz="0" w:space="0" w:color="auto"/>
                            <w:right w:val="none" w:sz="0" w:space="0" w:color="auto"/>
                          </w:divBdr>
                          <w:divsChild>
                            <w:div w:id="235626694">
                              <w:marLeft w:val="0"/>
                              <w:marRight w:val="0"/>
                              <w:marTop w:val="0"/>
                              <w:marBottom w:val="0"/>
                              <w:divBdr>
                                <w:top w:val="none" w:sz="0" w:space="0" w:color="auto"/>
                                <w:left w:val="none" w:sz="0" w:space="0" w:color="auto"/>
                                <w:bottom w:val="none" w:sz="0" w:space="0" w:color="auto"/>
                                <w:right w:val="none" w:sz="0" w:space="0" w:color="auto"/>
                              </w:divBdr>
                              <w:divsChild>
                                <w:div w:id="1249273627">
                                  <w:marLeft w:val="0"/>
                                  <w:marRight w:val="0"/>
                                  <w:marTop w:val="0"/>
                                  <w:marBottom w:val="0"/>
                                  <w:divBdr>
                                    <w:top w:val="none" w:sz="0" w:space="0" w:color="auto"/>
                                    <w:left w:val="none" w:sz="0" w:space="0" w:color="auto"/>
                                    <w:bottom w:val="none" w:sz="0" w:space="0" w:color="auto"/>
                                    <w:right w:val="none" w:sz="0" w:space="0" w:color="auto"/>
                                  </w:divBdr>
                                  <w:divsChild>
                                    <w:div w:id="83960136">
                                      <w:marLeft w:val="0"/>
                                      <w:marRight w:val="0"/>
                                      <w:marTop w:val="0"/>
                                      <w:marBottom w:val="0"/>
                                      <w:divBdr>
                                        <w:top w:val="none" w:sz="0" w:space="0" w:color="auto"/>
                                        <w:left w:val="none" w:sz="0" w:space="0" w:color="auto"/>
                                        <w:bottom w:val="none" w:sz="0" w:space="0" w:color="auto"/>
                                        <w:right w:val="none" w:sz="0" w:space="0" w:color="auto"/>
                                      </w:divBdr>
                                      <w:divsChild>
                                        <w:div w:id="147866899">
                                          <w:marLeft w:val="0"/>
                                          <w:marRight w:val="0"/>
                                          <w:marTop w:val="0"/>
                                          <w:marBottom w:val="0"/>
                                          <w:divBdr>
                                            <w:top w:val="none" w:sz="0" w:space="0" w:color="auto"/>
                                            <w:left w:val="none" w:sz="0" w:space="0" w:color="auto"/>
                                            <w:bottom w:val="none" w:sz="0" w:space="0" w:color="auto"/>
                                            <w:right w:val="none" w:sz="0" w:space="0" w:color="auto"/>
                                          </w:divBdr>
                                          <w:divsChild>
                                            <w:div w:id="1249121628">
                                              <w:marLeft w:val="0"/>
                                              <w:marRight w:val="0"/>
                                              <w:marTop w:val="0"/>
                                              <w:marBottom w:val="0"/>
                                              <w:divBdr>
                                                <w:top w:val="none" w:sz="0" w:space="0" w:color="auto"/>
                                                <w:left w:val="none" w:sz="0" w:space="0" w:color="auto"/>
                                                <w:bottom w:val="none" w:sz="0" w:space="0" w:color="auto"/>
                                                <w:right w:val="none" w:sz="0" w:space="0" w:color="auto"/>
                                              </w:divBdr>
                                              <w:divsChild>
                                                <w:div w:id="801383518">
                                                  <w:marLeft w:val="0"/>
                                                  <w:marRight w:val="0"/>
                                                  <w:marTop w:val="0"/>
                                                  <w:marBottom w:val="0"/>
                                                  <w:divBdr>
                                                    <w:top w:val="none" w:sz="0" w:space="0" w:color="auto"/>
                                                    <w:left w:val="none" w:sz="0" w:space="0" w:color="auto"/>
                                                    <w:bottom w:val="none" w:sz="0" w:space="0" w:color="auto"/>
                                                    <w:right w:val="none" w:sz="0" w:space="0" w:color="auto"/>
                                                  </w:divBdr>
                                                  <w:divsChild>
                                                    <w:div w:id="850872113">
                                                      <w:marLeft w:val="0"/>
                                                      <w:marRight w:val="0"/>
                                                      <w:marTop w:val="0"/>
                                                      <w:marBottom w:val="0"/>
                                                      <w:divBdr>
                                                        <w:top w:val="none" w:sz="0" w:space="0" w:color="auto"/>
                                                        <w:left w:val="none" w:sz="0" w:space="0" w:color="auto"/>
                                                        <w:bottom w:val="none" w:sz="0" w:space="0" w:color="auto"/>
                                                        <w:right w:val="none" w:sz="0" w:space="0" w:color="auto"/>
                                                      </w:divBdr>
                                                      <w:divsChild>
                                                        <w:div w:id="1614361938">
                                                          <w:marLeft w:val="0"/>
                                                          <w:marRight w:val="0"/>
                                                          <w:marTop w:val="0"/>
                                                          <w:marBottom w:val="0"/>
                                                          <w:divBdr>
                                                            <w:top w:val="none" w:sz="0" w:space="0" w:color="auto"/>
                                                            <w:left w:val="none" w:sz="0" w:space="0" w:color="auto"/>
                                                            <w:bottom w:val="none" w:sz="0" w:space="0" w:color="auto"/>
                                                            <w:right w:val="none" w:sz="0" w:space="0" w:color="auto"/>
                                                          </w:divBdr>
                                                          <w:divsChild>
                                                            <w:div w:id="812023479">
                                                              <w:marLeft w:val="0"/>
                                                              <w:marRight w:val="0"/>
                                                              <w:marTop w:val="0"/>
                                                              <w:marBottom w:val="0"/>
                                                              <w:divBdr>
                                                                <w:top w:val="none" w:sz="0" w:space="0" w:color="auto"/>
                                                                <w:left w:val="none" w:sz="0" w:space="0" w:color="auto"/>
                                                                <w:bottom w:val="none" w:sz="0" w:space="0" w:color="auto"/>
                                                                <w:right w:val="none" w:sz="0" w:space="0" w:color="auto"/>
                                                              </w:divBdr>
                                                              <w:divsChild>
                                                                <w:div w:id="1111633454">
                                                                  <w:marLeft w:val="0"/>
                                                                  <w:marRight w:val="0"/>
                                                                  <w:marTop w:val="0"/>
                                                                  <w:marBottom w:val="0"/>
                                                                  <w:divBdr>
                                                                    <w:top w:val="none" w:sz="0" w:space="0" w:color="auto"/>
                                                                    <w:left w:val="none" w:sz="0" w:space="0" w:color="auto"/>
                                                                    <w:bottom w:val="none" w:sz="0" w:space="0" w:color="auto"/>
                                                                    <w:right w:val="none" w:sz="0" w:space="0" w:color="auto"/>
                                                                  </w:divBdr>
                                                                  <w:divsChild>
                                                                    <w:div w:id="1557543788">
                                                                      <w:marLeft w:val="0"/>
                                                                      <w:marRight w:val="0"/>
                                                                      <w:marTop w:val="0"/>
                                                                      <w:marBottom w:val="0"/>
                                                                      <w:divBdr>
                                                                        <w:top w:val="none" w:sz="0" w:space="0" w:color="auto"/>
                                                                        <w:left w:val="none" w:sz="0" w:space="0" w:color="auto"/>
                                                                        <w:bottom w:val="none" w:sz="0" w:space="0" w:color="auto"/>
                                                                        <w:right w:val="none" w:sz="0" w:space="0" w:color="auto"/>
                                                                      </w:divBdr>
                                                                      <w:divsChild>
                                                                        <w:div w:id="715352380">
                                                                          <w:marLeft w:val="0"/>
                                                                          <w:marRight w:val="0"/>
                                                                          <w:marTop w:val="0"/>
                                                                          <w:marBottom w:val="0"/>
                                                                          <w:divBdr>
                                                                            <w:top w:val="none" w:sz="0" w:space="0" w:color="auto"/>
                                                                            <w:left w:val="none" w:sz="0" w:space="0" w:color="auto"/>
                                                                            <w:bottom w:val="none" w:sz="0" w:space="0" w:color="auto"/>
                                                                            <w:right w:val="none" w:sz="0" w:space="0" w:color="auto"/>
                                                                          </w:divBdr>
                                                                          <w:divsChild>
                                                                            <w:div w:id="819997793">
                                                                              <w:marLeft w:val="0"/>
                                                                              <w:marRight w:val="0"/>
                                                                              <w:marTop w:val="0"/>
                                                                              <w:marBottom w:val="0"/>
                                                                              <w:divBdr>
                                                                                <w:top w:val="none" w:sz="0" w:space="0" w:color="auto"/>
                                                                                <w:left w:val="none" w:sz="0" w:space="0" w:color="auto"/>
                                                                                <w:bottom w:val="none" w:sz="0" w:space="0" w:color="auto"/>
                                                                                <w:right w:val="none" w:sz="0" w:space="0" w:color="auto"/>
                                                                              </w:divBdr>
                                                                              <w:divsChild>
                                                                                <w:div w:id="1814636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85271721">
      <w:bodyDiv w:val="1"/>
      <w:marLeft w:val="0"/>
      <w:marRight w:val="0"/>
      <w:marTop w:val="0"/>
      <w:marBottom w:val="0"/>
      <w:divBdr>
        <w:top w:val="none" w:sz="0" w:space="0" w:color="auto"/>
        <w:left w:val="none" w:sz="0" w:space="0" w:color="auto"/>
        <w:bottom w:val="none" w:sz="0" w:space="0" w:color="auto"/>
        <w:right w:val="none" w:sz="0" w:space="0" w:color="auto"/>
      </w:divBdr>
      <w:divsChild>
        <w:div w:id="1589659669">
          <w:marLeft w:val="0"/>
          <w:marRight w:val="0"/>
          <w:marTop w:val="0"/>
          <w:marBottom w:val="0"/>
          <w:divBdr>
            <w:top w:val="none" w:sz="0" w:space="0" w:color="auto"/>
            <w:left w:val="none" w:sz="0" w:space="0" w:color="auto"/>
            <w:bottom w:val="none" w:sz="0" w:space="0" w:color="auto"/>
            <w:right w:val="none" w:sz="0" w:space="0" w:color="auto"/>
          </w:divBdr>
          <w:divsChild>
            <w:div w:id="536354544">
              <w:marLeft w:val="0"/>
              <w:marRight w:val="0"/>
              <w:marTop w:val="0"/>
              <w:marBottom w:val="0"/>
              <w:divBdr>
                <w:top w:val="none" w:sz="0" w:space="0" w:color="auto"/>
                <w:left w:val="none" w:sz="0" w:space="0" w:color="auto"/>
                <w:bottom w:val="none" w:sz="0" w:space="0" w:color="auto"/>
                <w:right w:val="none" w:sz="0" w:space="0" w:color="auto"/>
              </w:divBdr>
              <w:divsChild>
                <w:div w:id="642541536">
                  <w:marLeft w:val="0"/>
                  <w:marRight w:val="0"/>
                  <w:marTop w:val="0"/>
                  <w:marBottom w:val="0"/>
                  <w:divBdr>
                    <w:top w:val="none" w:sz="0" w:space="0" w:color="auto"/>
                    <w:left w:val="single" w:sz="6" w:space="0" w:color="83898D"/>
                    <w:bottom w:val="single" w:sz="6" w:space="0" w:color="83898D"/>
                    <w:right w:val="single" w:sz="6" w:space="0" w:color="83898D"/>
                  </w:divBdr>
                  <w:divsChild>
                    <w:div w:id="1842424409">
                      <w:marLeft w:val="0"/>
                      <w:marRight w:val="0"/>
                      <w:marTop w:val="0"/>
                      <w:marBottom w:val="0"/>
                      <w:divBdr>
                        <w:top w:val="none" w:sz="0" w:space="0" w:color="auto"/>
                        <w:left w:val="none" w:sz="0" w:space="0" w:color="auto"/>
                        <w:bottom w:val="none" w:sz="0" w:space="0" w:color="auto"/>
                        <w:right w:val="none" w:sz="0" w:space="0" w:color="auto"/>
                      </w:divBdr>
                      <w:divsChild>
                        <w:div w:id="1038431308">
                          <w:marLeft w:val="0"/>
                          <w:marRight w:val="0"/>
                          <w:marTop w:val="0"/>
                          <w:marBottom w:val="0"/>
                          <w:divBdr>
                            <w:top w:val="none" w:sz="0" w:space="0" w:color="auto"/>
                            <w:left w:val="none" w:sz="0" w:space="0" w:color="auto"/>
                            <w:bottom w:val="none" w:sz="0" w:space="0" w:color="auto"/>
                            <w:right w:val="none" w:sz="0" w:space="0" w:color="auto"/>
                          </w:divBdr>
                          <w:divsChild>
                            <w:div w:id="1246106290">
                              <w:marLeft w:val="0"/>
                              <w:marRight w:val="0"/>
                              <w:marTop w:val="0"/>
                              <w:marBottom w:val="0"/>
                              <w:divBdr>
                                <w:top w:val="none" w:sz="0" w:space="0" w:color="auto"/>
                                <w:left w:val="single" w:sz="6" w:space="0" w:color="83898D"/>
                                <w:bottom w:val="single" w:sz="6" w:space="0" w:color="83898D"/>
                                <w:right w:val="single" w:sz="6" w:space="0" w:color="83898D"/>
                              </w:divBdr>
                              <w:divsChild>
                                <w:div w:id="1101802334">
                                  <w:marLeft w:val="0"/>
                                  <w:marRight w:val="0"/>
                                  <w:marTop w:val="0"/>
                                  <w:marBottom w:val="0"/>
                                  <w:divBdr>
                                    <w:top w:val="none" w:sz="0" w:space="0" w:color="auto"/>
                                    <w:left w:val="none" w:sz="0" w:space="0" w:color="auto"/>
                                    <w:bottom w:val="none" w:sz="0" w:space="0" w:color="auto"/>
                                    <w:right w:val="none" w:sz="0" w:space="0" w:color="auto"/>
                                  </w:divBdr>
                                  <w:divsChild>
                                    <w:div w:id="1518039767">
                                      <w:marLeft w:val="0"/>
                                      <w:marRight w:val="0"/>
                                      <w:marTop w:val="0"/>
                                      <w:marBottom w:val="0"/>
                                      <w:divBdr>
                                        <w:top w:val="none" w:sz="0" w:space="0" w:color="auto"/>
                                        <w:left w:val="none" w:sz="0" w:space="0" w:color="auto"/>
                                        <w:bottom w:val="none" w:sz="0" w:space="0" w:color="auto"/>
                                        <w:right w:val="none" w:sz="0" w:space="0" w:color="auto"/>
                                      </w:divBdr>
                                      <w:divsChild>
                                        <w:div w:id="1359963746">
                                          <w:marLeft w:val="0"/>
                                          <w:marRight w:val="0"/>
                                          <w:marTop w:val="0"/>
                                          <w:marBottom w:val="0"/>
                                          <w:divBdr>
                                            <w:top w:val="none" w:sz="0" w:space="0" w:color="auto"/>
                                            <w:left w:val="single" w:sz="6" w:space="0" w:color="83898D"/>
                                            <w:bottom w:val="single" w:sz="6" w:space="0" w:color="83898D"/>
                                            <w:right w:val="single" w:sz="6" w:space="0" w:color="83898D"/>
                                          </w:divBdr>
                                          <w:divsChild>
                                            <w:div w:id="437019594">
                                              <w:marLeft w:val="0"/>
                                              <w:marRight w:val="0"/>
                                              <w:marTop w:val="0"/>
                                              <w:marBottom w:val="0"/>
                                              <w:divBdr>
                                                <w:top w:val="none" w:sz="0" w:space="0" w:color="auto"/>
                                                <w:left w:val="none" w:sz="0" w:space="0" w:color="auto"/>
                                                <w:bottom w:val="none" w:sz="0" w:space="0" w:color="auto"/>
                                                <w:right w:val="none" w:sz="0" w:space="0" w:color="auto"/>
                                              </w:divBdr>
                                              <w:divsChild>
                                                <w:div w:id="1126586024">
                                                  <w:marLeft w:val="0"/>
                                                  <w:marRight w:val="0"/>
                                                  <w:marTop w:val="0"/>
                                                  <w:marBottom w:val="0"/>
                                                  <w:divBdr>
                                                    <w:top w:val="none" w:sz="0" w:space="0" w:color="auto"/>
                                                    <w:left w:val="none" w:sz="0" w:space="0" w:color="auto"/>
                                                    <w:bottom w:val="none" w:sz="0" w:space="0" w:color="auto"/>
                                                    <w:right w:val="none" w:sz="0" w:space="0" w:color="auto"/>
                                                  </w:divBdr>
                                                  <w:divsChild>
                                                    <w:div w:id="1917203281">
                                                      <w:marLeft w:val="0"/>
                                                      <w:marRight w:val="0"/>
                                                      <w:marTop w:val="0"/>
                                                      <w:marBottom w:val="0"/>
                                                      <w:divBdr>
                                                        <w:top w:val="none" w:sz="0" w:space="0" w:color="auto"/>
                                                        <w:left w:val="single" w:sz="6" w:space="0" w:color="83898D"/>
                                                        <w:bottom w:val="single" w:sz="6" w:space="0" w:color="83898D"/>
                                                        <w:right w:val="single" w:sz="6" w:space="0" w:color="83898D"/>
                                                      </w:divBdr>
                                                      <w:divsChild>
                                                        <w:div w:id="513110070">
                                                          <w:marLeft w:val="0"/>
                                                          <w:marRight w:val="0"/>
                                                          <w:marTop w:val="0"/>
                                                          <w:marBottom w:val="0"/>
                                                          <w:divBdr>
                                                            <w:top w:val="none" w:sz="0" w:space="0" w:color="auto"/>
                                                            <w:left w:val="none" w:sz="0" w:space="0" w:color="auto"/>
                                                            <w:bottom w:val="none" w:sz="0" w:space="0" w:color="auto"/>
                                                            <w:right w:val="none" w:sz="0" w:space="0" w:color="auto"/>
                                                          </w:divBdr>
                                                          <w:divsChild>
                                                            <w:div w:id="1036615643">
                                                              <w:marLeft w:val="0"/>
                                                              <w:marRight w:val="0"/>
                                                              <w:marTop w:val="0"/>
                                                              <w:marBottom w:val="0"/>
                                                              <w:divBdr>
                                                                <w:top w:val="none" w:sz="0" w:space="0" w:color="auto"/>
                                                                <w:left w:val="none" w:sz="0" w:space="0" w:color="auto"/>
                                                                <w:bottom w:val="none" w:sz="0" w:space="0" w:color="auto"/>
                                                                <w:right w:val="none" w:sz="0" w:space="0" w:color="auto"/>
                                                              </w:divBdr>
                                                              <w:divsChild>
                                                                <w:div w:id="1985429890">
                                                                  <w:marLeft w:val="0"/>
                                                                  <w:marRight w:val="0"/>
                                                                  <w:marTop w:val="0"/>
                                                                  <w:marBottom w:val="0"/>
                                                                  <w:divBdr>
                                                                    <w:top w:val="none" w:sz="0" w:space="0" w:color="auto"/>
                                                                    <w:left w:val="single" w:sz="6" w:space="0" w:color="83898D"/>
                                                                    <w:bottom w:val="single" w:sz="6" w:space="0" w:color="83898D"/>
                                                                    <w:right w:val="single" w:sz="6" w:space="0" w:color="83898D"/>
                                                                  </w:divBdr>
                                                                  <w:divsChild>
                                                                    <w:div w:id="1026908323">
                                                                      <w:marLeft w:val="0"/>
                                                                      <w:marRight w:val="0"/>
                                                                      <w:marTop w:val="0"/>
                                                                      <w:marBottom w:val="0"/>
                                                                      <w:divBdr>
                                                                        <w:top w:val="single" w:sz="2" w:space="0" w:color="83898D"/>
                                                                        <w:left w:val="single" w:sz="2" w:space="0" w:color="83898D"/>
                                                                        <w:bottom w:val="single" w:sz="2" w:space="0" w:color="83898D"/>
                                                                        <w:right w:val="single" w:sz="2" w:space="0" w:color="83898D"/>
                                                                      </w:divBdr>
                                                                      <w:divsChild>
                                                                        <w:div w:id="883828170">
                                                                          <w:marLeft w:val="0"/>
                                                                          <w:marRight w:val="0"/>
                                                                          <w:marTop w:val="0"/>
                                                                          <w:marBottom w:val="0"/>
                                                                          <w:divBdr>
                                                                            <w:top w:val="none" w:sz="0" w:space="0" w:color="auto"/>
                                                                            <w:left w:val="none" w:sz="0" w:space="0" w:color="auto"/>
                                                                            <w:bottom w:val="none" w:sz="0" w:space="0" w:color="auto"/>
                                                                            <w:right w:val="none" w:sz="0" w:space="0" w:color="auto"/>
                                                                          </w:divBdr>
                                                                          <w:divsChild>
                                                                            <w:div w:id="523829466">
                                                                              <w:marLeft w:val="0"/>
                                                                              <w:marRight w:val="0"/>
                                                                              <w:marTop w:val="0"/>
                                                                              <w:marBottom w:val="0"/>
                                                                              <w:divBdr>
                                                                                <w:top w:val="none" w:sz="0" w:space="0" w:color="auto"/>
                                                                                <w:left w:val="single" w:sz="6" w:space="0" w:color="83898D"/>
                                                                                <w:bottom w:val="single" w:sz="6" w:space="0" w:color="83898D"/>
                                                                                <w:right w:val="single" w:sz="6" w:space="0" w:color="83898D"/>
                                                                              </w:divBdr>
                                                                              <w:divsChild>
                                                                                <w:div w:id="650183047">
                                                                                  <w:marLeft w:val="0"/>
                                                                                  <w:marRight w:val="0"/>
                                                                                  <w:marTop w:val="0"/>
                                                                                  <w:marBottom w:val="0"/>
                                                                                  <w:divBdr>
                                                                                    <w:top w:val="none" w:sz="0" w:space="0" w:color="auto"/>
                                                                                    <w:left w:val="none" w:sz="0" w:space="0" w:color="auto"/>
                                                                                    <w:bottom w:val="none" w:sz="0" w:space="0" w:color="auto"/>
                                                                                    <w:right w:val="none" w:sz="0" w:space="0" w:color="auto"/>
                                                                                  </w:divBdr>
                                                                                  <w:divsChild>
                                                                                    <w:div w:id="909926544">
                                                                                      <w:marLeft w:val="0"/>
                                                                                      <w:marRight w:val="0"/>
                                                                                      <w:marTop w:val="0"/>
                                                                                      <w:marBottom w:val="0"/>
                                                                                      <w:divBdr>
                                                                                        <w:top w:val="none" w:sz="0" w:space="0" w:color="auto"/>
                                                                                        <w:left w:val="none" w:sz="0" w:space="0" w:color="auto"/>
                                                                                        <w:bottom w:val="none" w:sz="0" w:space="0" w:color="auto"/>
                                                                                        <w:right w:val="none" w:sz="0" w:space="0" w:color="auto"/>
                                                                                      </w:divBdr>
                                                                                      <w:divsChild>
                                                                                        <w:div w:id="83579564">
                                                                                          <w:marLeft w:val="0"/>
                                                                                          <w:marRight w:val="0"/>
                                                                                          <w:marTop w:val="0"/>
                                                                                          <w:marBottom w:val="0"/>
                                                                                          <w:divBdr>
                                                                                            <w:top w:val="single" w:sz="6" w:space="0" w:color="B8BDC0"/>
                                                                                            <w:left w:val="single" w:sz="6" w:space="0" w:color="B8BDC0"/>
                                                                                            <w:bottom w:val="single" w:sz="6" w:space="0" w:color="B8BDC0"/>
                                                                                            <w:right w:val="single" w:sz="6" w:space="0" w:color="B8BDC0"/>
                                                                                          </w:divBdr>
                                                                                          <w:divsChild>
                                                                                            <w:div w:id="1110588567">
                                                                                              <w:marLeft w:val="0"/>
                                                                                              <w:marRight w:val="0"/>
                                                                                              <w:marTop w:val="0"/>
                                                                                              <w:marBottom w:val="0"/>
                                                                                              <w:divBdr>
                                                                                                <w:top w:val="none" w:sz="0" w:space="0" w:color="auto"/>
                                                                                                <w:left w:val="none" w:sz="0" w:space="0" w:color="auto"/>
                                                                                                <w:bottom w:val="none" w:sz="0" w:space="0" w:color="auto"/>
                                                                                                <w:right w:val="none" w:sz="0" w:space="0" w:color="auto"/>
                                                                                              </w:divBdr>
                                                                                              <w:divsChild>
                                                                                                <w:div w:id="1692760488">
                                                                                                  <w:marLeft w:val="0"/>
                                                                                                  <w:marRight w:val="0"/>
                                                                                                  <w:marTop w:val="0"/>
                                                                                                  <w:marBottom w:val="0"/>
                                                                                                  <w:divBdr>
                                                                                                    <w:top w:val="none" w:sz="0" w:space="0" w:color="auto"/>
                                                                                                    <w:left w:val="none" w:sz="0" w:space="0" w:color="auto"/>
                                                                                                    <w:bottom w:val="none" w:sz="0" w:space="0" w:color="auto"/>
                                                                                                    <w:right w:val="none" w:sz="0" w:space="0" w:color="auto"/>
                                                                                                  </w:divBdr>
                                                                                                  <w:divsChild>
                                                                                                    <w:div w:id="1393583387">
                                                                                                      <w:marLeft w:val="0"/>
                                                                                                      <w:marRight w:val="0"/>
                                                                                                      <w:marTop w:val="0"/>
                                                                                                      <w:marBottom w:val="0"/>
                                                                                                      <w:divBdr>
                                                                                                        <w:top w:val="none" w:sz="0" w:space="0" w:color="auto"/>
                                                                                                        <w:left w:val="single" w:sz="6" w:space="0" w:color="83898D"/>
                                                                                                        <w:bottom w:val="single" w:sz="6" w:space="0" w:color="83898D"/>
                                                                                                        <w:right w:val="single" w:sz="6" w:space="0" w:color="83898D"/>
                                                                                                      </w:divBdr>
                                                                                                      <w:divsChild>
                                                                                                        <w:div w:id="491797604">
                                                                                                          <w:marLeft w:val="0"/>
                                                                                                          <w:marRight w:val="0"/>
                                                                                                          <w:marTop w:val="0"/>
                                                                                                          <w:marBottom w:val="0"/>
                                                                                                          <w:divBdr>
                                                                                                            <w:top w:val="none" w:sz="0" w:space="0" w:color="auto"/>
                                                                                                            <w:left w:val="none" w:sz="0" w:space="0" w:color="auto"/>
                                                                                                            <w:bottom w:val="none" w:sz="0" w:space="0" w:color="auto"/>
                                                                                                            <w:right w:val="none" w:sz="0" w:space="0" w:color="auto"/>
                                                                                                          </w:divBdr>
                                                                                                          <w:divsChild>
                                                                                                            <w:div w:id="256066182">
                                                                                                              <w:marLeft w:val="0"/>
                                                                                                              <w:marRight w:val="0"/>
                                                                                                              <w:marTop w:val="0"/>
                                                                                                              <w:marBottom w:val="0"/>
                                                                                                              <w:divBdr>
                                                                                                                <w:top w:val="none" w:sz="0" w:space="0" w:color="auto"/>
                                                                                                                <w:left w:val="none" w:sz="0" w:space="0" w:color="auto"/>
                                                                                                                <w:bottom w:val="none" w:sz="0" w:space="0" w:color="auto"/>
                                                                                                                <w:right w:val="none" w:sz="0" w:space="0" w:color="auto"/>
                                                                                                              </w:divBdr>
                                                                                                              <w:divsChild>
                                                                                                                <w:div w:id="1365054766">
                                                                                                                  <w:marLeft w:val="0"/>
                                                                                                                  <w:marRight w:val="0"/>
                                                                                                                  <w:marTop w:val="0"/>
                                                                                                                  <w:marBottom w:val="0"/>
                                                                                                                  <w:divBdr>
                                                                                                                    <w:top w:val="none" w:sz="0" w:space="0" w:color="auto"/>
                                                                                                                    <w:left w:val="single" w:sz="6" w:space="0" w:color="83898D"/>
                                                                                                                    <w:bottom w:val="single" w:sz="6" w:space="0" w:color="83898D"/>
                                                                                                                    <w:right w:val="single" w:sz="6" w:space="0" w:color="83898D"/>
                                                                                                                  </w:divBdr>
                                                                                                                  <w:divsChild>
                                                                                                                    <w:div w:id="503278258">
                                                                                                                      <w:marLeft w:val="120"/>
                                                                                                                      <w:marRight w:val="75"/>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88811736">
      <w:bodyDiv w:val="1"/>
      <w:marLeft w:val="0"/>
      <w:marRight w:val="0"/>
      <w:marTop w:val="0"/>
      <w:marBottom w:val="0"/>
      <w:divBdr>
        <w:top w:val="none" w:sz="0" w:space="0" w:color="auto"/>
        <w:left w:val="none" w:sz="0" w:space="0" w:color="auto"/>
        <w:bottom w:val="none" w:sz="0" w:space="0" w:color="auto"/>
        <w:right w:val="none" w:sz="0" w:space="0" w:color="auto"/>
      </w:divBdr>
    </w:div>
    <w:div w:id="1792168029">
      <w:bodyDiv w:val="1"/>
      <w:marLeft w:val="0"/>
      <w:marRight w:val="0"/>
      <w:marTop w:val="0"/>
      <w:marBottom w:val="0"/>
      <w:divBdr>
        <w:top w:val="none" w:sz="0" w:space="0" w:color="auto"/>
        <w:left w:val="none" w:sz="0" w:space="0" w:color="auto"/>
        <w:bottom w:val="none" w:sz="0" w:space="0" w:color="auto"/>
        <w:right w:val="none" w:sz="0" w:space="0" w:color="auto"/>
      </w:divBdr>
      <w:divsChild>
        <w:div w:id="503086375">
          <w:marLeft w:val="0"/>
          <w:marRight w:val="0"/>
          <w:marTop w:val="0"/>
          <w:marBottom w:val="0"/>
          <w:divBdr>
            <w:top w:val="none" w:sz="0" w:space="0" w:color="auto"/>
            <w:left w:val="none" w:sz="0" w:space="0" w:color="auto"/>
            <w:bottom w:val="none" w:sz="0" w:space="0" w:color="auto"/>
            <w:right w:val="none" w:sz="0" w:space="0" w:color="auto"/>
          </w:divBdr>
          <w:divsChild>
            <w:div w:id="1911574968">
              <w:marLeft w:val="0"/>
              <w:marRight w:val="0"/>
              <w:marTop w:val="0"/>
              <w:marBottom w:val="0"/>
              <w:divBdr>
                <w:top w:val="none" w:sz="0" w:space="0" w:color="auto"/>
                <w:left w:val="none" w:sz="0" w:space="0" w:color="auto"/>
                <w:bottom w:val="none" w:sz="0" w:space="0" w:color="auto"/>
                <w:right w:val="none" w:sz="0" w:space="0" w:color="auto"/>
              </w:divBdr>
              <w:divsChild>
                <w:div w:id="1795513060">
                  <w:marLeft w:val="0"/>
                  <w:marRight w:val="0"/>
                  <w:marTop w:val="0"/>
                  <w:marBottom w:val="0"/>
                  <w:divBdr>
                    <w:top w:val="none" w:sz="0" w:space="0" w:color="auto"/>
                    <w:left w:val="none" w:sz="0" w:space="0" w:color="auto"/>
                    <w:bottom w:val="none" w:sz="0" w:space="0" w:color="auto"/>
                    <w:right w:val="none" w:sz="0" w:space="0" w:color="auto"/>
                  </w:divBdr>
                  <w:divsChild>
                    <w:div w:id="805199651">
                      <w:marLeft w:val="2400"/>
                      <w:marRight w:val="0"/>
                      <w:marTop w:val="0"/>
                      <w:marBottom w:val="0"/>
                      <w:divBdr>
                        <w:top w:val="none" w:sz="0" w:space="0" w:color="auto"/>
                        <w:left w:val="none" w:sz="0" w:space="0" w:color="auto"/>
                        <w:bottom w:val="none" w:sz="0" w:space="0" w:color="auto"/>
                        <w:right w:val="none" w:sz="0" w:space="0" w:color="auto"/>
                      </w:divBdr>
                      <w:divsChild>
                        <w:div w:id="1586769037">
                          <w:marLeft w:val="0"/>
                          <w:marRight w:val="0"/>
                          <w:marTop w:val="0"/>
                          <w:marBottom w:val="0"/>
                          <w:divBdr>
                            <w:top w:val="none" w:sz="0" w:space="0" w:color="auto"/>
                            <w:left w:val="none" w:sz="0" w:space="0" w:color="auto"/>
                            <w:bottom w:val="none" w:sz="0" w:space="0" w:color="auto"/>
                            <w:right w:val="none" w:sz="0" w:space="0" w:color="auto"/>
                          </w:divBdr>
                          <w:divsChild>
                            <w:div w:id="469321942">
                              <w:marLeft w:val="0"/>
                              <w:marRight w:val="0"/>
                              <w:marTop w:val="0"/>
                              <w:marBottom w:val="0"/>
                              <w:divBdr>
                                <w:top w:val="none" w:sz="0" w:space="0" w:color="auto"/>
                                <w:left w:val="none" w:sz="0" w:space="0" w:color="auto"/>
                                <w:bottom w:val="none" w:sz="0" w:space="0" w:color="auto"/>
                                <w:right w:val="none" w:sz="0" w:space="0" w:color="auto"/>
                              </w:divBdr>
                            </w:div>
                            <w:div w:id="1690907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9252272">
      <w:bodyDiv w:val="1"/>
      <w:marLeft w:val="0"/>
      <w:marRight w:val="0"/>
      <w:marTop w:val="0"/>
      <w:marBottom w:val="0"/>
      <w:divBdr>
        <w:top w:val="none" w:sz="0" w:space="0" w:color="auto"/>
        <w:left w:val="none" w:sz="0" w:space="0" w:color="auto"/>
        <w:bottom w:val="none" w:sz="0" w:space="0" w:color="auto"/>
        <w:right w:val="none" w:sz="0" w:space="0" w:color="auto"/>
      </w:divBdr>
      <w:divsChild>
        <w:div w:id="1314600606">
          <w:marLeft w:val="0"/>
          <w:marRight w:val="0"/>
          <w:marTop w:val="0"/>
          <w:marBottom w:val="0"/>
          <w:divBdr>
            <w:top w:val="none" w:sz="0" w:space="0" w:color="auto"/>
            <w:left w:val="none" w:sz="0" w:space="0" w:color="auto"/>
            <w:bottom w:val="none" w:sz="0" w:space="0" w:color="auto"/>
            <w:right w:val="none" w:sz="0" w:space="0" w:color="auto"/>
          </w:divBdr>
          <w:divsChild>
            <w:div w:id="300379199">
              <w:marLeft w:val="0"/>
              <w:marRight w:val="0"/>
              <w:marTop w:val="0"/>
              <w:marBottom w:val="0"/>
              <w:divBdr>
                <w:top w:val="none" w:sz="0" w:space="0" w:color="auto"/>
                <w:left w:val="none" w:sz="0" w:space="0" w:color="auto"/>
                <w:bottom w:val="none" w:sz="0" w:space="0" w:color="auto"/>
                <w:right w:val="none" w:sz="0" w:space="0" w:color="auto"/>
              </w:divBdr>
              <w:divsChild>
                <w:div w:id="1116488155">
                  <w:marLeft w:val="0"/>
                  <w:marRight w:val="0"/>
                  <w:marTop w:val="0"/>
                  <w:marBottom w:val="0"/>
                  <w:divBdr>
                    <w:top w:val="none" w:sz="0" w:space="0" w:color="auto"/>
                    <w:left w:val="none" w:sz="0" w:space="0" w:color="auto"/>
                    <w:bottom w:val="none" w:sz="0" w:space="0" w:color="auto"/>
                    <w:right w:val="none" w:sz="0" w:space="0" w:color="auto"/>
                  </w:divBdr>
                  <w:divsChild>
                    <w:div w:id="480196930">
                      <w:marLeft w:val="2743"/>
                      <w:marRight w:val="0"/>
                      <w:marTop w:val="0"/>
                      <w:marBottom w:val="0"/>
                      <w:divBdr>
                        <w:top w:val="none" w:sz="0" w:space="0" w:color="auto"/>
                        <w:left w:val="none" w:sz="0" w:space="0" w:color="auto"/>
                        <w:bottom w:val="none" w:sz="0" w:space="0" w:color="auto"/>
                        <w:right w:val="none" w:sz="0" w:space="0" w:color="auto"/>
                      </w:divBdr>
                      <w:divsChild>
                        <w:div w:id="690302646">
                          <w:marLeft w:val="0"/>
                          <w:marRight w:val="0"/>
                          <w:marTop w:val="0"/>
                          <w:marBottom w:val="0"/>
                          <w:divBdr>
                            <w:top w:val="none" w:sz="0" w:space="0" w:color="auto"/>
                            <w:left w:val="none" w:sz="0" w:space="0" w:color="auto"/>
                            <w:bottom w:val="none" w:sz="0" w:space="0" w:color="auto"/>
                            <w:right w:val="none" w:sz="0" w:space="0" w:color="auto"/>
                          </w:divBdr>
                          <w:divsChild>
                            <w:div w:id="395319225">
                              <w:marLeft w:val="0"/>
                              <w:marRight w:val="0"/>
                              <w:marTop w:val="0"/>
                              <w:marBottom w:val="0"/>
                              <w:divBdr>
                                <w:top w:val="none" w:sz="0" w:space="0" w:color="auto"/>
                                <w:left w:val="none" w:sz="0" w:space="0" w:color="auto"/>
                                <w:bottom w:val="none" w:sz="0" w:space="0" w:color="auto"/>
                                <w:right w:val="none" w:sz="0" w:space="0" w:color="auto"/>
                              </w:divBdr>
                            </w:div>
                            <w:div w:id="509760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1606163">
      <w:bodyDiv w:val="1"/>
      <w:marLeft w:val="0"/>
      <w:marRight w:val="0"/>
      <w:marTop w:val="0"/>
      <w:marBottom w:val="0"/>
      <w:divBdr>
        <w:top w:val="none" w:sz="0" w:space="0" w:color="auto"/>
        <w:left w:val="none" w:sz="0" w:space="0" w:color="auto"/>
        <w:bottom w:val="none" w:sz="0" w:space="0" w:color="auto"/>
        <w:right w:val="none" w:sz="0" w:space="0" w:color="auto"/>
      </w:divBdr>
    </w:div>
    <w:div w:id="1802576727">
      <w:bodyDiv w:val="1"/>
      <w:marLeft w:val="0"/>
      <w:marRight w:val="0"/>
      <w:marTop w:val="0"/>
      <w:marBottom w:val="0"/>
      <w:divBdr>
        <w:top w:val="none" w:sz="0" w:space="0" w:color="auto"/>
        <w:left w:val="none" w:sz="0" w:space="0" w:color="auto"/>
        <w:bottom w:val="none" w:sz="0" w:space="0" w:color="auto"/>
        <w:right w:val="none" w:sz="0" w:space="0" w:color="auto"/>
      </w:divBdr>
      <w:divsChild>
        <w:div w:id="1308626714">
          <w:marLeft w:val="0"/>
          <w:marRight w:val="0"/>
          <w:marTop w:val="0"/>
          <w:marBottom w:val="0"/>
          <w:divBdr>
            <w:top w:val="none" w:sz="0" w:space="0" w:color="auto"/>
            <w:left w:val="none" w:sz="0" w:space="0" w:color="auto"/>
            <w:bottom w:val="none" w:sz="0" w:space="0" w:color="auto"/>
            <w:right w:val="none" w:sz="0" w:space="0" w:color="auto"/>
          </w:divBdr>
          <w:divsChild>
            <w:div w:id="1170096224">
              <w:marLeft w:val="0"/>
              <w:marRight w:val="0"/>
              <w:marTop w:val="0"/>
              <w:marBottom w:val="0"/>
              <w:divBdr>
                <w:top w:val="none" w:sz="0" w:space="0" w:color="auto"/>
                <w:left w:val="none" w:sz="0" w:space="0" w:color="auto"/>
                <w:bottom w:val="none" w:sz="0" w:space="0" w:color="auto"/>
                <w:right w:val="none" w:sz="0" w:space="0" w:color="auto"/>
              </w:divBdr>
              <w:divsChild>
                <w:div w:id="1489201371">
                  <w:marLeft w:val="0"/>
                  <w:marRight w:val="0"/>
                  <w:marTop w:val="0"/>
                  <w:marBottom w:val="0"/>
                  <w:divBdr>
                    <w:top w:val="none" w:sz="0" w:space="0" w:color="auto"/>
                    <w:left w:val="none" w:sz="0" w:space="0" w:color="auto"/>
                    <w:bottom w:val="none" w:sz="0" w:space="0" w:color="auto"/>
                    <w:right w:val="none" w:sz="0" w:space="0" w:color="auto"/>
                  </w:divBdr>
                  <w:divsChild>
                    <w:div w:id="1454251216">
                      <w:marLeft w:val="0"/>
                      <w:marRight w:val="0"/>
                      <w:marTop w:val="0"/>
                      <w:marBottom w:val="0"/>
                      <w:divBdr>
                        <w:top w:val="none" w:sz="0" w:space="0" w:color="auto"/>
                        <w:left w:val="none" w:sz="0" w:space="0" w:color="auto"/>
                        <w:bottom w:val="none" w:sz="0" w:space="0" w:color="auto"/>
                        <w:right w:val="none" w:sz="0" w:space="0" w:color="auto"/>
                      </w:divBdr>
                      <w:divsChild>
                        <w:div w:id="2067145139">
                          <w:marLeft w:val="0"/>
                          <w:marRight w:val="0"/>
                          <w:marTop w:val="0"/>
                          <w:marBottom w:val="0"/>
                          <w:divBdr>
                            <w:top w:val="none" w:sz="0" w:space="0" w:color="auto"/>
                            <w:left w:val="none" w:sz="0" w:space="0" w:color="auto"/>
                            <w:bottom w:val="none" w:sz="0" w:space="0" w:color="auto"/>
                            <w:right w:val="none" w:sz="0" w:space="0" w:color="auto"/>
                          </w:divBdr>
                          <w:divsChild>
                            <w:div w:id="1225723341">
                              <w:marLeft w:val="0"/>
                              <w:marRight w:val="0"/>
                              <w:marTop w:val="0"/>
                              <w:marBottom w:val="0"/>
                              <w:divBdr>
                                <w:top w:val="none" w:sz="0" w:space="0" w:color="auto"/>
                                <w:left w:val="none" w:sz="0" w:space="0" w:color="auto"/>
                                <w:bottom w:val="none" w:sz="0" w:space="0" w:color="auto"/>
                                <w:right w:val="none" w:sz="0" w:space="0" w:color="auto"/>
                              </w:divBdr>
                              <w:divsChild>
                                <w:div w:id="2128772020">
                                  <w:marLeft w:val="0"/>
                                  <w:marRight w:val="0"/>
                                  <w:marTop w:val="0"/>
                                  <w:marBottom w:val="0"/>
                                  <w:divBdr>
                                    <w:top w:val="none" w:sz="0" w:space="0" w:color="auto"/>
                                    <w:left w:val="none" w:sz="0" w:space="0" w:color="auto"/>
                                    <w:bottom w:val="none" w:sz="0" w:space="0" w:color="auto"/>
                                    <w:right w:val="none" w:sz="0" w:space="0" w:color="auto"/>
                                  </w:divBdr>
                                  <w:divsChild>
                                    <w:div w:id="564535622">
                                      <w:marLeft w:val="0"/>
                                      <w:marRight w:val="0"/>
                                      <w:marTop w:val="0"/>
                                      <w:marBottom w:val="0"/>
                                      <w:divBdr>
                                        <w:top w:val="none" w:sz="0" w:space="0" w:color="auto"/>
                                        <w:left w:val="none" w:sz="0" w:space="0" w:color="auto"/>
                                        <w:bottom w:val="none" w:sz="0" w:space="0" w:color="auto"/>
                                        <w:right w:val="none" w:sz="0" w:space="0" w:color="auto"/>
                                      </w:divBdr>
                                      <w:divsChild>
                                        <w:div w:id="389572359">
                                          <w:marLeft w:val="0"/>
                                          <w:marRight w:val="0"/>
                                          <w:marTop w:val="0"/>
                                          <w:marBottom w:val="0"/>
                                          <w:divBdr>
                                            <w:top w:val="none" w:sz="0" w:space="0" w:color="auto"/>
                                            <w:left w:val="none" w:sz="0" w:space="0" w:color="auto"/>
                                            <w:bottom w:val="none" w:sz="0" w:space="0" w:color="auto"/>
                                            <w:right w:val="none" w:sz="0" w:space="0" w:color="auto"/>
                                          </w:divBdr>
                                          <w:divsChild>
                                            <w:div w:id="728845188">
                                              <w:marLeft w:val="0"/>
                                              <w:marRight w:val="0"/>
                                              <w:marTop w:val="0"/>
                                              <w:marBottom w:val="0"/>
                                              <w:divBdr>
                                                <w:top w:val="none" w:sz="0" w:space="0" w:color="auto"/>
                                                <w:left w:val="none" w:sz="0" w:space="0" w:color="auto"/>
                                                <w:bottom w:val="none" w:sz="0" w:space="0" w:color="auto"/>
                                                <w:right w:val="none" w:sz="0" w:space="0" w:color="auto"/>
                                              </w:divBdr>
                                              <w:divsChild>
                                                <w:div w:id="1046492405">
                                                  <w:marLeft w:val="0"/>
                                                  <w:marRight w:val="0"/>
                                                  <w:marTop w:val="0"/>
                                                  <w:marBottom w:val="0"/>
                                                  <w:divBdr>
                                                    <w:top w:val="none" w:sz="0" w:space="0" w:color="auto"/>
                                                    <w:left w:val="none" w:sz="0" w:space="0" w:color="auto"/>
                                                    <w:bottom w:val="none" w:sz="0" w:space="0" w:color="auto"/>
                                                    <w:right w:val="none" w:sz="0" w:space="0" w:color="auto"/>
                                                  </w:divBdr>
                                                  <w:divsChild>
                                                    <w:div w:id="1685935542">
                                                      <w:marLeft w:val="0"/>
                                                      <w:marRight w:val="0"/>
                                                      <w:marTop w:val="0"/>
                                                      <w:marBottom w:val="0"/>
                                                      <w:divBdr>
                                                        <w:top w:val="none" w:sz="0" w:space="0" w:color="auto"/>
                                                        <w:left w:val="none" w:sz="0" w:space="0" w:color="auto"/>
                                                        <w:bottom w:val="none" w:sz="0" w:space="0" w:color="auto"/>
                                                        <w:right w:val="none" w:sz="0" w:space="0" w:color="auto"/>
                                                      </w:divBdr>
                                                      <w:divsChild>
                                                        <w:div w:id="1824850486">
                                                          <w:marLeft w:val="0"/>
                                                          <w:marRight w:val="0"/>
                                                          <w:marTop w:val="0"/>
                                                          <w:marBottom w:val="0"/>
                                                          <w:divBdr>
                                                            <w:top w:val="none" w:sz="0" w:space="0" w:color="auto"/>
                                                            <w:left w:val="none" w:sz="0" w:space="0" w:color="auto"/>
                                                            <w:bottom w:val="none" w:sz="0" w:space="0" w:color="auto"/>
                                                            <w:right w:val="none" w:sz="0" w:space="0" w:color="auto"/>
                                                          </w:divBdr>
                                                          <w:divsChild>
                                                            <w:div w:id="687488087">
                                                              <w:marLeft w:val="0"/>
                                                              <w:marRight w:val="0"/>
                                                              <w:marTop w:val="0"/>
                                                              <w:marBottom w:val="0"/>
                                                              <w:divBdr>
                                                                <w:top w:val="none" w:sz="0" w:space="0" w:color="auto"/>
                                                                <w:left w:val="none" w:sz="0" w:space="0" w:color="auto"/>
                                                                <w:bottom w:val="none" w:sz="0" w:space="0" w:color="auto"/>
                                                                <w:right w:val="none" w:sz="0" w:space="0" w:color="auto"/>
                                                              </w:divBdr>
                                                              <w:divsChild>
                                                                <w:div w:id="1611742276">
                                                                  <w:marLeft w:val="0"/>
                                                                  <w:marRight w:val="0"/>
                                                                  <w:marTop w:val="0"/>
                                                                  <w:marBottom w:val="0"/>
                                                                  <w:divBdr>
                                                                    <w:top w:val="none" w:sz="0" w:space="0" w:color="auto"/>
                                                                    <w:left w:val="none" w:sz="0" w:space="0" w:color="auto"/>
                                                                    <w:bottom w:val="none" w:sz="0" w:space="0" w:color="auto"/>
                                                                    <w:right w:val="none" w:sz="0" w:space="0" w:color="auto"/>
                                                                  </w:divBdr>
                                                                  <w:divsChild>
                                                                    <w:div w:id="56364109">
                                                                      <w:marLeft w:val="0"/>
                                                                      <w:marRight w:val="0"/>
                                                                      <w:marTop w:val="0"/>
                                                                      <w:marBottom w:val="0"/>
                                                                      <w:divBdr>
                                                                        <w:top w:val="none" w:sz="0" w:space="0" w:color="auto"/>
                                                                        <w:left w:val="none" w:sz="0" w:space="0" w:color="auto"/>
                                                                        <w:bottom w:val="none" w:sz="0" w:space="0" w:color="auto"/>
                                                                        <w:right w:val="none" w:sz="0" w:space="0" w:color="auto"/>
                                                                      </w:divBdr>
                                                                      <w:divsChild>
                                                                        <w:div w:id="523638919">
                                                                          <w:marLeft w:val="0"/>
                                                                          <w:marRight w:val="0"/>
                                                                          <w:marTop w:val="0"/>
                                                                          <w:marBottom w:val="0"/>
                                                                          <w:divBdr>
                                                                            <w:top w:val="none" w:sz="0" w:space="0" w:color="auto"/>
                                                                            <w:left w:val="none" w:sz="0" w:space="0" w:color="auto"/>
                                                                            <w:bottom w:val="none" w:sz="0" w:space="0" w:color="auto"/>
                                                                            <w:right w:val="none" w:sz="0" w:space="0" w:color="auto"/>
                                                                          </w:divBdr>
                                                                          <w:divsChild>
                                                                            <w:div w:id="1910268108">
                                                                              <w:marLeft w:val="0"/>
                                                                              <w:marRight w:val="0"/>
                                                                              <w:marTop w:val="0"/>
                                                                              <w:marBottom w:val="0"/>
                                                                              <w:divBdr>
                                                                                <w:top w:val="none" w:sz="0" w:space="0" w:color="auto"/>
                                                                                <w:left w:val="none" w:sz="0" w:space="0" w:color="auto"/>
                                                                                <w:bottom w:val="none" w:sz="0" w:space="0" w:color="auto"/>
                                                                                <w:right w:val="none" w:sz="0" w:space="0" w:color="auto"/>
                                                                              </w:divBdr>
                                                                              <w:divsChild>
                                                                                <w:div w:id="2079357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16679376">
      <w:bodyDiv w:val="1"/>
      <w:marLeft w:val="0"/>
      <w:marRight w:val="0"/>
      <w:marTop w:val="0"/>
      <w:marBottom w:val="0"/>
      <w:divBdr>
        <w:top w:val="none" w:sz="0" w:space="0" w:color="auto"/>
        <w:left w:val="none" w:sz="0" w:space="0" w:color="auto"/>
        <w:bottom w:val="none" w:sz="0" w:space="0" w:color="auto"/>
        <w:right w:val="none" w:sz="0" w:space="0" w:color="auto"/>
      </w:divBdr>
      <w:divsChild>
        <w:div w:id="2046976129">
          <w:marLeft w:val="0"/>
          <w:marRight w:val="0"/>
          <w:marTop w:val="0"/>
          <w:marBottom w:val="0"/>
          <w:divBdr>
            <w:top w:val="none" w:sz="0" w:space="0" w:color="auto"/>
            <w:left w:val="none" w:sz="0" w:space="0" w:color="auto"/>
            <w:bottom w:val="none" w:sz="0" w:space="0" w:color="auto"/>
            <w:right w:val="none" w:sz="0" w:space="0" w:color="auto"/>
          </w:divBdr>
          <w:divsChild>
            <w:div w:id="699014306">
              <w:marLeft w:val="0"/>
              <w:marRight w:val="0"/>
              <w:marTop w:val="0"/>
              <w:marBottom w:val="0"/>
              <w:divBdr>
                <w:top w:val="none" w:sz="0" w:space="0" w:color="auto"/>
                <w:left w:val="none" w:sz="0" w:space="0" w:color="auto"/>
                <w:bottom w:val="none" w:sz="0" w:space="0" w:color="auto"/>
                <w:right w:val="none" w:sz="0" w:space="0" w:color="auto"/>
              </w:divBdr>
              <w:divsChild>
                <w:div w:id="1257327472">
                  <w:marLeft w:val="0"/>
                  <w:marRight w:val="0"/>
                  <w:marTop w:val="0"/>
                  <w:marBottom w:val="0"/>
                  <w:divBdr>
                    <w:top w:val="none" w:sz="0" w:space="0" w:color="auto"/>
                    <w:left w:val="none" w:sz="0" w:space="0" w:color="auto"/>
                    <w:bottom w:val="none" w:sz="0" w:space="0" w:color="auto"/>
                    <w:right w:val="none" w:sz="0" w:space="0" w:color="auto"/>
                  </w:divBdr>
                  <w:divsChild>
                    <w:div w:id="735517149">
                      <w:marLeft w:val="2174"/>
                      <w:marRight w:val="0"/>
                      <w:marTop w:val="0"/>
                      <w:marBottom w:val="0"/>
                      <w:divBdr>
                        <w:top w:val="none" w:sz="0" w:space="0" w:color="auto"/>
                        <w:left w:val="none" w:sz="0" w:space="0" w:color="auto"/>
                        <w:bottom w:val="none" w:sz="0" w:space="0" w:color="auto"/>
                        <w:right w:val="none" w:sz="0" w:space="0" w:color="auto"/>
                      </w:divBdr>
                      <w:divsChild>
                        <w:div w:id="663316078">
                          <w:marLeft w:val="0"/>
                          <w:marRight w:val="0"/>
                          <w:marTop w:val="0"/>
                          <w:marBottom w:val="0"/>
                          <w:divBdr>
                            <w:top w:val="none" w:sz="0" w:space="0" w:color="auto"/>
                            <w:left w:val="none" w:sz="0" w:space="0" w:color="auto"/>
                            <w:bottom w:val="none" w:sz="0" w:space="0" w:color="auto"/>
                            <w:right w:val="none" w:sz="0" w:space="0" w:color="auto"/>
                          </w:divBdr>
                          <w:divsChild>
                            <w:div w:id="1142578411">
                              <w:marLeft w:val="0"/>
                              <w:marRight w:val="0"/>
                              <w:marTop w:val="0"/>
                              <w:marBottom w:val="0"/>
                              <w:divBdr>
                                <w:top w:val="none" w:sz="0" w:space="0" w:color="auto"/>
                                <w:left w:val="none" w:sz="0" w:space="0" w:color="auto"/>
                                <w:bottom w:val="none" w:sz="0" w:space="0" w:color="auto"/>
                                <w:right w:val="none" w:sz="0" w:space="0" w:color="auto"/>
                              </w:divBdr>
                            </w:div>
                            <w:div w:id="143871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3525865">
      <w:bodyDiv w:val="1"/>
      <w:marLeft w:val="0"/>
      <w:marRight w:val="0"/>
      <w:marTop w:val="0"/>
      <w:marBottom w:val="0"/>
      <w:divBdr>
        <w:top w:val="none" w:sz="0" w:space="0" w:color="auto"/>
        <w:left w:val="none" w:sz="0" w:space="0" w:color="auto"/>
        <w:bottom w:val="none" w:sz="0" w:space="0" w:color="auto"/>
        <w:right w:val="none" w:sz="0" w:space="0" w:color="auto"/>
      </w:divBdr>
      <w:divsChild>
        <w:div w:id="1781727715">
          <w:marLeft w:val="0"/>
          <w:marRight w:val="0"/>
          <w:marTop w:val="0"/>
          <w:marBottom w:val="0"/>
          <w:divBdr>
            <w:top w:val="none" w:sz="0" w:space="0" w:color="auto"/>
            <w:left w:val="none" w:sz="0" w:space="0" w:color="auto"/>
            <w:bottom w:val="none" w:sz="0" w:space="0" w:color="auto"/>
            <w:right w:val="none" w:sz="0" w:space="0" w:color="auto"/>
          </w:divBdr>
          <w:divsChild>
            <w:div w:id="1876112804">
              <w:marLeft w:val="0"/>
              <w:marRight w:val="0"/>
              <w:marTop w:val="0"/>
              <w:marBottom w:val="0"/>
              <w:divBdr>
                <w:top w:val="none" w:sz="0" w:space="0" w:color="auto"/>
                <w:left w:val="none" w:sz="0" w:space="0" w:color="auto"/>
                <w:bottom w:val="none" w:sz="0" w:space="0" w:color="auto"/>
                <w:right w:val="none" w:sz="0" w:space="0" w:color="auto"/>
              </w:divBdr>
              <w:divsChild>
                <w:div w:id="742725209">
                  <w:marLeft w:val="0"/>
                  <w:marRight w:val="0"/>
                  <w:marTop w:val="0"/>
                  <w:marBottom w:val="0"/>
                  <w:divBdr>
                    <w:top w:val="none" w:sz="0" w:space="0" w:color="auto"/>
                    <w:left w:val="none" w:sz="0" w:space="0" w:color="auto"/>
                    <w:bottom w:val="none" w:sz="0" w:space="0" w:color="auto"/>
                    <w:right w:val="none" w:sz="0" w:space="0" w:color="auto"/>
                  </w:divBdr>
                  <w:divsChild>
                    <w:div w:id="1306549819">
                      <w:marLeft w:val="0"/>
                      <w:marRight w:val="0"/>
                      <w:marTop w:val="0"/>
                      <w:marBottom w:val="0"/>
                      <w:divBdr>
                        <w:top w:val="none" w:sz="0" w:space="0" w:color="auto"/>
                        <w:left w:val="none" w:sz="0" w:space="0" w:color="auto"/>
                        <w:bottom w:val="none" w:sz="0" w:space="0" w:color="auto"/>
                        <w:right w:val="none" w:sz="0" w:space="0" w:color="auto"/>
                      </w:divBdr>
                      <w:divsChild>
                        <w:div w:id="1715617872">
                          <w:marLeft w:val="0"/>
                          <w:marRight w:val="0"/>
                          <w:marTop w:val="0"/>
                          <w:marBottom w:val="0"/>
                          <w:divBdr>
                            <w:top w:val="none" w:sz="0" w:space="0" w:color="auto"/>
                            <w:left w:val="none" w:sz="0" w:space="0" w:color="auto"/>
                            <w:bottom w:val="none" w:sz="0" w:space="0" w:color="auto"/>
                            <w:right w:val="none" w:sz="0" w:space="0" w:color="auto"/>
                          </w:divBdr>
                          <w:divsChild>
                            <w:div w:id="506361403">
                              <w:marLeft w:val="0"/>
                              <w:marRight w:val="0"/>
                              <w:marTop w:val="0"/>
                              <w:marBottom w:val="0"/>
                              <w:divBdr>
                                <w:top w:val="none" w:sz="0" w:space="0" w:color="auto"/>
                                <w:left w:val="none" w:sz="0" w:space="0" w:color="auto"/>
                                <w:bottom w:val="none" w:sz="0" w:space="0" w:color="auto"/>
                                <w:right w:val="none" w:sz="0" w:space="0" w:color="auto"/>
                              </w:divBdr>
                              <w:divsChild>
                                <w:div w:id="423263235">
                                  <w:marLeft w:val="0"/>
                                  <w:marRight w:val="0"/>
                                  <w:marTop w:val="0"/>
                                  <w:marBottom w:val="0"/>
                                  <w:divBdr>
                                    <w:top w:val="none" w:sz="0" w:space="0" w:color="auto"/>
                                    <w:left w:val="none" w:sz="0" w:space="0" w:color="auto"/>
                                    <w:bottom w:val="none" w:sz="0" w:space="0" w:color="auto"/>
                                    <w:right w:val="none" w:sz="0" w:space="0" w:color="auto"/>
                                  </w:divBdr>
                                  <w:divsChild>
                                    <w:div w:id="1243249903">
                                      <w:marLeft w:val="0"/>
                                      <w:marRight w:val="0"/>
                                      <w:marTop w:val="0"/>
                                      <w:marBottom w:val="0"/>
                                      <w:divBdr>
                                        <w:top w:val="none" w:sz="0" w:space="0" w:color="auto"/>
                                        <w:left w:val="none" w:sz="0" w:space="0" w:color="auto"/>
                                        <w:bottom w:val="none" w:sz="0" w:space="0" w:color="auto"/>
                                        <w:right w:val="none" w:sz="0" w:space="0" w:color="auto"/>
                                      </w:divBdr>
                                      <w:divsChild>
                                        <w:div w:id="2120291872">
                                          <w:marLeft w:val="0"/>
                                          <w:marRight w:val="0"/>
                                          <w:marTop w:val="0"/>
                                          <w:marBottom w:val="0"/>
                                          <w:divBdr>
                                            <w:top w:val="none" w:sz="0" w:space="0" w:color="auto"/>
                                            <w:left w:val="none" w:sz="0" w:space="0" w:color="auto"/>
                                            <w:bottom w:val="none" w:sz="0" w:space="0" w:color="auto"/>
                                            <w:right w:val="none" w:sz="0" w:space="0" w:color="auto"/>
                                          </w:divBdr>
                                          <w:divsChild>
                                            <w:div w:id="1116562065">
                                              <w:marLeft w:val="0"/>
                                              <w:marRight w:val="0"/>
                                              <w:marTop w:val="0"/>
                                              <w:marBottom w:val="0"/>
                                              <w:divBdr>
                                                <w:top w:val="none" w:sz="0" w:space="0" w:color="auto"/>
                                                <w:left w:val="none" w:sz="0" w:space="0" w:color="auto"/>
                                                <w:bottom w:val="none" w:sz="0" w:space="0" w:color="auto"/>
                                                <w:right w:val="none" w:sz="0" w:space="0" w:color="auto"/>
                                              </w:divBdr>
                                              <w:divsChild>
                                                <w:div w:id="1776552715">
                                                  <w:marLeft w:val="0"/>
                                                  <w:marRight w:val="0"/>
                                                  <w:marTop w:val="0"/>
                                                  <w:marBottom w:val="0"/>
                                                  <w:divBdr>
                                                    <w:top w:val="none" w:sz="0" w:space="0" w:color="auto"/>
                                                    <w:left w:val="none" w:sz="0" w:space="0" w:color="auto"/>
                                                    <w:bottom w:val="none" w:sz="0" w:space="0" w:color="auto"/>
                                                    <w:right w:val="none" w:sz="0" w:space="0" w:color="auto"/>
                                                  </w:divBdr>
                                                  <w:divsChild>
                                                    <w:div w:id="863052712">
                                                      <w:marLeft w:val="0"/>
                                                      <w:marRight w:val="0"/>
                                                      <w:marTop w:val="0"/>
                                                      <w:marBottom w:val="0"/>
                                                      <w:divBdr>
                                                        <w:top w:val="none" w:sz="0" w:space="0" w:color="auto"/>
                                                        <w:left w:val="none" w:sz="0" w:space="0" w:color="auto"/>
                                                        <w:bottom w:val="none" w:sz="0" w:space="0" w:color="auto"/>
                                                        <w:right w:val="none" w:sz="0" w:space="0" w:color="auto"/>
                                                      </w:divBdr>
                                                      <w:divsChild>
                                                        <w:div w:id="1588080127">
                                                          <w:marLeft w:val="0"/>
                                                          <w:marRight w:val="0"/>
                                                          <w:marTop w:val="0"/>
                                                          <w:marBottom w:val="0"/>
                                                          <w:divBdr>
                                                            <w:top w:val="none" w:sz="0" w:space="0" w:color="auto"/>
                                                            <w:left w:val="none" w:sz="0" w:space="0" w:color="auto"/>
                                                            <w:bottom w:val="none" w:sz="0" w:space="0" w:color="auto"/>
                                                            <w:right w:val="none" w:sz="0" w:space="0" w:color="auto"/>
                                                          </w:divBdr>
                                                          <w:divsChild>
                                                            <w:div w:id="1347631794">
                                                              <w:marLeft w:val="0"/>
                                                              <w:marRight w:val="0"/>
                                                              <w:marTop w:val="0"/>
                                                              <w:marBottom w:val="0"/>
                                                              <w:divBdr>
                                                                <w:top w:val="none" w:sz="0" w:space="0" w:color="auto"/>
                                                                <w:left w:val="none" w:sz="0" w:space="0" w:color="auto"/>
                                                                <w:bottom w:val="none" w:sz="0" w:space="0" w:color="auto"/>
                                                                <w:right w:val="none" w:sz="0" w:space="0" w:color="auto"/>
                                                              </w:divBdr>
                                                              <w:divsChild>
                                                                <w:div w:id="1218200419">
                                                                  <w:marLeft w:val="0"/>
                                                                  <w:marRight w:val="0"/>
                                                                  <w:marTop w:val="0"/>
                                                                  <w:marBottom w:val="0"/>
                                                                  <w:divBdr>
                                                                    <w:top w:val="none" w:sz="0" w:space="0" w:color="auto"/>
                                                                    <w:left w:val="none" w:sz="0" w:space="0" w:color="auto"/>
                                                                    <w:bottom w:val="none" w:sz="0" w:space="0" w:color="auto"/>
                                                                    <w:right w:val="none" w:sz="0" w:space="0" w:color="auto"/>
                                                                  </w:divBdr>
                                                                  <w:divsChild>
                                                                    <w:div w:id="1337146971">
                                                                      <w:marLeft w:val="0"/>
                                                                      <w:marRight w:val="0"/>
                                                                      <w:marTop w:val="0"/>
                                                                      <w:marBottom w:val="0"/>
                                                                      <w:divBdr>
                                                                        <w:top w:val="none" w:sz="0" w:space="0" w:color="auto"/>
                                                                        <w:left w:val="none" w:sz="0" w:space="0" w:color="auto"/>
                                                                        <w:bottom w:val="none" w:sz="0" w:space="0" w:color="auto"/>
                                                                        <w:right w:val="none" w:sz="0" w:space="0" w:color="auto"/>
                                                                      </w:divBdr>
                                                                      <w:divsChild>
                                                                        <w:div w:id="994800143">
                                                                          <w:marLeft w:val="0"/>
                                                                          <w:marRight w:val="0"/>
                                                                          <w:marTop w:val="0"/>
                                                                          <w:marBottom w:val="0"/>
                                                                          <w:divBdr>
                                                                            <w:top w:val="none" w:sz="0" w:space="0" w:color="auto"/>
                                                                            <w:left w:val="none" w:sz="0" w:space="0" w:color="auto"/>
                                                                            <w:bottom w:val="none" w:sz="0" w:space="0" w:color="auto"/>
                                                                            <w:right w:val="none" w:sz="0" w:space="0" w:color="auto"/>
                                                                          </w:divBdr>
                                                                          <w:divsChild>
                                                                            <w:div w:id="1238978884">
                                                                              <w:marLeft w:val="0"/>
                                                                              <w:marRight w:val="0"/>
                                                                              <w:marTop w:val="0"/>
                                                                              <w:marBottom w:val="0"/>
                                                                              <w:divBdr>
                                                                                <w:top w:val="none" w:sz="0" w:space="0" w:color="auto"/>
                                                                                <w:left w:val="none" w:sz="0" w:space="0" w:color="auto"/>
                                                                                <w:bottom w:val="none" w:sz="0" w:space="0" w:color="auto"/>
                                                                                <w:right w:val="none" w:sz="0" w:space="0" w:color="auto"/>
                                                                              </w:divBdr>
                                                                              <w:divsChild>
                                                                                <w:div w:id="267934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34443956">
      <w:bodyDiv w:val="1"/>
      <w:marLeft w:val="0"/>
      <w:marRight w:val="0"/>
      <w:marTop w:val="0"/>
      <w:marBottom w:val="0"/>
      <w:divBdr>
        <w:top w:val="none" w:sz="0" w:space="0" w:color="auto"/>
        <w:left w:val="none" w:sz="0" w:space="0" w:color="auto"/>
        <w:bottom w:val="none" w:sz="0" w:space="0" w:color="auto"/>
        <w:right w:val="none" w:sz="0" w:space="0" w:color="auto"/>
      </w:divBdr>
      <w:divsChild>
        <w:div w:id="1784808117">
          <w:marLeft w:val="0"/>
          <w:marRight w:val="0"/>
          <w:marTop w:val="0"/>
          <w:marBottom w:val="0"/>
          <w:divBdr>
            <w:top w:val="none" w:sz="0" w:space="0" w:color="auto"/>
            <w:left w:val="none" w:sz="0" w:space="0" w:color="auto"/>
            <w:bottom w:val="none" w:sz="0" w:space="0" w:color="auto"/>
            <w:right w:val="none" w:sz="0" w:space="0" w:color="auto"/>
          </w:divBdr>
          <w:divsChild>
            <w:div w:id="1899047184">
              <w:marLeft w:val="0"/>
              <w:marRight w:val="0"/>
              <w:marTop w:val="0"/>
              <w:marBottom w:val="0"/>
              <w:divBdr>
                <w:top w:val="none" w:sz="0" w:space="0" w:color="auto"/>
                <w:left w:val="none" w:sz="0" w:space="0" w:color="auto"/>
                <w:bottom w:val="none" w:sz="0" w:space="0" w:color="auto"/>
                <w:right w:val="none" w:sz="0" w:space="0" w:color="auto"/>
              </w:divBdr>
              <w:divsChild>
                <w:div w:id="518667007">
                  <w:marLeft w:val="0"/>
                  <w:marRight w:val="0"/>
                  <w:marTop w:val="0"/>
                  <w:marBottom w:val="0"/>
                  <w:divBdr>
                    <w:top w:val="none" w:sz="0" w:space="0" w:color="auto"/>
                    <w:left w:val="none" w:sz="0" w:space="0" w:color="auto"/>
                    <w:bottom w:val="none" w:sz="0" w:space="0" w:color="auto"/>
                    <w:right w:val="none" w:sz="0" w:space="0" w:color="auto"/>
                  </w:divBdr>
                  <w:divsChild>
                    <w:div w:id="694580586">
                      <w:marLeft w:val="0"/>
                      <w:marRight w:val="0"/>
                      <w:marTop w:val="0"/>
                      <w:marBottom w:val="0"/>
                      <w:divBdr>
                        <w:top w:val="none" w:sz="0" w:space="0" w:color="auto"/>
                        <w:left w:val="none" w:sz="0" w:space="0" w:color="auto"/>
                        <w:bottom w:val="none" w:sz="0" w:space="0" w:color="auto"/>
                        <w:right w:val="none" w:sz="0" w:space="0" w:color="auto"/>
                      </w:divBdr>
                      <w:divsChild>
                        <w:div w:id="1109200901">
                          <w:marLeft w:val="0"/>
                          <w:marRight w:val="0"/>
                          <w:marTop w:val="0"/>
                          <w:marBottom w:val="0"/>
                          <w:divBdr>
                            <w:top w:val="none" w:sz="0" w:space="0" w:color="auto"/>
                            <w:left w:val="none" w:sz="0" w:space="0" w:color="auto"/>
                            <w:bottom w:val="none" w:sz="0" w:space="0" w:color="auto"/>
                            <w:right w:val="none" w:sz="0" w:space="0" w:color="auto"/>
                          </w:divBdr>
                          <w:divsChild>
                            <w:div w:id="1886872908">
                              <w:marLeft w:val="0"/>
                              <w:marRight w:val="0"/>
                              <w:marTop w:val="0"/>
                              <w:marBottom w:val="0"/>
                              <w:divBdr>
                                <w:top w:val="none" w:sz="0" w:space="0" w:color="auto"/>
                                <w:left w:val="none" w:sz="0" w:space="0" w:color="auto"/>
                                <w:bottom w:val="none" w:sz="0" w:space="0" w:color="auto"/>
                                <w:right w:val="none" w:sz="0" w:space="0" w:color="auto"/>
                              </w:divBdr>
                              <w:divsChild>
                                <w:div w:id="1341159989">
                                  <w:marLeft w:val="0"/>
                                  <w:marRight w:val="0"/>
                                  <w:marTop w:val="0"/>
                                  <w:marBottom w:val="0"/>
                                  <w:divBdr>
                                    <w:top w:val="none" w:sz="0" w:space="0" w:color="auto"/>
                                    <w:left w:val="none" w:sz="0" w:space="0" w:color="auto"/>
                                    <w:bottom w:val="none" w:sz="0" w:space="0" w:color="auto"/>
                                    <w:right w:val="none" w:sz="0" w:space="0" w:color="auto"/>
                                  </w:divBdr>
                                  <w:divsChild>
                                    <w:div w:id="1410692763">
                                      <w:marLeft w:val="0"/>
                                      <w:marRight w:val="0"/>
                                      <w:marTop w:val="0"/>
                                      <w:marBottom w:val="0"/>
                                      <w:divBdr>
                                        <w:top w:val="none" w:sz="0" w:space="0" w:color="auto"/>
                                        <w:left w:val="none" w:sz="0" w:space="0" w:color="auto"/>
                                        <w:bottom w:val="none" w:sz="0" w:space="0" w:color="auto"/>
                                        <w:right w:val="none" w:sz="0" w:space="0" w:color="auto"/>
                                      </w:divBdr>
                                      <w:divsChild>
                                        <w:div w:id="1575123882">
                                          <w:marLeft w:val="0"/>
                                          <w:marRight w:val="0"/>
                                          <w:marTop w:val="0"/>
                                          <w:marBottom w:val="0"/>
                                          <w:divBdr>
                                            <w:top w:val="none" w:sz="0" w:space="0" w:color="auto"/>
                                            <w:left w:val="none" w:sz="0" w:space="0" w:color="auto"/>
                                            <w:bottom w:val="none" w:sz="0" w:space="0" w:color="auto"/>
                                            <w:right w:val="none" w:sz="0" w:space="0" w:color="auto"/>
                                          </w:divBdr>
                                          <w:divsChild>
                                            <w:div w:id="1086422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35872350">
      <w:bodyDiv w:val="1"/>
      <w:marLeft w:val="0"/>
      <w:marRight w:val="0"/>
      <w:marTop w:val="0"/>
      <w:marBottom w:val="0"/>
      <w:divBdr>
        <w:top w:val="none" w:sz="0" w:space="0" w:color="auto"/>
        <w:left w:val="none" w:sz="0" w:space="0" w:color="auto"/>
        <w:bottom w:val="none" w:sz="0" w:space="0" w:color="auto"/>
        <w:right w:val="none" w:sz="0" w:space="0" w:color="auto"/>
      </w:divBdr>
      <w:divsChild>
        <w:div w:id="85032198">
          <w:marLeft w:val="0"/>
          <w:marRight w:val="0"/>
          <w:marTop w:val="0"/>
          <w:marBottom w:val="0"/>
          <w:divBdr>
            <w:top w:val="none" w:sz="0" w:space="0" w:color="auto"/>
            <w:left w:val="none" w:sz="0" w:space="0" w:color="auto"/>
            <w:bottom w:val="none" w:sz="0" w:space="0" w:color="auto"/>
            <w:right w:val="none" w:sz="0" w:space="0" w:color="auto"/>
          </w:divBdr>
          <w:divsChild>
            <w:div w:id="641739542">
              <w:marLeft w:val="0"/>
              <w:marRight w:val="0"/>
              <w:marTop w:val="0"/>
              <w:marBottom w:val="0"/>
              <w:divBdr>
                <w:top w:val="none" w:sz="0" w:space="0" w:color="auto"/>
                <w:left w:val="none" w:sz="0" w:space="0" w:color="auto"/>
                <w:bottom w:val="none" w:sz="0" w:space="0" w:color="auto"/>
                <w:right w:val="none" w:sz="0" w:space="0" w:color="auto"/>
              </w:divBdr>
              <w:divsChild>
                <w:div w:id="1504903309">
                  <w:marLeft w:val="0"/>
                  <w:marRight w:val="0"/>
                  <w:marTop w:val="0"/>
                  <w:marBottom w:val="0"/>
                  <w:divBdr>
                    <w:top w:val="none" w:sz="0" w:space="0" w:color="auto"/>
                    <w:left w:val="none" w:sz="0" w:space="0" w:color="auto"/>
                    <w:bottom w:val="none" w:sz="0" w:space="0" w:color="auto"/>
                    <w:right w:val="none" w:sz="0" w:space="0" w:color="auto"/>
                  </w:divBdr>
                  <w:divsChild>
                    <w:div w:id="1963882226">
                      <w:marLeft w:val="0"/>
                      <w:marRight w:val="0"/>
                      <w:marTop w:val="0"/>
                      <w:marBottom w:val="0"/>
                      <w:divBdr>
                        <w:top w:val="none" w:sz="0" w:space="0" w:color="auto"/>
                        <w:left w:val="none" w:sz="0" w:space="0" w:color="auto"/>
                        <w:bottom w:val="none" w:sz="0" w:space="0" w:color="auto"/>
                        <w:right w:val="none" w:sz="0" w:space="0" w:color="auto"/>
                      </w:divBdr>
                      <w:divsChild>
                        <w:div w:id="809246698">
                          <w:marLeft w:val="0"/>
                          <w:marRight w:val="0"/>
                          <w:marTop w:val="0"/>
                          <w:marBottom w:val="0"/>
                          <w:divBdr>
                            <w:top w:val="none" w:sz="0" w:space="0" w:color="auto"/>
                            <w:left w:val="none" w:sz="0" w:space="0" w:color="auto"/>
                            <w:bottom w:val="none" w:sz="0" w:space="0" w:color="auto"/>
                            <w:right w:val="none" w:sz="0" w:space="0" w:color="auto"/>
                          </w:divBdr>
                          <w:divsChild>
                            <w:div w:id="1703170272">
                              <w:marLeft w:val="0"/>
                              <w:marRight w:val="0"/>
                              <w:marTop w:val="0"/>
                              <w:marBottom w:val="0"/>
                              <w:divBdr>
                                <w:top w:val="none" w:sz="0" w:space="0" w:color="auto"/>
                                <w:left w:val="none" w:sz="0" w:space="0" w:color="auto"/>
                                <w:bottom w:val="none" w:sz="0" w:space="0" w:color="auto"/>
                                <w:right w:val="none" w:sz="0" w:space="0" w:color="auto"/>
                              </w:divBdr>
                              <w:divsChild>
                                <w:div w:id="263612666">
                                  <w:marLeft w:val="0"/>
                                  <w:marRight w:val="0"/>
                                  <w:marTop w:val="0"/>
                                  <w:marBottom w:val="0"/>
                                  <w:divBdr>
                                    <w:top w:val="none" w:sz="0" w:space="0" w:color="auto"/>
                                    <w:left w:val="none" w:sz="0" w:space="0" w:color="auto"/>
                                    <w:bottom w:val="none" w:sz="0" w:space="0" w:color="auto"/>
                                    <w:right w:val="none" w:sz="0" w:space="0" w:color="auto"/>
                                  </w:divBdr>
                                  <w:divsChild>
                                    <w:div w:id="283003196">
                                      <w:marLeft w:val="0"/>
                                      <w:marRight w:val="0"/>
                                      <w:marTop w:val="0"/>
                                      <w:marBottom w:val="0"/>
                                      <w:divBdr>
                                        <w:top w:val="none" w:sz="0" w:space="0" w:color="auto"/>
                                        <w:left w:val="none" w:sz="0" w:space="0" w:color="auto"/>
                                        <w:bottom w:val="none" w:sz="0" w:space="0" w:color="auto"/>
                                        <w:right w:val="none" w:sz="0" w:space="0" w:color="auto"/>
                                      </w:divBdr>
                                      <w:divsChild>
                                        <w:div w:id="873418861">
                                          <w:marLeft w:val="0"/>
                                          <w:marRight w:val="0"/>
                                          <w:marTop w:val="0"/>
                                          <w:marBottom w:val="0"/>
                                          <w:divBdr>
                                            <w:top w:val="none" w:sz="0" w:space="0" w:color="auto"/>
                                            <w:left w:val="none" w:sz="0" w:space="0" w:color="auto"/>
                                            <w:bottom w:val="none" w:sz="0" w:space="0" w:color="auto"/>
                                            <w:right w:val="none" w:sz="0" w:space="0" w:color="auto"/>
                                          </w:divBdr>
                                          <w:divsChild>
                                            <w:div w:id="1378747957">
                                              <w:marLeft w:val="0"/>
                                              <w:marRight w:val="0"/>
                                              <w:marTop w:val="0"/>
                                              <w:marBottom w:val="0"/>
                                              <w:divBdr>
                                                <w:top w:val="none" w:sz="0" w:space="0" w:color="auto"/>
                                                <w:left w:val="none" w:sz="0" w:space="0" w:color="auto"/>
                                                <w:bottom w:val="none" w:sz="0" w:space="0" w:color="auto"/>
                                                <w:right w:val="none" w:sz="0" w:space="0" w:color="auto"/>
                                              </w:divBdr>
                                              <w:divsChild>
                                                <w:div w:id="2086679451">
                                                  <w:marLeft w:val="0"/>
                                                  <w:marRight w:val="0"/>
                                                  <w:marTop w:val="0"/>
                                                  <w:marBottom w:val="0"/>
                                                  <w:divBdr>
                                                    <w:top w:val="none" w:sz="0" w:space="0" w:color="auto"/>
                                                    <w:left w:val="none" w:sz="0" w:space="0" w:color="auto"/>
                                                    <w:bottom w:val="none" w:sz="0" w:space="0" w:color="auto"/>
                                                    <w:right w:val="none" w:sz="0" w:space="0" w:color="auto"/>
                                                  </w:divBdr>
                                                  <w:divsChild>
                                                    <w:div w:id="329985684">
                                                      <w:marLeft w:val="0"/>
                                                      <w:marRight w:val="0"/>
                                                      <w:marTop w:val="0"/>
                                                      <w:marBottom w:val="0"/>
                                                      <w:divBdr>
                                                        <w:top w:val="none" w:sz="0" w:space="0" w:color="auto"/>
                                                        <w:left w:val="none" w:sz="0" w:space="0" w:color="auto"/>
                                                        <w:bottom w:val="none" w:sz="0" w:space="0" w:color="auto"/>
                                                        <w:right w:val="none" w:sz="0" w:space="0" w:color="auto"/>
                                                      </w:divBdr>
                                                      <w:divsChild>
                                                        <w:div w:id="1188446403">
                                                          <w:marLeft w:val="0"/>
                                                          <w:marRight w:val="0"/>
                                                          <w:marTop w:val="0"/>
                                                          <w:marBottom w:val="0"/>
                                                          <w:divBdr>
                                                            <w:top w:val="none" w:sz="0" w:space="0" w:color="auto"/>
                                                            <w:left w:val="none" w:sz="0" w:space="0" w:color="auto"/>
                                                            <w:bottom w:val="none" w:sz="0" w:space="0" w:color="auto"/>
                                                            <w:right w:val="none" w:sz="0" w:space="0" w:color="auto"/>
                                                          </w:divBdr>
                                                          <w:divsChild>
                                                            <w:div w:id="130101687">
                                                              <w:marLeft w:val="0"/>
                                                              <w:marRight w:val="0"/>
                                                              <w:marTop w:val="0"/>
                                                              <w:marBottom w:val="0"/>
                                                              <w:divBdr>
                                                                <w:top w:val="none" w:sz="0" w:space="0" w:color="auto"/>
                                                                <w:left w:val="none" w:sz="0" w:space="0" w:color="auto"/>
                                                                <w:bottom w:val="none" w:sz="0" w:space="0" w:color="auto"/>
                                                                <w:right w:val="none" w:sz="0" w:space="0" w:color="auto"/>
                                                              </w:divBdr>
                                                              <w:divsChild>
                                                                <w:div w:id="799228149">
                                                                  <w:marLeft w:val="0"/>
                                                                  <w:marRight w:val="0"/>
                                                                  <w:marTop w:val="0"/>
                                                                  <w:marBottom w:val="0"/>
                                                                  <w:divBdr>
                                                                    <w:top w:val="none" w:sz="0" w:space="0" w:color="auto"/>
                                                                    <w:left w:val="none" w:sz="0" w:space="0" w:color="auto"/>
                                                                    <w:bottom w:val="none" w:sz="0" w:space="0" w:color="auto"/>
                                                                    <w:right w:val="none" w:sz="0" w:space="0" w:color="auto"/>
                                                                  </w:divBdr>
                                                                  <w:divsChild>
                                                                    <w:div w:id="1381788057">
                                                                      <w:marLeft w:val="0"/>
                                                                      <w:marRight w:val="0"/>
                                                                      <w:marTop w:val="0"/>
                                                                      <w:marBottom w:val="0"/>
                                                                      <w:divBdr>
                                                                        <w:top w:val="none" w:sz="0" w:space="0" w:color="auto"/>
                                                                        <w:left w:val="none" w:sz="0" w:space="0" w:color="auto"/>
                                                                        <w:bottom w:val="none" w:sz="0" w:space="0" w:color="auto"/>
                                                                        <w:right w:val="none" w:sz="0" w:space="0" w:color="auto"/>
                                                                      </w:divBdr>
                                                                      <w:divsChild>
                                                                        <w:div w:id="2044210778">
                                                                          <w:marLeft w:val="0"/>
                                                                          <w:marRight w:val="0"/>
                                                                          <w:marTop w:val="0"/>
                                                                          <w:marBottom w:val="0"/>
                                                                          <w:divBdr>
                                                                            <w:top w:val="none" w:sz="0" w:space="0" w:color="auto"/>
                                                                            <w:left w:val="none" w:sz="0" w:space="0" w:color="auto"/>
                                                                            <w:bottom w:val="none" w:sz="0" w:space="0" w:color="auto"/>
                                                                            <w:right w:val="none" w:sz="0" w:space="0" w:color="auto"/>
                                                                          </w:divBdr>
                                                                          <w:divsChild>
                                                                            <w:div w:id="1700350340">
                                                                              <w:marLeft w:val="0"/>
                                                                              <w:marRight w:val="0"/>
                                                                              <w:marTop w:val="0"/>
                                                                              <w:marBottom w:val="0"/>
                                                                              <w:divBdr>
                                                                                <w:top w:val="none" w:sz="0" w:space="0" w:color="auto"/>
                                                                                <w:left w:val="none" w:sz="0" w:space="0" w:color="auto"/>
                                                                                <w:bottom w:val="none" w:sz="0" w:space="0" w:color="auto"/>
                                                                                <w:right w:val="none" w:sz="0" w:space="0" w:color="auto"/>
                                                                              </w:divBdr>
                                                                              <w:divsChild>
                                                                                <w:div w:id="1738431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41772505">
      <w:bodyDiv w:val="1"/>
      <w:marLeft w:val="0"/>
      <w:marRight w:val="0"/>
      <w:marTop w:val="0"/>
      <w:marBottom w:val="0"/>
      <w:divBdr>
        <w:top w:val="none" w:sz="0" w:space="0" w:color="auto"/>
        <w:left w:val="none" w:sz="0" w:space="0" w:color="auto"/>
        <w:bottom w:val="none" w:sz="0" w:space="0" w:color="auto"/>
        <w:right w:val="none" w:sz="0" w:space="0" w:color="auto"/>
      </w:divBdr>
      <w:divsChild>
        <w:div w:id="2083063885">
          <w:marLeft w:val="0"/>
          <w:marRight w:val="0"/>
          <w:marTop w:val="0"/>
          <w:marBottom w:val="0"/>
          <w:divBdr>
            <w:top w:val="none" w:sz="0" w:space="0" w:color="auto"/>
            <w:left w:val="none" w:sz="0" w:space="0" w:color="auto"/>
            <w:bottom w:val="none" w:sz="0" w:space="0" w:color="auto"/>
            <w:right w:val="none" w:sz="0" w:space="0" w:color="auto"/>
          </w:divBdr>
          <w:divsChild>
            <w:div w:id="933126357">
              <w:marLeft w:val="0"/>
              <w:marRight w:val="0"/>
              <w:marTop w:val="0"/>
              <w:marBottom w:val="0"/>
              <w:divBdr>
                <w:top w:val="none" w:sz="0" w:space="0" w:color="auto"/>
                <w:left w:val="none" w:sz="0" w:space="0" w:color="auto"/>
                <w:bottom w:val="none" w:sz="0" w:space="0" w:color="auto"/>
                <w:right w:val="none" w:sz="0" w:space="0" w:color="auto"/>
              </w:divBdr>
              <w:divsChild>
                <w:div w:id="869683671">
                  <w:marLeft w:val="0"/>
                  <w:marRight w:val="0"/>
                  <w:marTop w:val="0"/>
                  <w:marBottom w:val="0"/>
                  <w:divBdr>
                    <w:top w:val="none" w:sz="0" w:space="0" w:color="auto"/>
                    <w:left w:val="none" w:sz="0" w:space="0" w:color="auto"/>
                    <w:bottom w:val="none" w:sz="0" w:space="0" w:color="auto"/>
                    <w:right w:val="none" w:sz="0" w:space="0" w:color="auto"/>
                  </w:divBdr>
                  <w:divsChild>
                    <w:div w:id="241185106">
                      <w:marLeft w:val="0"/>
                      <w:marRight w:val="0"/>
                      <w:marTop w:val="0"/>
                      <w:marBottom w:val="0"/>
                      <w:divBdr>
                        <w:top w:val="none" w:sz="0" w:space="0" w:color="auto"/>
                        <w:left w:val="none" w:sz="0" w:space="0" w:color="auto"/>
                        <w:bottom w:val="none" w:sz="0" w:space="0" w:color="auto"/>
                        <w:right w:val="none" w:sz="0" w:space="0" w:color="auto"/>
                      </w:divBdr>
                      <w:divsChild>
                        <w:div w:id="333530821">
                          <w:marLeft w:val="0"/>
                          <w:marRight w:val="0"/>
                          <w:marTop w:val="0"/>
                          <w:marBottom w:val="0"/>
                          <w:divBdr>
                            <w:top w:val="none" w:sz="0" w:space="0" w:color="auto"/>
                            <w:left w:val="none" w:sz="0" w:space="0" w:color="auto"/>
                            <w:bottom w:val="none" w:sz="0" w:space="0" w:color="auto"/>
                            <w:right w:val="none" w:sz="0" w:space="0" w:color="auto"/>
                          </w:divBdr>
                          <w:divsChild>
                            <w:div w:id="2079984087">
                              <w:marLeft w:val="0"/>
                              <w:marRight w:val="0"/>
                              <w:marTop w:val="0"/>
                              <w:marBottom w:val="0"/>
                              <w:divBdr>
                                <w:top w:val="none" w:sz="0" w:space="0" w:color="auto"/>
                                <w:left w:val="none" w:sz="0" w:space="0" w:color="auto"/>
                                <w:bottom w:val="none" w:sz="0" w:space="0" w:color="auto"/>
                                <w:right w:val="none" w:sz="0" w:space="0" w:color="auto"/>
                              </w:divBdr>
                              <w:divsChild>
                                <w:div w:id="272906434">
                                  <w:marLeft w:val="0"/>
                                  <w:marRight w:val="0"/>
                                  <w:marTop w:val="0"/>
                                  <w:marBottom w:val="0"/>
                                  <w:divBdr>
                                    <w:top w:val="none" w:sz="0" w:space="0" w:color="auto"/>
                                    <w:left w:val="none" w:sz="0" w:space="0" w:color="auto"/>
                                    <w:bottom w:val="none" w:sz="0" w:space="0" w:color="auto"/>
                                    <w:right w:val="none" w:sz="0" w:space="0" w:color="auto"/>
                                  </w:divBdr>
                                  <w:divsChild>
                                    <w:div w:id="1978022529">
                                      <w:marLeft w:val="0"/>
                                      <w:marRight w:val="0"/>
                                      <w:marTop w:val="0"/>
                                      <w:marBottom w:val="0"/>
                                      <w:divBdr>
                                        <w:top w:val="none" w:sz="0" w:space="0" w:color="auto"/>
                                        <w:left w:val="none" w:sz="0" w:space="0" w:color="auto"/>
                                        <w:bottom w:val="none" w:sz="0" w:space="0" w:color="auto"/>
                                        <w:right w:val="none" w:sz="0" w:space="0" w:color="auto"/>
                                      </w:divBdr>
                                      <w:divsChild>
                                        <w:div w:id="1325938772">
                                          <w:marLeft w:val="0"/>
                                          <w:marRight w:val="0"/>
                                          <w:marTop w:val="0"/>
                                          <w:marBottom w:val="0"/>
                                          <w:divBdr>
                                            <w:top w:val="none" w:sz="0" w:space="0" w:color="auto"/>
                                            <w:left w:val="none" w:sz="0" w:space="0" w:color="auto"/>
                                            <w:bottom w:val="none" w:sz="0" w:space="0" w:color="auto"/>
                                            <w:right w:val="none" w:sz="0" w:space="0" w:color="auto"/>
                                          </w:divBdr>
                                          <w:divsChild>
                                            <w:div w:id="1086418730">
                                              <w:marLeft w:val="0"/>
                                              <w:marRight w:val="0"/>
                                              <w:marTop w:val="0"/>
                                              <w:marBottom w:val="0"/>
                                              <w:divBdr>
                                                <w:top w:val="none" w:sz="0" w:space="0" w:color="auto"/>
                                                <w:left w:val="none" w:sz="0" w:space="0" w:color="auto"/>
                                                <w:bottom w:val="none" w:sz="0" w:space="0" w:color="auto"/>
                                                <w:right w:val="none" w:sz="0" w:space="0" w:color="auto"/>
                                              </w:divBdr>
                                              <w:divsChild>
                                                <w:div w:id="401223208">
                                                  <w:marLeft w:val="0"/>
                                                  <w:marRight w:val="0"/>
                                                  <w:marTop w:val="0"/>
                                                  <w:marBottom w:val="0"/>
                                                  <w:divBdr>
                                                    <w:top w:val="none" w:sz="0" w:space="0" w:color="auto"/>
                                                    <w:left w:val="none" w:sz="0" w:space="0" w:color="auto"/>
                                                    <w:bottom w:val="none" w:sz="0" w:space="0" w:color="auto"/>
                                                    <w:right w:val="none" w:sz="0" w:space="0" w:color="auto"/>
                                                  </w:divBdr>
                                                  <w:divsChild>
                                                    <w:div w:id="1357779890">
                                                      <w:marLeft w:val="0"/>
                                                      <w:marRight w:val="0"/>
                                                      <w:marTop w:val="0"/>
                                                      <w:marBottom w:val="0"/>
                                                      <w:divBdr>
                                                        <w:top w:val="none" w:sz="0" w:space="0" w:color="auto"/>
                                                        <w:left w:val="none" w:sz="0" w:space="0" w:color="auto"/>
                                                        <w:bottom w:val="none" w:sz="0" w:space="0" w:color="auto"/>
                                                        <w:right w:val="none" w:sz="0" w:space="0" w:color="auto"/>
                                                      </w:divBdr>
                                                      <w:divsChild>
                                                        <w:div w:id="454913407">
                                                          <w:marLeft w:val="0"/>
                                                          <w:marRight w:val="0"/>
                                                          <w:marTop w:val="0"/>
                                                          <w:marBottom w:val="0"/>
                                                          <w:divBdr>
                                                            <w:top w:val="none" w:sz="0" w:space="0" w:color="auto"/>
                                                            <w:left w:val="none" w:sz="0" w:space="0" w:color="auto"/>
                                                            <w:bottom w:val="none" w:sz="0" w:space="0" w:color="auto"/>
                                                            <w:right w:val="none" w:sz="0" w:space="0" w:color="auto"/>
                                                          </w:divBdr>
                                                          <w:divsChild>
                                                            <w:div w:id="117144589">
                                                              <w:marLeft w:val="0"/>
                                                              <w:marRight w:val="0"/>
                                                              <w:marTop w:val="0"/>
                                                              <w:marBottom w:val="0"/>
                                                              <w:divBdr>
                                                                <w:top w:val="none" w:sz="0" w:space="0" w:color="auto"/>
                                                                <w:left w:val="none" w:sz="0" w:space="0" w:color="auto"/>
                                                                <w:bottom w:val="none" w:sz="0" w:space="0" w:color="auto"/>
                                                                <w:right w:val="none" w:sz="0" w:space="0" w:color="auto"/>
                                                              </w:divBdr>
                                                              <w:divsChild>
                                                                <w:div w:id="607471494">
                                                                  <w:marLeft w:val="0"/>
                                                                  <w:marRight w:val="0"/>
                                                                  <w:marTop w:val="0"/>
                                                                  <w:marBottom w:val="0"/>
                                                                  <w:divBdr>
                                                                    <w:top w:val="none" w:sz="0" w:space="0" w:color="auto"/>
                                                                    <w:left w:val="none" w:sz="0" w:space="0" w:color="auto"/>
                                                                    <w:bottom w:val="none" w:sz="0" w:space="0" w:color="auto"/>
                                                                    <w:right w:val="none" w:sz="0" w:space="0" w:color="auto"/>
                                                                  </w:divBdr>
                                                                  <w:divsChild>
                                                                    <w:div w:id="1642535885">
                                                                      <w:marLeft w:val="0"/>
                                                                      <w:marRight w:val="0"/>
                                                                      <w:marTop w:val="0"/>
                                                                      <w:marBottom w:val="0"/>
                                                                      <w:divBdr>
                                                                        <w:top w:val="none" w:sz="0" w:space="0" w:color="auto"/>
                                                                        <w:left w:val="none" w:sz="0" w:space="0" w:color="auto"/>
                                                                        <w:bottom w:val="none" w:sz="0" w:space="0" w:color="auto"/>
                                                                        <w:right w:val="none" w:sz="0" w:space="0" w:color="auto"/>
                                                                      </w:divBdr>
                                                                      <w:divsChild>
                                                                        <w:div w:id="1385177490">
                                                                          <w:marLeft w:val="0"/>
                                                                          <w:marRight w:val="0"/>
                                                                          <w:marTop w:val="0"/>
                                                                          <w:marBottom w:val="0"/>
                                                                          <w:divBdr>
                                                                            <w:top w:val="none" w:sz="0" w:space="0" w:color="auto"/>
                                                                            <w:left w:val="none" w:sz="0" w:space="0" w:color="auto"/>
                                                                            <w:bottom w:val="none" w:sz="0" w:space="0" w:color="auto"/>
                                                                            <w:right w:val="none" w:sz="0" w:space="0" w:color="auto"/>
                                                                          </w:divBdr>
                                                                          <w:divsChild>
                                                                            <w:div w:id="27681708">
                                                                              <w:marLeft w:val="0"/>
                                                                              <w:marRight w:val="0"/>
                                                                              <w:marTop w:val="0"/>
                                                                              <w:marBottom w:val="0"/>
                                                                              <w:divBdr>
                                                                                <w:top w:val="none" w:sz="0" w:space="0" w:color="auto"/>
                                                                                <w:left w:val="none" w:sz="0" w:space="0" w:color="auto"/>
                                                                                <w:bottom w:val="none" w:sz="0" w:space="0" w:color="auto"/>
                                                                                <w:right w:val="none" w:sz="0" w:space="0" w:color="auto"/>
                                                                              </w:divBdr>
                                                                              <w:divsChild>
                                                                                <w:div w:id="974607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44080994">
      <w:bodyDiv w:val="1"/>
      <w:marLeft w:val="0"/>
      <w:marRight w:val="0"/>
      <w:marTop w:val="0"/>
      <w:marBottom w:val="0"/>
      <w:divBdr>
        <w:top w:val="none" w:sz="0" w:space="0" w:color="auto"/>
        <w:left w:val="none" w:sz="0" w:space="0" w:color="auto"/>
        <w:bottom w:val="none" w:sz="0" w:space="0" w:color="auto"/>
        <w:right w:val="none" w:sz="0" w:space="0" w:color="auto"/>
      </w:divBdr>
      <w:divsChild>
        <w:div w:id="262305223">
          <w:marLeft w:val="0"/>
          <w:marRight w:val="0"/>
          <w:marTop w:val="0"/>
          <w:marBottom w:val="0"/>
          <w:divBdr>
            <w:top w:val="none" w:sz="0" w:space="0" w:color="auto"/>
            <w:left w:val="none" w:sz="0" w:space="0" w:color="auto"/>
            <w:bottom w:val="none" w:sz="0" w:space="0" w:color="auto"/>
            <w:right w:val="none" w:sz="0" w:space="0" w:color="auto"/>
          </w:divBdr>
          <w:divsChild>
            <w:div w:id="550533192">
              <w:marLeft w:val="0"/>
              <w:marRight w:val="0"/>
              <w:marTop w:val="0"/>
              <w:marBottom w:val="0"/>
              <w:divBdr>
                <w:top w:val="none" w:sz="0" w:space="0" w:color="auto"/>
                <w:left w:val="none" w:sz="0" w:space="0" w:color="auto"/>
                <w:bottom w:val="none" w:sz="0" w:space="0" w:color="auto"/>
                <w:right w:val="none" w:sz="0" w:space="0" w:color="auto"/>
              </w:divBdr>
              <w:divsChild>
                <w:div w:id="532574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4317843">
      <w:bodyDiv w:val="1"/>
      <w:marLeft w:val="0"/>
      <w:marRight w:val="0"/>
      <w:marTop w:val="0"/>
      <w:marBottom w:val="0"/>
      <w:divBdr>
        <w:top w:val="none" w:sz="0" w:space="0" w:color="auto"/>
        <w:left w:val="none" w:sz="0" w:space="0" w:color="auto"/>
        <w:bottom w:val="none" w:sz="0" w:space="0" w:color="auto"/>
        <w:right w:val="none" w:sz="0" w:space="0" w:color="auto"/>
      </w:divBdr>
      <w:divsChild>
        <w:div w:id="86004358">
          <w:marLeft w:val="0"/>
          <w:marRight w:val="0"/>
          <w:marTop w:val="0"/>
          <w:marBottom w:val="0"/>
          <w:divBdr>
            <w:top w:val="none" w:sz="0" w:space="0" w:color="auto"/>
            <w:left w:val="none" w:sz="0" w:space="0" w:color="auto"/>
            <w:bottom w:val="none" w:sz="0" w:space="0" w:color="auto"/>
            <w:right w:val="none" w:sz="0" w:space="0" w:color="auto"/>
          </w:divBdr>
          <w:divsChild>
            <w:div w:id="1938516452">
              <w:marLeft w:val="0"/>
              <w:marRight w:val="0"/>
              <w:marTop w:val="0"/>
              <w:marBottom w:val="0"/>
              <w:divBdr>
                <w:top w:val="none" w:sz="0" w:space="0" w:color="auto"/>
                <w:left w:val="none" w:sz="0" w:space="0" w:color="auto"/>
                <w:bottom w:val="none" w:sz="0" w:space="0" w:color="auto"/>
                <w:right w:val="none" w:sz="0" w:space="0" w:color="auto"/>
              </w:divBdr>
              <w:divsChild>
                <w:div w:id="1535000313">
                  <w:marLeft w:val="0"/>
                  <w:marRight w:val="0"/>
                  <w:marTop w:val="0"/>
                  <w:marBottom w:val="0"/>
                  <w:divBdr>
                    <w:top w:val="none" w:sz="0" w:space="0" w:color="auto"/>
                    <w:left w:val="none" w:sz="0" w:space="0" w:color="auto"/>
                    <w:bottom w:val="none" w:sz="0" w:space="0" w:color="auto"/>
                    <w:right w:val="none" w:sz="0" w:space="0" w:color="auto"/>
                  </w:divBdr>
                  <w:divsChild>
                    <w:div w:id="6061908">
                      <w:marLeft w:val="0"/>
                      <w:marRight w:val="0"/>
                      <w:marTop w:val="0"/>
                      <w:marBottom w:val="0"/>
                      <w:divBdr>
                        <w:top w:val="none" w:sz="0" w:space="0" w:color="auto"/>
                        <w:left w:val="none" w:sz="0" w:space="0" w:color="auto"/>
                        <w:bottom w:val="none" w:sz="0" w:space="0" w:color="auto"/>
                        <w:right w:val="none" w:sz="0" w:space="0" w:color="auto"/>
                      </w:divBdr>
                      <w:divsChild>
                        <w:div w:id="132797966">
                          <w:marLeft w:val="0"/>
                          <w:marRight w:val="0"/>
                          <w:marTop w:val="0"/>
                          <w:marBottom w:val="0"/>
                          <w:divBdr>
                            <w:top w:val="none" w:sz="0" w:space="0" w:color="auto"/>
                            <w:left w:val="none" w:sz="0" w:space="0" w:color="auto"/>
                            <w:bottom w:val="none" w:sz="0" w:space="0" w:color="auto"/>
                            <w:right w:val="none" w:sz="0" w:space="0" w:color="auto"/>
                          </w:divBdr>
                          <w:divsChild>
                            <w:div w:id="1114862750">
                              <w:marLeft w:val="0"/>
                              <w:marRight w:val="0"/>
                              <w:marTop w:val="0"/>
                              <w:marBottom w:val="0"/>
                              <w:divBdr>
                                <w:top w:val="none" w:sz="0" w:space="0" w:color="auto"/>
                                <w:left w:val="none" w:sz="0" w:space="0" w:color="auto"/>
                                <w:bottom w:val="none" w:sz="0" w:space="0" w:color="auto"/>
                                <w:right w:val="none" w:sz="0" w:space="0" w:color="auto"/>
                              </w:divBdr>
                              <w:divsChild>
                                <w:div w:id="868642862">
                                  <w:marLeft w:val="0"/>
                                  <w:marRight w:val="0"/>
                                  <w:marTop w:val="0"/>
                                  <w:marBottom w:val="0"/>
                                  <w:divBdr>
                                    <w:top w:val="none" w:sz="0" w:space="0" w:color="auto"/>
                                    <w:left w:val="none" w:sz="0" w:space="0" w:color="auto"/>
                                    <w:bottom w:val="none" w:sz="0" w:space="0" w:color="auto"/>
                                    <w:right w:val="none" w:sz="0" w:space="0" w:color="auto"/>
                                  </w:divBdr>
                                  <w:divsChild>
                                    <w:div w:id="1413620503">
                                      <w:marLeft w:val="0"/>
                                      <w:marRight w:val="0"/>
                                      <w:marTop w:val="0"/>
                                      <w:marBottom w:val="0"/>
                                      <w:divBdr>
                                        <w:top w:val="none" w:sz="0" w:space="0" w:color="auto"/>
                                        <w:left w:val="none" w:sz="0" w:space="0" w:color="auto"/>
                                        <w:bottom w:val="none" w:sz="0" w:space="0" w:color="auto"/>
                                        <w:right w:val="none" w:sz="0" w:space="0" w:color="auto"/>
                                      </w:divBdr>
                                      <w:divsChild>
                                        <w:div w:id="1517890782">
                                          <w:marLeft w:val="0"/>
                                          <w:marRight w:val="0"/>
                                          <w:marTop w:val="0"/>
                                          <w:marBottom w:val="0"/>
                                          <w:divBdr>
                                            <w:top w:val="none" w:sz="0" w:space="0" w:color="auto"/>
                                            <w:left w:val="none" w:sz="0" w:space="0" w:color="auto"/>
                                            <w:bottom w:val="none" w:sz="0" w:space="0" w:color="auto"/>
                                            <w:right w:val="none" w:sz="0" w:space="0" w:color="auto"/>
                                          </w:divBdr>
                                          <w:divsChild>
                                            <w:div w:id="294146983">
                                              <w:marLeft w:val="0"/>
                                              <w:marRight w:val="0"/>
                                              <w:marTop w:val="0"/>
                                              <w:marBottom w:val="0"/>
                                              <w:divBdr>
                                                <w:top w:val="none" w:sz="0" w:space="0" w:color="auto"/>
                                                <w:left w:val="none" w:sz="0" w:space="0" w:color="auto"/>
                                                <w:bottom w:val="none" w:sz="0" w:space="0" w:color="auto"/>
                                                <w:right w:val="none" w:sz="0" w:space="0" w:color="auto"/>
                                              </w:divBdr>
                                              <w:divsChild>
                                                <w:div w:id="1182432045">
                                                  <w:marLeft w:val="0"/>
                                                  <w:marRight w:val="0"/>
                                                  <w:marTop w:val="0"/>
                                                  <w:marBottom w:val="0"/>
                                                  <w:divBdr>
                                                    <w:top w:val="none" w:sz="0" w:space="0" w:color="auto"/>
                                                    <w:left w:val="none" w:sz="0" w:space="0" w:color="auto"/>
                                                    <w:bottom w:val="none" w:sz="0" w:space="0" w:color="auto"/>
                                                    <w:right w:val="none" w:sz="0" w:space="0" w:color="auto"/>
                                                  </w:divBdr>
                                                  <w:divsChild>
                                                    <w:div w:id="1261067836">
                                                      <w:marLeft w:val="0"/>
                                                      <w:marRight w:val="0"/>
                                                      <w:marTop w:val="0"/>
                                                      <w:marBottom w:val="0"/>
                                                      <w:divBdr>
                                                        <w:top w:val="none" w:sz="0" w:space="0" w:color="auto"/>
                                                        <w:left w:val="none" w:sz="0" w:space="0" w:color="auto"/>
                                                        <w:bottom w:val="none" w:sz="0" w:space="0" w:color="auto"/>
                                                        <w:right w:val="none" w:sz="0" w:space="0" w:color="auto"/>
                                                      </w:divBdr>
                                                      <w:divsChild>
                                                        <w:div w:id="812674121">
                                                          <w:marLeft w:val="0"/>
                                                          <w:marRight w:val="0"/>
                                                          <w:marTop w:val="0"/>
                                                          <w:marBottom w:val="0"/>
                                                          <w:divBdr>
                                                            <w:top w:val="none" w:sz="0" w:space="0" w:color="auto"/>
                                                            <w:left w:val="none" w:sz="0" w:space="0" w:color="auto"/>
                                                            <w:bottom w:val="none" w:sz="0" w:space="0" w:color="auto"/>
                                                            <w:right w:val="none" w:sz="0" w:space="0" w:color="auto"/>
                                                          </w:divBdr>
                                                          <w:divsChild>
                                                            <w:div w:id="18092001">
                                                              <w:marLeft w:val="0"/>
                                                              <w:marRight w:val="0"/>
                                                              <w:marTop w:val="0"/>
                                                              <w:marBottom w:val="0"/>
                                                              <w:divBdr>
                                                                <w:top w:val="none" w:sz="0" w:space="0" w:color="auto"/>
                                                                <w:left w:val="none" w:sz="0" w:space="0" w:color="auto"/>
                                                                <w:bottom w:val="none" w:sz="0" w:space="0" w:color="auto"/>
                                                                <w:right w:val="none" w:sz="0" w:space="0" w:color="auto"/>
                                                              </w:divBdr>
                                                              <w:divsChild>
                                                                <w:div w:id="1987471094">
                                                                  <w:marLeft w:val="0"/>
                                                                  <w:marRight w:val="0"/>
                                                                  <w:marTop w:val="0"/>
                                                                  <w:marBottom w:val="0"/>
                                                                  <w:divBdr>
                                                                    <w:top w:val="none" w:sz="0" w:space="0" w:color="auto"/>
                                                                    <w:left w:val="none" w:sz="0" w:space="0" w:color="auto"/>
                                                                    <w:bottom w:val="none" w:sz="0" w:space="0" w:color="auto"/>
                                                                    <w:right w:val="none" w:sz="0" w:space="0" w:color="auto"/>
                                                                  </w:divBdr>
                                                                  <w:divsChild>
                                                                    <w:div w:id="977540057">
                                                                      <w:marLeft w:val="0"/>
                                                                      <w:marRight w:val="0"/>
                                                                      <w:marTop w:val="0"/>
                                                                      <w:marBottom w:val="0"/>
                                                                      <w:divBdr>
                                                                        <w:top w:val="none" w:sz="0" w:space="0" w:color="auto"/>
                                                                        <w:left w:val="none" w:sz="0" w:space="0" w:color="auto"/>
                                                                        <w:bottom w:val="none" w:sz="0" w:space="0" w:color="auto"/>
                                                                        <w:right w:val="none" w:sz="0" w:space="0" w:color="auto"/>
                                                                      </w:divBdr>
                                                                      <w:divsChild>
                                                                        <w:div w:id="951013860">
                                                                          <w:marLeft w:val="0"/>
                                                                          <w:marRight w:val="0"/>
                                                                          <w:marTop w:val="0"/>
                                                                          <w:marBottom w:val="0"/>
                                                                          <w:divBdr>
                                                                            <w:top w:val="none" w:sz="0" w:space="0" w:color="auto"/>
                                                                            <w:left w:val="none" w:sz="0" w:space="0" w:color="auto"/>
                                                                            <w:bottom w:val="none" w:sz="0" w:space="0" w:color="auto"/>
                                                                            <w:right w:val="none" w:sz="0" w:space="0" w:color="auto"/>
                                                                          </w:divBdr>
                                                                          <w:divsChild>
                                                                            <w:div w:id="672998754">
                                                                              <w:marLeft w:val="0"/>
                                                                              <w:marRight w:val="0"/>
                                                                              <w:marTop w:val="0"/>
                                                                              <w:marBottom w:val="0"/>
                                                                              <w:divBdr>
                                                                                <w:top w:val="none" w:sz="0" w:space="0" w:color="auto"/>
                                                                                <w:left w:val="none" w:sz="0" w:space="0" w:color="auto"/>
                                                                                <w:bottom w:val="none" w:sz="0" w:space="0" w:color="auto"/>
                                                                                <w:right w:val="none" w:sz="0" w:space="0" w:color="auto"/>
                                                                              </w:divBdr>
                                                                              <w:divsChild>
                                                                                <w:div w:id="147677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52723853">
      <w:bodyDiv w:val="1"/>
      <w:marLeft w:val="0"/>
      <w:marRight w:val="0"/>
      <w:marTop w:val="0"/>
      <w:marBottom w:val="0"/>
      <w:divBdr>
        <w:top w:val="none" w:sz="0" w:space="0" w:color="auto"/>
        <w:left w:val="none" w:sz="0" w:space="0" w:color="auto"/>
        <w:bottom w:val="none" w:sz="0" w:space="0" w:color="auto"/>
        <w:right w:val="none" w:sz="0" w:space="0" w:color="auto"/>
      </w:divBdr>
      <w:divsChild>
        <w:div w:id="14308508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53496180">
      <w:bodyDiv w:val="1"/>
      <w:marLeft w:val="0"/>
      <w:marRight w:val="0"/>
      <w:marTop w:val="0"/>
      <w:marBottom w:val="0"/>
      <w:divBdr>
        <w:top w:val="none" w:sz="0" w:space="0" w:color="auto"/>
        <w:left w:val="none" w:sz="0" w:space="0" w:color="auto"/>
        <w:bottom w:val="none" w:sz="0" w:space="0" w:color="auto"/>
        <w:right w:val="none" w:sz="0" w:space="0" w:color="auto"/>
      </w:divBdr>
      <w:divsChild>
        <w:div w:id="1973094066">
          <w:marLeft w:val="0"/>
          <w:marRight w:val="0"/>
          <w:marTop w:val="0"/>
          <w:marBottom w:val="0"/>
          <w:divBdr>
            <w:top w:val="none" w:sz="0" w:space="0" w:color="auto"/>
            <w:left w:val="none" w:sz="0" w:space="0" w:color="auto"/>
            <w:bottom w:val="none" w:sz="0" w:space="0" w:color="auto"/>
            <w:right w:val="none" w:sz="0" w:space="0" w:color="auto"/>
          </w:divBdr>
          <w:divsChild>
            <w:div w:id="1235972277">
              <w:marLeft w:val="0"/>
              <w:marRight w:val="0"/>
              <w:marTop w:val="0"/>
              <w:marBottom w:val="0"/>
              <w:divBdr>
                <w:top w:val="none" w:sz="0" w:space="0" w:color="auto"/>
                <w:left w:val="none" w:sz="0" w:space="0" w:color="auto"/>
                <w:bottom w:val="none" w:sz="0" w:space="0" w:color="auto"/>
                <w:right w:val="none" w:sz="0" w:space="0" w:color="auto"/>
              </w:divBdr>
              <w:divsChild>
                <w:div w:id="920406180">
                  <w:marLeft w:val="0"/>
                  <w:marRight w:val="0"/>
                  <w:marTop w:val="0"/>
                  <w:marBottom w:val="0"/>
                  <w:divBdr>
                    <w:top w:val="none" w:sz="0" w:space="0" w:color="auto"/>
                    <w:left w:val="none" w:sz="0" w:space="0" w:color="auto"/>
                    <w:bottom w:val="none" w:sz="0" w:space="0" w:color="auto"/>
                    <w:right w:val="none" w:sz="0" w:space="0" w:color="auto"/>
                  </w:divBdr>
                  <w:divsChild>
                    <w:div w:id="1974208757">
                      <w:marLeft w:val="0"/>
                      <w:marRight w:val="0"/>
                      <w:marTop w:val="0"/>
                      <w:marBottom w:val="0"/>
                      <w:divBdr>
                        <w:top w:val="none" w:sz="0" w:space="0" w:color="auto"/>
                        <w:left w:val="none" w:sz="0" w:space="0" w:color="auto"/>
                        <w:bottom w:val="none" w:sz="0" w:space="0" w:color="auto"/>
                        <w:right w:val="none" w:sz="0" w:space="0" w:color="auto"/>
                      </w:divBdr>
                      <w:divsChild>
                        <w:div w:id="1309094201">
                          <w:marLeft w:val="0"/>
                          <w:marRight w:val="0"/>
                          <w:marTop w:val="0"/>
                          <w:marBottom w:val="0"/>
                          <w:divBdr>
                            <w:top w:val="none" w:sz="0" w:space="0" w:color="auto"/>
                            <w:left w:val="none" w:sz="0" w:space="0" w:color="auto"/>
                            <w:bottom w:val="none" w:sz="0" w:space="0" w:color="auto"/>
                            <w:right w:val="none" w:sz="0" w:space="0" w:color="auto"/>
                          </w:divBdr>
                          <w:divsChild>
                            <w:div w:id="917397252">
                              <w:marLeft w:val="0"/>
                              <w:marRight w:val="0"/>
                              <w:marTop w:val="0"/>
                              <w:marBottom w:val="0"/>
                              <w:divBdr>
                                <w:top w:val="none" w:sz="0" w:space="0" w:color="auto"/>
                                <w:left w:val="none" w:sz="0" w:space="0" w:color="auto"/>
                                <w:bottom w:val="none" w:sz="0" w:space="0" w:color="auto"/>
                                <w:right w:val="none" w:sz="0" w:space="0" w:color="auto"/>
                              </w:divBdr>
                              <w:divsChild>
                                <w:div w:id="1561789829">
                                  <w:marLeft w:val="0"/>
                                  <w:marRight w:val="0"/>
                                  <w:marTop w:val="0"/>
                                  <w:marBottom w:val="0"/>
                                  <w:divBdr>
                                    <w:top w:val="none" w:sz="0" w:space="0" w:color="auto"/>
                                    <w:left w:val="none" w:sz="0" w:space="0" w:color="auto"/>
                                    <w:bottom w:val="none" w:sz="0" w:space="0" w:color="auto"/>
                                    <w:right w:val="none" w:sz="0" w:space="0" w:color="auto"/>
                                  </w:divBdr>
                                  <w:divsChild>
                                    <w:div w:id="44723200">
                                      <w:marLeft w:val="0"/>
                                      <w:marRight w:val="0"/>
                                      <w:marTop w:val="0"/>
                                      <w:marBottom w:val="0"/>
                                      <w:divBdr>
                                        <w:top w:val="none" w:sz="0" w:space="0" w:color="auto"/>
                                        <w:left w:val="none" w:sz="0" w:space="0" w:color="auto"/>
                                        <w:bottom w:val="none" w:sz="0" w:space="0" w:color="auto"/>
                                        <w:right w:val="none" w:sz="0" w:space="0" w:color="auto"/>
                                      </w:divBdr>
                                      <w:divsChild>
                                        <w:div w:id="1170101908">
                                          <w:marLeft w:val="0"/>
                                          <w:marRight w:val="0"/>
                                          <w:marTop w:val="0"/>
                                          <w:marBottom w:val="0"/>
                                          <w:divBdr>
                                            <w:top w:val="none" w:sz="0" w:space="0" w:color="auto"/>
                                            <w:left w:val="none" w:sz="0" w:space="0" w:color="auto"/>
                                            <w:bottom w:val="none" w:sz="0" w:space="0" w:color="auto"/>
                                            <w:right w:val="none" w:sz="0" w:space="0" w:color="auto"/>
                                          </w:divBdr>
                                          <w:divsChild>
                                            <w:div w:id="357203552">
                                              <w:marLeft w:val="0"/>
                                              <w:marRight w:val="0"/>
                                              <w:marTop w:val="0"/>
                                              <w:marBottom w:val="0"/>
                                              <w:divBdr>
                                                <w:top w:val="none" w:sz="0" w:space="0" w:color="auto"/>
                                                <w:left w:val="none" w:sz="0" w:space="0" w:color="auto"/>
                                                <w:bottom w:val="none" w:sz="0" w:space="0" w:color="auto"/>
                                                <w:right w:val="none" w:sz="0" w:space="0" w:color="auto"/>
                                              </w:divBdr>
                                              <w:divsChild>
                                                <w:div w:id="696975367">
                                                  <w:marLeft w:val="0"/>
                                                  <w:marRight w:val="0"/>
                                                  <w:marTop w:val="0"/>
                                                  <w:marBottom w:val="0"/>
                                                  <w:divBdr>
                                                    <w:top w:val="none" w:sz="0" w:space="0" w:color="auto"/>
                                                    <w:left w:val="none" w:sz="0" w:space="0" w:color="auto"/>
                                                    <w:bottom w:val="none" w:sz="0" w:space="0" w:color="auto"/>
                                                    <w:right w:val="none" w:sz="0" w:space="0" w:color="auto"/>
                                                  </w:divBdr>
                                                  <w:divsChild>
                                                    <w:div w:id="1707563302">
                                                      <w:marLeft w:val="0"/>
                                                      <w:marRight w:val="0"/>
                                                      <w:marTop w:val="0"/>
                                                      <w:marBottom w:val="0"/>
                                                      <w:divBdr>
                                                        <w:top w:val="none" w:sz="0" w:space="0" w:color="auto"/>
                                                        <w:left w:val="none" w:sz="0" w:space="0" w:color="auto"/>
                                                        <w:bottom w:val="none" w:sz="0" w:space="0" w:color="auto"/>
                                                        <w:right w:val="none" w:sz="0" w:space="0" w:color="auto"/>
                                                      </w:divBdr>
                                                      <w:divsChild>
                                                        <w:div w:id="440800550">
                                                          <w:marLeft w:val="0"/>
                                                          <w:marRight w:val="0"/>
                                                          <w:marTop w:val="0"/>
                                                          <w:marBottom w:val="0"/>
                                                          <w:divBdr>
                                                            <w:top w:val="none" w:sz="0" w:space="0" w:color="auto"/>
                                                            <w:left w:val="none" w:sz="0" w:space="0" w:color="auto"/>
                                                            <w:bottom w:val="none" w:sz="0" w:space="0" w:color="auto"/>
                                                            <w:right w:val="none" w:sz="0" w:space="0" w:color="auto"/>
                                                          </w:divBdr>
                                                          <w:divsChild>
                                                            <w:div w:id="585696230">
                                                              <w:marLeft w:val="0"/>
                                                              <w:marRight w:val="0"/>
                                                              <w:marTop w:val="0"/>
                                                              <w:marBottom w:val="0"/>
                                                              <w:divBdr>
                                                                <w:top w:val="none" w:sz="0" w:space="0" w:color="auto"/>
                                                                <w:left w:val="none" w:sz="0" w:space="0" w:color="auto"/>
                                                                <w:bottom w:val="none" w:sz="0" w:space="0" w:color="auto"/>
                                                                <w:right w:val="none" w:sz="0" w:space="0" w:color="auto"/>
                                                              </w:divBdr>
                                                              <w:divsChild>
                                                                <w:div w:id="217208882">
                                                                  <w:marLeft w:val="0"/>
                                                                  <w:marRight w:val="0"/>
                                                                  <w:marTop w:val="0"/>
                                                                  <w:marBottom w:val="0"/>
                                                                  <w:divBdr>
                                                                    <w:top w:val="none" w:sz="0" w:space="0" w:color="auto"/>
                                                                    <w:left w:val="none" w:sz="0" w:space="0" w:color="auto"/>
                                                                    <w:bottom w:val="none" w:sz="0" w:space="0" w:color="auto"/>
                                                                    <w:right w:val="none" w:sz="0" w:space="0" w:color="auto"/>
                                                                  </w:divBdr>
                                                                  <w:divsChild>
                                                                    <w:div w:id="1540319500">
                                                                      <w:marLeft w:val="0"/>
                                                                      <w:marRight w:val="0"/>
                                                                      <w:marTop w:val="0"/>
                                                                      <w:marBottom w:val="0"/>
                                                                      <w:divBdr>
                                                                        <w:top w:val="none" w:sz="0" w:space="0" w:color="auto"/>
                                                                        <w:left w:val="none" w:sz="0" w:space="0" w:color="auto"/>
                                                                        <w:bottom w:val="none" w:sz="0" w:space="0" w:color="auto"/>
                                                                        <w:right w:val="none" w:sz="0" w:space="0" w:color="auto"/>
                                                                      </w:divBdr>
                                                                      <w:divsChild>
                                                                        <w:div w:id="1866166175">
                                                                          <w:marLeft w:val="0"/>
                                                                          <w:marRight w:val="0"/>
                                                                          <w:marTop w:val="0"/>
                                                                          <w:marBottom w:val="0"/>
                                                                          <w:divBdr>
                                                                            <w:top w:val="none" w:sz="0" w:space="0" w:color="auto"/>
                                                                            <w:left w:val="none" w:sz="0" w:space="0" w:color="auto"/>
                                                                            <w:bottom w:val="none" w:sz="0" w:space="0" w:color="auto"/>
                                                                            <w:right w:val="none" w:sz="0" w:space="0" w:color="auto"/>
                                                                          </w:divBdr>
                                                                          <w:divsChild>
                                                                            <w:div w:id="1085884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55652837">
      <w:bodyDiv w:val="1"/>
      <w:marLeft w:val="0"/>
      <w:marRight w:val="0"/>
      <w:marTop w:val="0"/>
      <w:marBottom w:val="0"/>
      <w:divBdr>
        <w:top w:val="none" w:sz="0" w:space="0" w:color="auto"/>
        <w:left w:val="none" w:sz="0" w:space="0" w:color="auto"/>
        <w:bottom w:val="none" w:sz="0" w:space="0" w:color="auto"/>
        <w:right w:val="none" w:sz="0" w:space="0" w:color="auto"/>
      </w:divBdr>
      <w:divsChild>
        <w:div w:id="1778865921">
          <w:marLeft w:val="0"/>
          <w:marRight w:val="0"/>
          <w:marTop w:val="0"/>
          <w:marBottom w:val="0"/>
          <w:divBdr>
            <w:top w:val="none" w:sz="0" w:space="0" w:color="auto"/>
            <w:left w:val="none" w:sz="0" w:space="0" w:color="auto"/>
            <w:bottom w:val="none" w:sz="0" w:space="0" w:color="auto"/>
            <w:right w:val="none" w:sz="0" w:space="0" w:color="auto"/>
          </w:divBdr>
          <w:divsChild>
            <w:div w:id="62338588">
              <w:marLeft w:val="0"/>
              <w:marRight w:val="0"/>
              <w:marTop w:val="0"/>
              <w:marBottom w:val="0"/>
              <w:divBdr>
                <w:top w:val="none" w:sz="0" w:space="0" w:color="auto"/>
                <w:left w:val="none" w:sz="0" w:space="0" w:color="auto"/>
                <w:bottom w:val="none" w:sz="0" w:space="0" w:color="auto"/>
                <w:right w:val="none" w:sz="0" w:space="0" w:color="auto"/>
              </w:divBdr>
              <w:divsChild>
                <w:div w:id="958606579">
                  <w:marLeft w:val="0"/>
                  <w:marRight w:val="0"/>
                  <w:marTop w:val="0"/>
                  <w:marBottom w:val="0"/>
                  <w:divBdr>
                    <w:top w:val="none" w:sz="0" w:space="0" w:color="auto"/>
                    <w:left w:val="none" w:sz="0" w:space="0" w:color="auto"/>
                    <w:bottom w:val="none" w:sz="0" w:space="0" w:color="auto"/>
                    <w:right w:val="none" w:sz="0" w:space="0" w:color="auto"/>
                  </w:divBdr>
                  <w:divsChild>
                    <w:div w:id="477847984">
                      <w:marLeft w:val="0"/>
                      <w:marRight w:val="0"/>
                      <w:marTop w:val="0"/>
                      <w:marBottom w:val="0"/>
                      <w:divBdr>
                        <w:top w:val="none" w:sz="0" w:space="0" w:color="auto"/>
                        <w:left w:val="none" w:sz="0" w:space="0" w:color="auto"/>
                        <w:bottom w:val="none" w:sz="0" w:space="0" w:color="auto"/>
                        <w:right w:val="none" w:sz="0" w:space="0" w:color="auto"/>
                      </w:divBdr>
                      <w:divsChild>
                        <w:div w:id="1828013432">
                          <w:marLeft w:val="0"/>
                          <w:marRight w:val="0"/>
                          <w:marTop w:val="0"/>
                          <w:marBottom w:val="0"/>
                          <w:divBdr>
                            <w:top w:val="none" w:sz="0" w:space="0" w:color="auto"/>
                            <w:left w:val="none" w:sz="0" w:space="0" w:color="auto"/>
                            <w:bottom w:val="none" w:sz="0" w:space="0" w:color="auto"/>
                            <w:right w:val="none" w:sz="0" w:space="0" w:color="auto"/>
                          </w:divBdr>
                          <w:divsChild>
                            <w:div w:id="807094183">
                              <w:marLeft w:val="0"/>
                              <w:marRight w:val="0"/>
                              <w:marTop w:val="0"/>
                              <w:marBottom w:val="0"/>
                              <w:divBdr>
                                <w:top w:val="none" w:sz="0" w:space="0" w:color="auto"/>
                                <w:left w:val="none" w:sz="0" w:space="0" w:color="auto"/>
                                <w:bottom w:val="none" w:sz="0" w:space="0" w:color="auto"/>
                                <w:right w:val="none" w:sz="0" w:space="0" w:color="auto"/>
                              </w:divBdr>
                              <w:divsChild>
                                <w:div w:id="102963266">
                                  <w:marLeft w:val="0"/>
                                  <w:marRight w:val="0"/>
                                  <w:marTop w:val="0"/>
                                  <w:marBottom w:val="0"/>
                                  <w:divBdr>
                                    <w:top w:val="none" w:sz="0" w:space="0" w:color="auto"/>
                                    <w:left w:val="none" w:sz="0" w:space="0" w:color="auto"/>
                                    <w:bottom w:val="none" w:sz="0" w:space="0" w:color="auto"/>
                                    <w:right w:val="none" w:sz="0" w:space="0" w:color="auto"/>
                                  </w:divBdr>
                                  <w:divsChild>
                                    <w:div w:id="436944460">
                                      <w:marLeft w:val="0"/>
                                      <w:marRight w:val="0"/>
                                      <w:marTop w:val="0"/>
                                      <w:marBottom w:val="0"/>
                                      <w:divBdr>
                                        <w:top w:val="none" w:sz="0" w:space="0" w:color="auto"/>
                                        <w:left w:val="none" w:sz="0" w:space="0" w:color="auto"/>
                                        <w:bottom w:val="none" w:sz="0" w:space="0" w:color="auto"/>
                                        <w:right w:val="none" w:sz="0" w:space="0" w:color="auto"/>
                                      </w:divBdr>
                                      <w:divsChild>
                                        <w:div w:id="484662940">
                                          <w:marLeft w:val="0"/>
                                          <w:marRight w:val="0"/>
                                          <w:marTop w:val="0"/>
                                          <w:marBottom w:val="0"/>
                                          <w:divBdr>
                                            <w:top w:val="none" w:sz="0" w:space="0" w:color="auto"/>
                                            <w:left w:val="none" w:sz="0" w:space="0" w:color="auto"/>
                                            <w:bottom w:val="none" w:sz="0" w:space="0" w:color="auto"/>
                                            <w:right w:val="none" w:sz="0" w:space="0" w:color="auto"/>
                                          </w:divBdr>
                                          <w:divsChild>
                                            <w:div w:id="1770006218">
                                              <w:marLeft w:val="0"/>
                                              <w:marRight w:val="0"/>
                                              <w:marTop w:val="0"/>
                                              <w:marBottom w:val="0"/>
                                              <w:divBdr>
                                                <w:top w:val="none" w:sz="0" w:space="0" w:color="auto"/>
                                                <w:left w:val="none" w:sz="0" w:space="0" w:color="auto"/>
                                                <w:bottom w:val="none" w:sz="0" w:space="0" w:color="auto"/>
                                                <w:right w:val="none" w:sz="0" w:space="0" w:color="auto"/>
                                              </w:divBdr>
                                              <w:divsChild>
                                                <w:div w:id="995500000">
                                                  <w:marLeft w:val="0"/>
                                                  <w:marRight w:val="0"/>
                                                  <w:marTop w:val="0"/>
                                                  <w:marBottom w:val="0"/>
                                                  <w:divBdr>
                                                    <w:top w:val="none" w:sz="0" w:space="0" w:color="auto"/>
                                                    <w:left w:val="none" w:sz="0" w:space="0" w:color="auto"/>
                                                    <w:bottom w:val="none" w:sz="0" w:space="0" w:color="auto"/>
                                                    <w:right w:val="none" w:sz="0" w:space="0" w:color="auto"/>
                                                  </w:divBdr>
                                                  <w:divsChild>
                                                    <w:div w:id="937374855">
                                                      <w:marLeft w:val="0"/>
                                                      <w:marRight w:val="0"/>
                                                      <w:marTop w:val="0"/>
                                                      <w:marBottom w:val="0"/>
                                                      <w:divBdr>
                                                        <w:top w:val="none" w:sz="0" w:space="0" w:color="auto"/>
                                                        <w:left w:val="none" w:sz="0" w:space="0" w:color="auto"/>
                                                        <w:bottom w:val="none" w:sz="0" w:space="0" w:color="auto"/>
                                                        <w:right w:val="none" w:sz="0" w:space="0" w:color="auto"/>
                                                      </w:divBdr>
                                                      <w:divsChild>
                                                        <w:div w:id="1494948567">
                                                          <w:marLeft w:val="0"/>
                                                          <w:marRight w:val="0"/>
                                                          <w:marTop w:val="0"/>
                                                          <w:marBottom w:val="0"/>
                                                          <w:divBdr>
                                                            <w:top w:val="none" w:sz="0" w:space="0" w:color="auto"/>
                                                            <w:left w:val="none" w:sz="0" w:space="0" w:color="auto"/>
                                                            <w:bottom w:val="none" w:sz="0" w:space="0" w:color="auto"/>
                                                            <w:right w:val="none" w:sz="0" w:space="0" w:color="auto"/>
                                                          </w:divBdr>
                                                          <w:divsChild>
                                                            <w:div w:id="608046980">
                                                              <w:marLeft w:val="0"/>
                                                              <w:marRight w:val="0"/>
                                                              <w:marTop w:val="0"/>
                                                              <w:marBottom w:val="0"/>
                                                              <w:divBdr>
                                                                <w:top w:val="none" w:sz="0" w:space="0" w:color="auto"/>
                                                                <w:left w:val="none" w:sz="0" w:space="0" w:color="auto"/>
                                                                <w:bottom w:val="none" w:sz="0" w:space="0" w:color="auto"/>
                                                                <w:right w:val="none" w:sz="0" w:space="0" w:color="auto"/>
                                                              </w:divBdr>
                                                              <w:divsChild>
                                                                <w:div w:id="239485274">
                                                                  <w:marLeft w:val="0"/>
                                                                  <w:marRight w:val="0"/>
                                                                  <w:marTop w:val="0"/>
                                                                  <w:marBottom w:val="0"/>
                                                                  <w:divBdr>
                                                                    <w:top w:val="none" w:sz="0" w:space="0" w:color="auto"/>
                                                                    <w:left w:val="none" w:sz="0" w:space="0" w:color="auto"/>
                                                                    <w:bottom w:val="none" w:sz="0" w:space="0" w:color="auto"/>
                                                                    <w:right w:val="none" w:sz="0" w:space="0" w:color="auto"/>
                                                                  </w:divBdr>
                                                                  <w:divsChild>
                                                                    <w:div w:id="116684762">
                                                                      <w:marLeft w:val="0"/>
                                                                      <w:marRight w:val="0"/>
                                                                      <w:marTop w:val="0"/>
                                                                      <w:marBottom w:val="0"/>
                                                                      <w:divBdr>
                                                                        <w:top w:val="none" w:sz="0" w:space="0" w:color="auto"/>
                                                                        <w:left w:val="none" w:sz="0" w:space="0" w:color="auto"/>
                                                                        <w:bottom w:val="none" w:sz="0" w:space="0" w:color="auto"/>
                                                                        <w:right w:val="none" w:sz="0" w:space="0" w:color="auto"/>
                                                                      </w:divBdr>
                                                                      <w:divsChild>
                                                                        <w:div w:id="1559241844">
                                                                          <w:marLeft w:val="0"/>
                                                                          <w:marRight w:val="0"/>
                                                                          <w:marTop w:val="0"/>
                                                                          <w:marBottom w:val="0"/>
                                                                          <w:divBdr>
                                                                            <w:top w:val="none" w:sz="0" w:space="0" w:color="auto"/>
                                                                            <w:left w:val="none" w:sz="0" w:space="0" w:color="auto"/>
                                                                            <w:bottom w:val="none" w:sz="0" w:space="0" w:color="auto"/>
                                                                            <w:right w:val="none" w:sz="0" w:space="0" w:color="auto"/>
                                                                          </w:divBdr>
                                                                          <w:divsChild>
                                                                            <w:div w:id="2031955653">
                                                                              <w:marLeft w:val="0"/>
                                                                              <w:marRight w:val="0"/>
                                                                              <w:marTop w:val="0"/>
                                                                              <w:marBottom w:val="0"/>
                                                                              <w:divBdr>
                                                                                <w:top w:val="none" w:sz="0" w:space="0" w:color="auto"/>
                                                                                <w:left w:val="none" w:sz="0" w:space="0" w:color="auto"/>
                                                                                <w:bottom w:val="none" w:sz="0" w:space="0" w:color="auto"/>
                                                                                <w:right w:val="none" w:sz="0" w:space="0" w:color="auto"/>
                                                                              </w:divBdr>
                                                                              <w:divsChild>
                                                                                <w:div w:id="1856770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58738644">
      <w:bodyDiv w:val="1"/>
      <w:marLeft w:val="0"/>
      <w:marRight w:val="0"/>
      <w:marTop w:val="0"/>
      <w:marBottom w:val="0"/>
      <w:divBdr>
        <w:top w:val="none" w:sz="0" w:space="0" w:color="auto"/>
        <w:left w:val="none" w:sz="0" w:space="0" w:color="auto"/>
        <w:bottom w:val="none" w:sz="0" w:space="0" w:color="auto"/>
        <w:right w:val="none" w:sz="0" w:space="0" w:color="auto"/>
      </w:divBdr>
      <w:divsChild>
        <w:div w:id="916861601">
          <w:marLeft w:val="0"/>
          <w:marRight w:val="0"/>
          <w:marTop w:val="0"/>
          <w:marBottom w:val="0"/>
          <w:divBdr>
            <w:top w:val="single" w:sz="6" w:space="0" w:color="CCCCCC"/>
            <w:left w:val="single" w:sz="6" w:space="0" w:color="CCCCCC"/>
            <w:bottom w:val="single" w:sz="6" w:space="0" w:color="CCCCCC"/>
            <w:right w:val="single" w:sz="6" w:space="0" w:color="CCCCCC"/>
          </w:divBdr>
          <w:divsChild>
            <w:div w:id="1849365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9080260">
      <w:bodyDiv w:val="1"/>
      <w:marLeft w:val="0"/>
      <w:marRight w:val="0"/>
      <w:marTop w:val="0"/>
      <w:marBottom w:val="0"/>
      <w:divBdr>
        <w:top w:val="none" w:sz="0" w:space="0" w:color="auto"/>
        <w:left w:val="none" w:sz="0" w:space="0" w:color="auto"/>
        <w:bottom w:val="none" w:sz="0" w:space="0" w:color="auto"/>
        <w:right w:val="none" w:sz="0" w:space="0" w:color="auto"/>
      </w:divBdr>
    </w:div>
    <w:div w:id="1893349334">
      <w:bodyDiv w:val="1"/>
      <w:marLeft w:val="0"/>
      <w:marRight w:val="0"/>
      <w:marTop w:val="0"/>
      <w:marBottom w:val="0"/>
      <w:divBdr>
        <w:top w:val="none" w:sz="0" w:space="0" w:color="auto"/>
        <w:left w:val="none" w:sz="0" w:space="0" w:color="auto"/>
        <w:bottom w:val="none" w:sz="0" w:space="0" w:color="auto"/>
        <w:right w:val="none" w:sz="0" w:space="0" w:color="auto"/>
      </w:divBdr>
      <w:divsChild>
        <w:div w:id="18922995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7424427">
      <w:bodyDiv w:val="1"/>
      <w:marLeft w:val="0"/>
      <w:marRight w:val="0"/>
      <w:marTop w:val="0"/>
      <w:marBottom w:val="0"/>
      <w:divBdr>
        <w:top w:val="none" w:sz="0" w:space="0" w:color="auto"/>
        <w:left w:val="none" w:sz="0" w:space="0" w:color="auto"/>
        <w:bottom w:val="none" w:sz="0" w:space="0" w:color="auto"/>
        <w:right w:val="none" w:sz="0" w:space="0" w:color="auto"/>
      </w:divBdr>
      <w:divsChild>
        <w:div w:id="1719746611">
          <w:marLeft w:val="0"/>
          <w:marRight w:val="0"/>
          <w:marTop w:val="0"/>
          <w:marBottom w:val="0"/>
          <w:divBdr>
            <w:top w:val="none" w:sz="0" w:space="0" w:color="auto"/>
            <w:left w:val="none" w:sz="0" w:space="0" w:color="auto"/>
            <w:bottom w:val="none" w:sz="0" w:space="0" w:color="auto"/>
            <w:right w:val="none" w:sz="0" w:space="0" w:color="auto"/>
          </w:divBdr>
          <w:divsChild>
            <w:div w:id="680744168">
              <w:marLeft w:val="0"/>
              <w:marRight w:val="0"/>
              <w:marTop w:val="0"/>
              <w:marBottom w:val="0"/>
              <w:divBdr>
                <w:top w:val="none" w:sz="0" w:space="0" w:color="auto"/>
                <w:left w:val="none" w:sz="0" w:space="0" w:color="auto"/>
                <w:bottom w:val="none" w:sz="0" w:space="0" w:color="auto"/>
                <w:right w:val="none" w:sz="0" w:space="0" w:color="auto"/>
              </w:divBdr>
              <w:divsChild>
                <w:div w:id="143931343">
                  <w:marLeft w:val="0"/>
                  <w:marRight w:val="0"/>
                  <w:marTop w:val="0"/>
                  <w:marBottom w:val="0"/>
                  <w:divBdr>
                    <w:top w:val="none" w:sz="0" w:space="0" w:color="auto"/>
                    <w:left w:val="none" w:sz="0" w:space="0" w:color="auto"/>
                    <w:bottom w:val="none" w:sz="0" w:space="0" w:color="auto"/>
                    <w:right w:val="none" w:sz="0" w:space="0" w:color="auto"/>
                  </w:divBdr>
                  <w:divsChild>
                    <w:div w:id="49504576">
                      <w:marLeft w:val="2743"/>
                      <w:marRight w:val="0"/>
                      <w:marTop w:val="0"/>
                      <w:marBottom w:val="0"/>
                      <w:divBdr>
                        <w:top w:val="none" w:sz="0" w:space="0" w:color="auto"/>
                        <w:left w:val="none" w:sz="0" w:space="0" w:color="auto"/>
                        <w:bottom w:val="none" w:sz="0" w:space="0" w:color="auto"/>
                        <w:right w:val="none" w:sz="0" w:space="0" w:color="auto"/>
                      </w:divBdr>
                      <w:divsChild>
                        <w:div w:id="1666518010">
                          <w:marLeft w:val="0"/>
                          <w:marRight w:val="0"/>
                          <w:marTop w:val="0"/>
                          <w:marBottom w:val="0"/>
                          <w:divBdr>
                            <w:top w:val="none" w:sz="0" w:space="0" w:color="auto"/>
                            <w:left w:val="none" w:sz="0" w:space="0" w:color="auto"/>
                            <w:bottom w:val="none" w:sz="0" w:space="0" w:color="auto"/>
                            <w:right w:val="none" w:sz="0" w:space="0" w:color="auto"/>
                          </w:divBdr>
                          <w:divsChild>
                            <w:div w:id="1941375604">
                              <w:marLeft w:val="0"/>
                              <w:marRight w:val="0"/>
                              <w:marTop w:val="0"/>
                              <w:marBottom w:val="0"/>
                              <w:divBdr>
                                <w:top w:val="none" w:sz="0" w:space="0" w:color="auto"/>
                                <w:left w:val="none" w:sz="0" w:space="0" w:color="auto"/>
                                <w:bottom w:val="none" w:sz="0" w:space="0" w:color="auto"/>
                                <w:right w:val="none" w:sz="0" w:space="0" w:color="auto"/>
                              </w:divBdr>
                            </w:div>
                            <w:div w:id="2107339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2476881">
      <w:bodyDiv w:val="1"/>
      <w:marLeft w:val="0"/>
      <w:marRight w:val="0"/>
      <w:marTop w:val="0"/>
      <w:marBottom w:val="0"/>
      <w:divBdr>
        <w:top w:val="none" w:sz="0" w:space="0" w:color="auto"/>
        <w:left w:val="none" w:sz="0" w:space="0" w:color="auto"/>
        <w:bottom w:val="none" w:sz="0" w:space="0" w:color="auto"/>
        <w:right w:val="none" w:sz="0" w:space="0" w:color="auto"/>
      </w:divBdr>
    </w:div>
    <w:div w:id="1905407641">
      <w:bodyDiv w:val="1"/>
      <w:marLeft w:val="0"/>
      <w:marRight w:val="0"/>
      <w:marTop w:val="0"/>
      <w:marBottom w:val="0"/>
      <w:divBdr>
        <w:top w:val="none" w:sz="0" w:space="0" w:color="auto"/>
        <w:left w:val="none" w:sz="0" w:space="0" w:color="auto"/>
        <w:bottom w:val="none" w:sz="0" w:space="0" w:color="auto"/>
        <w:right w:val="none" w:sz="0" w:space="0" w:color="auto"/>
      </w:divBdr>
      <w:divsChild>
        <w:div w:id="510609136">
          <w:marLeft w:val="0"/>
          <w:marRight w:val="0"/>
          <w:marTop w:val="0"/>
          <w:marBottom w:val="0"/>
          <w:divBdr>
            <w:top w:val="none" w:sz="0" w:space="0" w:color="auto"/>
            <w:left w:val="none" w:sz="0" w:space="0" w:color="auto"/>
            <w:bottom w:val="none" w:sz="0" w:space="0" w:color="auto"/>
            <w:right w:val="none" w:sz="0" w:space="0" w:color="auto"/>
          </w:divBdr>
          <w:divsChild>
            <w:div w:id="309213976">
              <w:marLeft w:val="0"/>
              <w:marRight w:val="0"/>
              <w:marTop w:val="0"/>
              <w:marBottom w:val="0"/>
              <w:divBdr>
                <w:top w:val="none" w:sz="0" w:space="0" w:color="auto"/>
                <w:left w:val="none" w:sz="0" w:space="0" w:color="auto"/>
                <w:bottom w:val="none" w:sz="0" w:space="0" w:color="auto"/>
                <w:right w:val="none" w:sz="0" w:space="0" w:color="auto"/>
              </w:divBdr>
              <w:divsChild>
                <w:div w:id="1441989205">
                  <w:marLeft w:val="0"/>
                  <w:marRight w:val="0"/>
                  <w:marTop w:val="0"/>
                  <w:marBottom w:val="0"/>
                  <w:divBdr>
                    <w:top w:val="none" w:sz="0" w:space="0" w:color="auto"/>
                    <w:left w:val="none" w:sz="0" w:space="0" w:color="auto"/>
                    <w:bottom w:val="none" w:sz="0" w:space="0" w:color="auto"/>
                    <w:right w:val="none" w:sz="0" w:space="0" w:color="auto"/>
                  </w:divBdr>
                  <w:divsChild>
                    <w:div w:id="223223662">
                      <w:marLeft w:val="2400"/>
                      <w:marRight w:val="0"/>
                      <w:marTop w:val="0"/>
                      <w:marBottom w:val="0"/>
                      <w:divBdr>
                        <w:top w:val="none" w:sz="0" w:space="0" w:color="auto"/>
                        <w:left w:val="none" w:sz="0" w:space="0" w:color="auto"/>
                        <w:bottom w:val="none" w:sz="0" w:space="0" w:color="auto"/>
                        <w:right w:val="none" w:sz="0" w:space="0" w:color="auto"/>
                      </w:divBdr>
                      <w:divsChild>
                        <w:div w:id="1905488424">
                          <w:marLeft w:val="0"/>
                          <w:marRight w:val="0"/>
                          <w:marTop w:val="0"/>
                          <w:marBottom w:val="0"/>
                          <w:divBdr>
                            <w:top w:val="none" w:sz="0" w:space="0" w:color="auto"/>
                            <w:left w:val="none" w:sz="0" w:space="0" w:color="auto"/>
                            <w:bottom w:val="none" w:sz="0" w:space="0" w:color="auto"/>
                            <w:right w:val="none" w:sz="0" w:space="0" w:color="auto"/>
                          </w:divBdr>
                          <w:divsChild>
                            <w:div w:id="1519201686">
                              <w:marLeft w:val="0"/>
                              <w:marRight w:val="0"/>
                              <w:marTop w:val="0"/>
                              <w:marBottom w:val="0"/>
                              <w:divBdr>
                                <w:top w:val="none" w:sz="0" w:space="0" w:color="auto"/>
                                <w:left w:val="none" w:sz="0" w:space="0" w:color="auto"/>
                                <w:bottom w:val="none" w:sz="0" w:space="0" w:color="auto"/>
                                <w:right w:val="none" w:sz="0" w:space="0" w:color="auto"/>
                              </w:divBdr>
                            </w:div>
                            <w:div w:id="1991518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9946899">
      <w:bodyDiv w:val="1"/>
      <w:marLeft w:val="0"/>
      <w:marRight w:val="0"/>
      <w:marTop w:val="0"/>
      <w:marBottom w:val="0"/>
      <w:divBdr>
        <w:top w:val="none" w:sz="0" w:space="0" w:color="auto"/>
        <w:left w:val="none" w:sz="0" w:space="0" w:color="auto"/>
        <w:bottom w:val="none" w:sz="0" w:space="0" w:color="auto"/>
        <w:right w:val="none" w:sz="0" w:space="0" w:color="auto"/>
      </w:divBdr>
    </w:div>
    <w:div w:id="1938556110">
      <w:bodyDiv w:val="1"/>
      <w:marLeft w:val="0"/>
      <w:marRight w:val="0"/>
      <w:marTop w:val="0"/>
      <w:marBottom w:val="0"/>
      <w:divBdr>
        <w:top w:val="none" w:sz="0" w:space="0" w:color="auto"/>
        <w:left w:val="none" w:sz="0" w:space="0" w:color="auto"/>
        <w:bottom w:val="none" w:sz="0" w:space="0" w:color="auto"/>
        <w:right w:val="none" w:sz="0" w:space="0" w:color="auto"/>
      </w:divBdr>
    </w:div>
    <w:div w:id="1946889387">
      <w:bodyDiv w:val="1"/>
      <w:marLeft w:val="0"/>
      <w:marRight w:val="0"/>
      <w:marTop w:val="0"/>
      <w:marBottom w:val="0"/>
      <w:divBdr>
        <w:top w:val="none" w:sz="0" w:space="0" w:color="auto"/>
        <w:left w:val="none" w:sz="0" w:space="0" w:color="auto"/>
        <w:bottom w:val="none" w:sz="0" w:space="0" w:color="auto"/>
        <w:right w:val="none" w:sz="0" w:space="0" w:color="auto"/>
      </w:divBdr>
      <w:divsChild>
        <w:div w:id="1290210705">
          <w:marLeft w:val="0"/>
          <w:marRight w:val="0"/>
          <w:marTop w:val="0"/>
          <w:marBottom w:val="0"/>
          <w:divBdr>
            <w:top w:val="none" w:sz="0" w:space="0" w:color="auto"/>
            <w:left w:val="none" w:sz="0" w:space="0" w:color="auto"/>
            <w:bottom w:val="none" w:sz="0" w:space="0" w:color="auto"/>
            <w:right w:val="none" w:sz="0" w:space="0" w:color="auto"/>
          </w:divBdr>
          <w:divsChild>
            <w:div w:id="1501433412">
              <w:marLeft w:val="0"/>
              <w:marRight w:val="0"/>
              <w:marTop w:val="0"/>
              <w:marBottom w:val="0"/>
              <w:divBdr>
                <w:top w:val="none" w:sz="0" w:space="0" w:color="auto"/>
                <w:left w:val="none" w:sz="0" w:space="0" w:color="auto"/>
                <w:bottom w:val="none" w:sz="0" w:space="0" w:color="auto"/>
                <w:right w:val="none" w:sz="0" w:space="0" w:color="auto"/>
              </w:divBdr>
              <w:divsChild>
                <w:div w:id="1322932062">
                  <w:marLeft w:val="0"/>
                  <w:marRight w:val="0"/>
                  <w:marTop w:val="0"/>
                  <w:marBottom w:val="0"/>
                  <w:divBdr>
                    <w:top w:val="none" w:sz="0" w:space="0" w:color="auto"/>
                    <w:left w:val="none" w:sz="0" w:space="0" w:color="auto"/>
                    <w:bottom w:val="none" w:sz="0" w:space="0" w:color="auto"/>
                    <w:right w:val="none" w:sz="0" w:space="0" w:color="auto"/>
                  </w:divBdr>
                  <w:divsChild>
                    <w:div w:id="237399280">
                      <w:marLeft w:val="0"/>
                      <w:marRight w:val="0"/>
                      <w:marTop w:val="0"/>
                      <w:marBottom w:val="0"/>
                      <w:divBdr>
                        <w:top w:val="none" w:sz="0" w:space="0" w:color="auto"/>
                        <w:left w:val="none" w:sz="0" w:space="0" w:color="auto"/>
                        <w:bottom w:val="none" w:sz="0" w:space="0" w:color="auto"/>
                        <w:right w:val="none" w:sz="0" w:space="0" w:color="auto"/>
                      </w:divBdr>
                      <w:divsChild>
                        <w:div w:id="890118530">
                          <w:marLeft w:val="0"/>
                          <w:marRight w:val="0"/>
                          <w:marTop w:val="0"/>
                          <w:marBottom w:val="0"/>
                          <w:divBdr>
                            <w:top w:val="none" w:sz="0" w:space="0" w:color="auto"/>
                            <w:left w:val="none" w:sz="0" w:space="0" w:color="auto"/>
                            <w:bottom w:val="none" w:sz="0" w:space="0" w:color="auto"/>
                            <w:right w:val="none" w:sz="0" w:space="0" w:color="auto"/>
                          </w:divBdr>
                          <w:divsChild>
                            <w:div w:id="74282454">
                              <w:marLeft w:val="0"/>
                              <w:marRight w:val="0"/>
                              <w:marTop w:val="0"/>
                              <w:marBottom w:val="0"/>
                              <w:divBdr>
                                <w:top w:val="none" w:sz="0" w:space="0" w:color="auto"/>
                                <w:left w:val="none" w:sz="0" w:space="0" w:color="auto"/>
                                <w:bottom w:val="none" w:sz="0" w:space="0" w:color="auto"/>
                                <w:right w:val="none" w:sz="0" w:space="0" w:color="auto"/>
                              </w:divBdr>
                              <w:divsChild>
                                <w:div w:id="802577831">
                                  <w:marLeft w:val="0"/>
                                  <w:marRight w:val="0"/>
                                  <w:marTop w:val="0"/>
                                  <w:marBottom w:val="0"/>
                                  <w:divBdr>
                                    <w:top w:val="none" w:sz="0" w:space="0" w:color="auto"/>
                                    <w:left w:val="none" w:sz="0" w:space="0" w:color="auto"/>
                                    <w:bottom w:val="none" w:sz="0" w:space="0" w:color="auto"/>
                                    <w:right w:val="none" w:sz="0" w:space="0" w:color="auto"/>
                                  </w:divBdr>
                                  <w:divsChild>
                                    <w:div w:id="1706976244">
                                      <w:marLeft w:val="0"/>
                                      <w:marRight w:val="0"/>
                                      <w:marTop w:val="0"/>
                                      <w:marBottom w:val="0"/>
                                      <w:divBdr>
                                        <w:top w:val="none" w:sz="0" w:space="0" w:color="auto"/>
                                        <w:left w:val="none" w:sz="0" w:space="0" w:color="auto"/>
                                        <w:bottom w:val="none" w:sz="0" w:space="0" w:color="auto"/>
                                        <w:right w:val="none" w:sz="0" w:space="0" w:color="auto"/>
                                      </w:divBdr>
                                      <w:divsChild>
                                        <w:div w:id="871652504">
                                          <w:marLeft w:val="0"/>
                                          <w:marRight w:val="0"/>
                                          <w:marTop w:val="0"/>
                                          <w:marBottom w:val="0"/>
                                          <w:divBdr>
                                            <w:top w:val="none" w:sz="0" w:space="0" w:color="auto"/>
                                            <w:left w:val="none" w:sz="0" w:space="0" w:color="auto"/>
                                            <w:bottom w:val="none" w:sz="0" w:space="0" w:color="auto"/>
                                            <w:right w:val="none" w:sz="0" w:space="0" w:color="auto"/>
                                          </w:divBdr>
                                          <w:divsChild>
                                            <w:div w:id="308436216">
                                              <w:marLeft w:val="0"/>
                                              <w:marRight w:val="0"/>
                                              <w:marTop w:val="0"/>
                                              <w:marBottom w:val="0"/>
                                              <w:divBdr>
                                                <w:top w:val="none" w:sz="0" w:space="0" w:color="auto"/>
                                                <w:left w:val="none" w:sz="0" w:space="0" w:color="auto"/>
                                                <w:bottom w:val="none" w:sz="0" w:space="0" w:color="auto"/>
                                                <w:right w:val="none" w:sz="0" w:space="0" w:color="auto"/>
                                              </w:divBdr>
                                              <w:divsChild>
                                                <w:div w:id="1357006770">
                                                  <w:marLeft w:val="0"/>
                                                  <w:marRight w:val="0"/>
                                                  <w:marTop w:val="0"/>
                                                  <w:marBottom w:val="0"/>
                                                  <w:divBdr>
                                                    <w:top w:val="none" w:sz="0" w:space="0" w:color="auto"/>
                                                    <w:left w:val="none" w:sz="0" w:space="0" w:color="auto"/>
                                                    <w:bottom w:val="none" w:sz="0" w:space="0" w:color="auto"/>
                                                    <w:right w:val="none" w:sz="0" w:space="0" w:color="auto"/>
                                                  </w:divBdr>
                                                  <w:divsChild>
                                                    <w:div w:id="1245146842">
                                                      <w:marLeft w:val="0"/>
                                                      <w:marRight w:val="0"/>
                                                      <w:marTop w:val="0"/>
                                                      <w:marBottom w:val="0"/>
                                                      <w:divBdr>
                                                        <w:top w:val="none" w:sz="0" w:space="0" w:color="auto"/>
                                                        <w:left w:val="none" w:sz="0" w:space="0" w:color="auto"/>
                                                        <w:bottom w:val="none" w:sz="0" w:space="0" w:color="auto"/>
                                                        <w:right w:val="none" w:sz="0" w:space="0" w:color="auto"/>
                                                      </w:divBdr>
                                                      <w:divsChild>
                                                        <w:div w:id="1585721179">
                                                          <w:marLeft w:val="0"/>
                                                          <w:marRight w:val="0"/>
                                                          <w:marTop w:val="0"/>
                                                          <w:marBottom w:val="0"/>
                                                          <w:divBdr>
                                                            <w:top w:val="none" w:sz="0" w:space="0" w:color="auto"/>
                                                            <w:left w:val="none" w:sz="0" w:space="0" w:color="auto"/>
                                                            <w:bottom w:val="none" w:sz="0" w:space="0" w:color="auto"/>
                                                            <w:right w:val="none" w:sz="0" w:space="0" w:color="auto"/>
                                                          </w:divBdr>
                                                          <w:divsChild>
                                                            <w:div w:id="815686272">
                                                              <w:marLeft w:val="0"/>
                                                              <w:marRight w:val="0"/>
                                                              <w:marTop w:val="0"/>
                                                              <w:marBottom w:val="0"/>
                                                              <w:divBdr>
                                                                <w:top w:val="none" w:sz="0" w:space="0" w:color="auto"/>
                                                                <w:left w:val="none" w:sz="0" w:space="0" w:color="auto"/>
                                                                <w:bottom w:val="none" w:sz="0" w:space="0" w:color="auto"/>
                                                                <w:right w:val="none" w:sz="0" w:space="0" w:color="auto"/>
                                                              </w:divBdr>
                                                              <w:divsChild>
                                                                <w:div w:id="867375167">
                                                                  <w:marLeft w:val="0"/>
                                                                  <w:marRight w:val="0"/>
                                                                  <w:marTop w:val="0"/>
                                                                  <w:marBottom w:val="0"/>
                                                                  <w:divBdr>
                                                                    <w:top w:val="none" w:sz="0" w:space="0" w:color="auto"/>
                                                                    <w:left w:val="none" w:sz="0" w:space="0" w:color="auto"/>
                                                                    <w:bottom w:val="none" w:sz="0" w:space="0" w:color="auto"/>
                                                                    <w:right w:val="none" w:sz="0" w:space="0" w:color="auto"/>
                                                                  </w:divBdr>
                                                                  <w:divsChild>
                                                                    <w:div w:id="1631786364">
                                                                      <w:marLeft w:val="0"/>
                                                                      <w:marRight w:val="0"/>
                                                                      <w:marTop w:val="0"/>
                                                                      <w:marBottom w:val="0"/>
                                                                      <w:divBdr>
                                                                        <w:top w:val="none" w:sz="0" w:space="0" w:color="auto"/>
                                                                        <w:left w:val="none" w:sz="0" w:space="0" w:color="auto"/>
                                                                        <w:bottom w:val="none" w:sz="0" w:space="0" w:color="auto"/>
                                                                        <w:right w:val="none" w:sz="0" w:space="0" w:color="auto"/>
                                                                      </w:divBdr>
                                                                      <w:divsChild>
                                                                        <w:div w:id="1186557905">
                                                                          <w:marLeft w:val="0"/>
                                                                          <w:marRight w:val="0"/>
                                                                          <w:marTop w:val="0"/>
                                                                          <w:marBottom w:val="0"/>
                                                                          <w:divBdr>
                                                                            <w:top w:val="none" w:sz="0" w:space="0" w:color="auto"/>
                                                                            <w:left w:val="none" w:sz="0" w:space="0" w:color="auto"/>
                                                                            <w:bottom w:val="none" w:sz="0" w:space="0" w:color="auto"/>
                                                                            <w:right w:val="none" w:sz="0" w:space="0" w:color="auto"/>
                                                                          </w:divBdr>
                                                                          <w:divsChild>
                                                                            <w:div w:id="859747">
                                                                              <w:marLeft w:val="0"/>
                                                                              <w:marRight w:val="0"/>
                                                                              <w:marTop w:val="0"/>
                                                                              <w:marBottom w:val="0"/>
                                                                              <w:divBdr>
                                                                                <w:top w:val="none" w:sz="0" w:space="0" w:color="auto"/>
                                                                                <w:left w:val="none" w:sz="0" w:space="0" w:color="auto"/>
                                                                                <w:bottom w:val="none" w:sz="0" w:space="0" w:color="auto"/>
                                                                                <w:right w:val="none" w:sz="0" w:space="0" w:color="auto"/>
                                                                              </w:divBdr>
                                                                              <w:divsChild>
                                                                                <w:div w:id="947548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60601442">
      <w:bodyDiv w:val="1"/>
      <w:marLeft w:val="0"/>
      <w:marRight w:val="0"/>
      <w:marTop w:val="0"/>
      <w:marBottom w:val="0"/>
      <w:divBdr>
        <w:top w:val="none" w:sz="0" w:space="0" w:color="auto"/>
        <w:left w:val="none" w:sz="0" w:space="0" w:color="auto"/>
        <w:bottom w:val="none" w:sz="0" w:space="0" w:color="auto"/>
        <w:right w:val="none" w:sz="0" w:space="0" w:color="auto"/>
      </w:divBdr>
      <w:divsChild>
        <w:div w:id="434592444">
          <w:marLeft w:val="0"/>
          <w:marRight w:val="0"/>
          <w:marTop w:val="0"/>
          <w:marBottom w:val="0"/>
          <w:divBdr>
            <w:top w:val="none" w:sz="0" w:space="0" w:color="auto"/>
            <w:left w:val="none" w:sz="0" w:space="0" w:color="auto"/>
            <w:bottom w:val="none" w:sz="0" w:space="0" w:color="auto"/>
            <w:right w:val="none" w:sz="0" w:space="0" w:color="auto"/>
          </w:divBdr>
          <w:divsChild>
            <w:div w:id="1985310518">
              <w:marLeft w:val="0"/>
              <w:marRight w:val="0"/>
              <w:marTop w:val="0"/>
              <w:marBottom w:val="0"/>
              <w:divBdr>
                <w:top w:val="none" w:sz="0" w:space="0" w:color="auto"/>
                <w:left w:val="none" w:sz="0" w:space="0" w:color="auto"/>
                <w:bottom w:val="none" w:sz="0" w:space="0" w:color="auto"/>
                <w:right w:val="none" w:sz="0" w:space="0" w:color="auto"/>
              </w:divBdr>
              <w:divsChild>
                <w:div w:id="920912989">
                  <w:marLeft w:val="0"/>
                  <w:marRight w:val="0"/>
                  <w:marTop w:val="0"/>
                  <w:marBottom w:val="0"/>
                  <w:divBdr>
                    <w:top w:val="none" w:sz="0" w:space="0" w:color="auto"/>
                    <w:left w:val="none" w:sz="0" w:space="0" w:color="auto"/>
                    <w:bottom w:val="none" w:sz="0" w:space="0" w:color="auto"/>
                    <w:right w:val="none" w:sz="0" w:space="0" w:color="auto"/>
                  </w:divBdr>
                  <w:divsChild>
                    <w:div w:id="1737967259">
                      <w:marLeft w:val="0"/>
                      <w:marRight w:val="0"/>
                      <w:marTop w:val="0"/>
                      <w:marBottom w:val="0"/>
                      <w:divBdr>
                        <w:top w:val="none" w:sz="0" w:space="0" w:color="auto"/>
                        <w:left w:val="none" w:sz="0" w:space="0" w:color="auto"/>
                        <w:bottom w:val="none" w:sz="0" w:space="0" w:color="auto"/>
                        <w:right w:val="none" w:sz="0" w:space="0" w:color="auto"/>
                      </w:divBdr>
                      <w:divsChild>
                        <w:div w:id="109058860">
                          <w:marLeft w:val="0"/>
                          <w:marRight w:val="0"/>
                          <w:marTop w:val="0"/>
                          <w:marBottom w:val="0"/>
                          <w:divBdr>
                            <w:top w:val="none" w:sz="0" w:space="0" w:color="auto"/>
                            <w:left w:val="none" w:sz="0" w:space="0" w:color="auto"/>
                            <w:bottom w:val="none" w:sz="0" w:space="0" w:color="auto"/>
                            <w:right w:val="none" w:sz="0" w:space="0" w:color="auto"/>
                          </w:divBdr>
                          <w:divsChild>
                            <w:div w:id="2017224898">
                              <w:marLeft w:val="0"/>
                              <w:marRight w:val="0"/>
                              <w:marTop w:val="0"/>
                              <w:marBottom w:val="0"/>
                              <w:divBdr>
                                <w:top w:val="none" w:sz="0" w:space="0" w:color="auto"/>
                                <w:left w:val="none" w:sz="0" w:space="0" w:color="auto"/>
                                <w:bottom w:val="none" w:sz="0" w:space="0" w:color="auto"/>
                                <w:right w:val="none" w:sz="0" w:space="0" w:color="auto"/>
                              </w:divBdr>
                              <w:divsChild>
                                <w:div w:id="2090499911">
                                  <w:marLeft w:val="0"/>
                                  <w:marRight w:val="0"/>
                                  <w:marTop w:val="0"/>
                                  <w:marBottom w:val="0"/>
                                  <w:divBdr>
                                    <w:top w:val="none" w:sz="0" w:space="0" w:color="auto"/>
                                    <w:left w:val="none" w:sz="0" w:space="0" w:color="auto"/>
                                    <w:bottom w:val="none" w:sz="0" w:space="0" w:color="auto"/>
                                    <w:right w:val="none" w:sz="0" w:space="0" w:color="auto"/>
                                  </w:divBdr>
                                  <w:divsChild>
                                    <w:div w:id="565536618">
                                      <w:marLeft w:val="0"/>
                                      <w:marRight w:val="0"/>
                                      <w:marTop w:val="0"/>
                                      <w:marBottom w:val="0"/>
                                      <w:divBdr>
                                        <w:top w:val="none" w:sz="0" w:space="0" w:color="auto"/>
                                        <w:left w:val="none" w:sz="0" w:space="0" w:color="auto"/>
                                        <w:bottom w:val="none" w:sz="0" w:space="0" w:color="auto"/>
                                        <w:right w:val="none" w:sz="0" w:space="0" w:color="auto"/>
                                      </w:divBdr>
                                      <w:divsChild>
                                        <w:div w:id="733047523">
                                          <w:marLeft w:val="0"/>
                                          <w:marRight w:val="0"/>
                                          <w:marTop w:val="0"/>
                                          <w:marBottom w:val="0"/>
                                          <w:divBdr>
                                            <w:top w:val="none" w:sz="0" w:space="0" w:color="auto"/>
                                            <w:left w:val="none" w:sz="0" w:space="0" w:color="auto"/>
                                            <w:bottom w:val="none" w:sz="0" w:space="0" w:color="auto"/>
                                            <w:right w:val="none" w:sz="0" w:space="0" w:color="auto"/>
                                          </w:divBdr>
                                          <w:divsChild>
                                            <w:div w:id="1205823940">
                                              <w:marLeft w:val="0"/>
                                              <w:marRight w:val="0"/>
                                              <w:marTop w:val="0"/>
                                              <w:marBottom w:val="0"/>
                                              <w:divBdr>
                                                <w:top w:val="none" w:sz="0" w:space="0" w:color="auto"/>
                                                <w:left w:val="none" w:sz="0" w:space="0" w:color="auto"/>
                                                <w:bottom w:val="none" w:sz="0" w:space="0" w:color="auto"/>
                                                <w:right w:val="none" w:sz="0" w:space="0" w:color="auto"/>
                                              </w:divBdr>
                                              <w:divsChild>
                                                <w:div w:id="1744834379">
                                                  <w:marLeft w:val="0"/>
                                                  <w:marRight w:val="0"/>
                                                  <w:marTop w:val="0"/>
                                                  <w:marBottom w:val="0"/>
                                                  <w:divBdr>
                                                    <w:top w:val="none" w:sz="0" w:space="0" w:color="auto"/>
                                                    <w:left w:val="none" w:sz="0" w:space="0" w:color="auto"/>
                                                    <w:bottom w:val="none" w:sz="0" w:space="0" w:color="auto"/>
                                                    <w:right w:val="none" w:sz="0" w:space="0" w:color="auto"/>
                                                  </w:divBdr>
                                                  <w:divsChild>
                                                    <w:div w:id="1187452555">
                                                      <w:marLeft w:val="0"/>
                                                      <w:marRight w:val="0"/>
                                                      <w:marTop w:val="0"/>
                                                      <w:marBottom w:val="0"/>
                                                      <w:divBdr>
                                                        <w:top w:val="none" w:sz="0" w:space="0" w:color="auto"/>
                                                        <w:left w:val="none" w:sz="0" w:space="0" w:color="auto"/>
                                                        <w:bottom w:val="none" w:sz="0" w:space="0" w:color="auto"/>
                                                        <w:right w:val="none" w:sz="0" w:space="0" w:color="auto"/>
                                                      </w:divBdr>
                                                      <w:divsChild>
                                                        <w:div w:id="1231310298">
                                                          <w:marLeft w:val="0"/>
                                                          <w:marRight w:val="0"/>
                                                          <w:marTop w:val="0"/>
                                                          <w:marBottom w:val="0"/>
                                                          <w:divBdr>
                                                            <w:top w:val="none" w:sz="0" w:space="0" w:color="auto"/>
                                                            <w:left w:val="none" w:sz="0" w:space="0" w:color="auto"/>
                                                            <w:bottom w:val="none" w:sz="0" w:space="0" w:color="auto"/>
                                                            <w:right w:val="none" w:sz="0" w:space="0" w:color="auto"/>
                                                          </w:divBdr>
                                                          <w:divsChild>
                                                            <w:div w:id="1350790861">
                                                              <w:marLeft w:val="0"/>
                                                              <w:marRight w:val="0"/>
                                                              <w:marTop w:val="0"/>
                                                              <w:marBottom w:val="0"/>
                                                              <w:divBdr>
                                                                <w:top w:val="none" w:sz="0" w:space="0" w:color="auto"/>
                                                                <w:left w:val="none" w:sz="0" w:space="0" w:color="auto"/>
                                                                <w:bottom w:val="none" w:sz="0" w:space="0" w:color="auto"/>
                                                                <w:right w:val="none" w:sz="0" w:space="0" w:color="auto"/>
                                                              </w:divBdr>
                                                              <w:divsChild>
                                                                <w:div w:id="1796174775">
                                                                  <w:marLeft w:val="0"/>
                                                                  <w:marRight w:val="0"/>
                                                                  <w:marTop w:val="0"/>
                                                                  <w:marBottom w:val="0"/>
                                                                  <w:divBdr>
                                                                    <w:top w:val="none" w:sz="0" w:space="0" w:color="auto"/>
                                                                    <w:left w:val="none" w:sz="0" w:space="0" w:color="auto"/>
                                                                    <w:bottom w:val="none" w:sz="0" w:space="0" w:color="auto"/>
                                                                    <w:right w:val="none" w:sz="0" w:space="0" w:color="auto"/>
                                                                  </w:divBdr>
                                                                  <w:divsChild>
                                                                    <w:div w:id="2014523505">
                                                                      <w:marLeft w:val="0"/>
                                                                      <w:marRight w:val="0"/>
                                                                      <w:marTop w:val="0"/>
                                                                      <w:marBottom w:val="0"/>
                                                                      <w:divBdr>
                                                                        <w:top w:val="none" w:sz="0" w:space="0" w:color="auto"/>
                                                                        <w:left w:val="none" w:sz="0" w:space="0" w:color="auto"/>
                                                                        <w:bottom w:val="none" w:sz="0" w:space="0" w:color="auto"/>
                                                                        <w:right w:val="none" w:sz="0" w:space="0" w:color="auto"/>
                                                                      </w:divBdr>
                                                                      <w:divsChild>
                                                                        <w:div w:id="640578638">
                                                                          <w:marLeft w:val="0"/>
                                                                          <w:marRight w:val="0"/>
                                                                          <w:marTop w:val="0"/>
                                                                          <w:marBottom w:val="0"/>
                                                                          <w:divBdr>
                                                                            <w:top w:val="none" w:sz="0" w:space="0" w:color="auto"/>
                                                                            <w:left w:val="none" w:sz="0" w:space="0" w:color="auto"/>
                                                                            <w:bottom w:val="none" w:sz="0" w:space="0" w:color="auto"/>
                                                                            <w:right w:val="none" w:sz="0" w:space="0" w:color="auto"/>
                                                                          </w:divBdr>
                                                                          <w:divsChild>
                                                                            <w:div w:id="1255670862">
                                                                              <w:marLeft w:val="0"/>
                                                                              <w:marRight w:val="0"/>
                                                                              <w:marTop w:val="0"/>
                                                                              <w:marBottom w:val="0"/>
                                                                              <w:divBdr>
                                                                                <w:top w:val="none" w:sz="0" w:space="0" w:color="auto"/>
                                                                                <w:left w:val="none" w:sz="0" w:space="0" w:color="auto"/>
                                                                                <w:bottom w:val="none" w:sz="0" w:space="0" w:color="auto"/>
                                                                                <w:right w:val="none" w:sz="0" w:space="0" w:color="auto"/>
                                                                              </w:divBdr>
                                                                              <w:divsChild>
                                                                                <w:div w:id="2089376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64195043">
      <w:bodyDiv w:val="1"/>
      <w:marLeft w:val="0"/>
      <w:marRight w:val="0"/>
      <w:marTop w:val="0"/>
      <w:marBottom w:val="0"/>
      <w:divBdr>
        <w:top w:val="none" w:sz="0" w:space="0" w:color="auto"/>
        <w:left w:val="none" w:sz="0" w:space="0" w:color="auto"/>
        <w:bottom w:val="none" w:sz="0" w:space="0" w:color="auto"/>
        <w:right w:val="none" w:sz="0" w:space="0" w:color="auto"/>
      </w:divBdr>
      <w:divsChild>
        <w:div w:id="303699285">
          <w:marLeft w:val="0"/>
          <w:marRight w:val="0"/>
          <w:marTop w:val="0"/>
          <w:marBottom w:val="0"/>
          <w:divBdr>
            <w:top w:val="none" w:sz="0" w:space="0" w:color="auto"/>
            <w:left w:val="none" w:sz="0" w:space="0" w:color="auto"/>
            <w:bottom w:val="none" w:sz="0" w:space="0" w:color="auto"/>
            <w:right w:val="none" w:sz="0" w:space="0" w:color="auto"/>
          </w:divBdr>
          <w:divsChild>
            <w:div w:id="1675183793">
              <w:marLeft w:val="0"/>
              <w:marRight w:val="0"/>
              <w:marTop w:val="0"/>
              <w:marBottom w:val="0"/>
              <w:divBdr>
                <w:top w:val="none" w:sz="0" w:space="0" w:color="auto"/>
                <w:left w:val="none" w:sz="0" w:space="0" w:color="auto"/>
                <w:bottom w:val="none" w:sz="0" w:space="0" w:color="auto"/>
                <w:right w:val="none" w:sz="0" w:space="0" w:color="auto"/>
              </w:divBdr>
              <w:divsChild>
                <w:div w:id="1491943051">
                  <w:marLeft w:val="0"/>
                  <w:marRight w:val="0"/>
                  <w:marTop w:val="0"/>
                  <w:marBottom w:val="0"/>
                  <w:divBdr>
                    <w:top w:val="none" w:sz="0" w:space="0" w:color="auto"/>
                    <w:left w:val="none" w:sz="0" w:space="0" w:color="auto"/>
                    <w:bottom w:val="none" w:sz="0" w:space="0" w:color="auto"/>
                    <w:right w:val="none" w:sz="0" w:space="0" w:color="auto"/>
                  </w:divBdr>
                  <w:divsChild>
                    <w:div w:id="1894149263">
                      <w:marLeft w:val="0"/>
                      <w:marRight w:val="0"/>
                      <w:marTop w:val="0"/>
                      <w:marBottom w:val="0"/>
                      <w:divBdr>
                        <w:top w:val="none" w:sz="0" w:space="0" w:color="auto"/>
                        <w:left w:val="none" w:sz="0" w:space="0" w:color="auto"/>
                        <w:bottom w:val="none" w:sz="0" w:space="0" w:color="auto"/>
                        <w:right w:val="none" w:sz="0" w:space="0" w:color="auto"/>
                      </w:divBdr>
                      <w:divsChild>
                        <w:div w:id="2005433452">
                          <w:marLeft w:val="0"/>
                          <w:marRight w:val="0"/>
                          <w:marTop w:val="0"/>
                          <w:marBottom w:val="0"/>
                          <w:divBdr>
                            <w:top w:val="none" w:sz="0" w:space="0" w:color="auto"/>
                            <w:left w:val="none" w:sz="0" w:space="0" w:color="auto"/>
                            <w:bottom w:val="none" w:sz="0" w:space="0" w:color="auto"/>
                            <w:right w:val="none" w:sz="0" w:space="0" w:color="auto"/>
                          </w:divBdr>
                          <w:divsChild>
                            <w:div w:id="1310138400">
                              <w:marLeft w:val="0"/>
                              <w:marRight w:val="0"/>
                              <w:marTop w:val="0"/>
                              <w:marBottom w:val="0"/>
                              <w:divBdr>
                                <w:top w:val="none" w:sz="0" w:space="0" w:color="auto"/>
                                <w:left w:val="none" w:sz="0" w:space="0" w:color="auto"/>
                                <w:bottom w:val="none" w:sz="0" w:space="0" w:color="auto"/>
                                <w:right w:val="none" w:sz="0" w:space="0" w:color="auto"/>
                              </w:divBdr>
                              <w:divsChild>
                                <w:div w:id="573514079">
                                  <w:marLeft w:val="0"/>
                                  <w:marRight w:val="0"/>
                                  <w:marTop w:val="0"/>
                                  <w:marBottom w:val="0"/>
                                  <w:divBdr>
                                    <w:top w:val="none" w:sz="0" w:space="0" w:color="auto"/>
                                    <w:left w:val="none" w:sz="0" w:space="0" w:color="auto"/>
                                    <w:bottom w:val="none" w:sz="0" w:space="0" w:color="auto"/>
                                    <w:right w:val="none" w:sz="0" w:space="0" w:color="auto"/>
                                  </w:divBdr>
                                  <w:divsChild>
                                    <w:div w:id="1155336033">
                                      <w:marLeft w:val="0"/>
                                      <w:marRight w:val="0"/>
                                      <w:marTop w:val="0"/>
                                      <w:marBottom w:val="0"/>
                                      <w:divBdr>
                                        <w:top w:val="none" w:sz="0" w:space="0" w:color="auto"/>
                                        <w:left w:val="none" w:sz="0" w:space="0" w:color="auto"/>
                                        <w:bottom w:val="none" w:sz="0" w:space="0" w:color="auto"/>
                                        <w:right w:val="none" w:sz="0" w:space="0" w:color="auto"/>
                                      </w:divBdr>
                                      <w:divsChild>
                                        <w:div w:id="575820571">
                                          <w:marLeft w:val="0"/>
                                          <w:marRight w:val="0"/>
                                          <w:marTop w:val="0"/>
                                          <w:marBottom w:val="0"/>
                                          <w:divBdr>
                                            <w:top w:val="none" w:sz="0" w:space="0" w:color="auto"/>
                                            <w:left w:val="none" w:sz="0" w:space="0" w:color="auto"/>
                                            <w:bottom w:val="none" w:sz="0" w:space="0" w:color="auto"/>
                                            <w:right w:val="none" w:sz="0" w:space="0" w:color="auto"/>
                                          </w:divBdr>
                                          <w:divsChild>
                                            <w:div w:id="149490686">
                                              <w:marLeft w:val="0"/>
                                              <w:marRight w:val="0"/>
                                              <w:marTop w:val="0"/>
                                              <w:marBottom w:val="0"/>
                                              <w:divBdr>
                                                <w:top w:val="none" w:sz="0" w:space="0" w:color="auto"/>
                                                <w:left w:val="none" w:sz="0" w:space="0" w:color="auto"/>
                                                <w:bottom w:val="none" w:sz="0" w:space="0" w:color="auto"/>
                                                <w:right w:val="none" w:sz="0" w:space="0" w:color="auto"/>
                                              </w:divBdr>
                                              <w:divsChild>
                                                <w:div w:id="1888107861">
                                                  <w:marLeft w:val="0"/>
                                                  <w:marRight w:val="0"/>
                                                  <w:marTop w:val="0"/>
                                                  <w:marBottom w:val="0"/>
                                                  <w:divBdr>
                                                    <w:top w:val="none" w:sz="0" w:space="0" w:color="auto"/>
                                                    <w:left w:val="none" w:sz="0" w:space="0" w:color="auto"/>
                                                    <w:bottom w:val="none" w:sz="0" w:space="0" w:color="auto"/>
                                                    <w:right w:val="none" w:sz="0" w:space="0" w:color="auto"/>
                                                  </w:divBdr>
                                                  <w:divsChild>
                                                    <w:div w:id="594704565">
                                                      <w:marLeft w:val="0"/>
                                                      <w:marRight w:val="0"/>
                                                      <w:marTop w:val="0"/>
                                                      <w:marBottom w:val="0"/>
                                                      <w:divBdr>
                                                        <w:top w:val="none" w:sz="0" w:space="0" w:color="auto"/>
                                                        <w:left w:val="none" w:sz="0" w:space="0" w:color="auto"/>
                                                        <w:bottom w:val="none" w:sz="0" w:space="0" w:color="auto"/>
                                                        <w:right w:val="none" w:sz="0" w:space="0" w:color="auto"/>
                                                      </w:divBdr>
                                                      <w:divsChild>
                                                        <w:div w:id="411238624">
                                                          <w:marLeft w:val="0"/>
                                                          <w:marRight w:val="0"/>
                                                          <w:marTop w:val="0"/>
                                                          <w:marBottom w:val="0"/>
                                                          <w:divBdr>
                                                            <w:top w:val="none" w:sz="0" w:space="0" w:color="auto"/>
                                                            <w:left w:val="none" w:sz="0" w:space="0" w:color="auto"/>
                                                            <w:bottom w:val="none" w:sz="0" w:space="0" w:color="auto"/>
                                                            <w:right w:val="none" w:sz="0" w:space="0" w:color="auto"/>
                                                          </w:divBdr>
                                                          <w:divsChild>
                                                            <w:div w:id="1514808323">
                                                              <w:marLeft w:val="0"/>
                                                              <w:marRight w:val="0"/>
                                                              <w:marTop w:val="0"/>
                                                              <w:marBottom w:val="0"/>
                                                              <w:divBdr>
                                                                <w:top w:val="none" w:sz="0" w:space="0" w:color="auto"/>
                                                                <w:left w:val="none" w:sz="0" w:space="0" w:color="auto"/>
                                                                <w:bottom w:val="none" w:sz="0" w:space="0" w:color="auto"/>
                                                                <w:right w:val="none" w:sz="0" w:space="0" w:color="auto"/>
                                                              </w:divBdr>
                                                              <w:divsChild>
                                                                <w:div w:id="1570994397">
                                                                  <w:marLeft w:val="0"/>
                                                                  <w:marRight w:val="0"/>
                                                                  <w:marTop w:val="0"/>
                                                                  <w:marBottom w:val="0"/>
                                                                  <w:divBdr>
                                                                    <w:top w:val="none" w:sz="0" w:space="0" w:color="auto"/>
                                                                    <w:left w:val="none" w:sz="0" w:space="0" w:color="auto"/>
                                                                    <w:bottom w:val="none" w:sz="0" w:space="0" w:color="auto"/>
                                                                    <w:right w:val="none" w:sz="0" w:space="0" w:color="auto"/>
                                                                  </w:divBdr>
                                                                  <w:divsChild>
                                                                    <w:div w:id="2140952277">
                                                                      <w:marLeft w:val="0"/>
                                                                      <w:marRight w:val="0"/>
                                                                      <w:marTop w:val="0"/>
                                                                      <w:marBottom w:val="0"/>
                                                                      <w:divBdr>
                                                                        <w:top w:val="none" w:sz="0" w:space="0" w:color="auto"/>
                                                                        <w:left w:val="none" w:sz="0" w:space="0" w:color="auto"/>
                                                                        <w:bottom w:val="none" w:sz="0" w:space="0" w:color="auto"/>
                                                                        <w:right w:val="none" w:sz="0" w:space="0" w:color="auto"/>
                                                                      </w:divBdr>
                                                                      <w:divsChild>
                                                                        <w:div w:id="1648826560">
                                                                          <w:marLeft w:val="0"/>
                                                                          <w:marRight w:val="0"/>
                                                                          <w:marTop w:val="0"/>
                                                                          <w:marBottom w:val="0"/>
                                                                          <w:divBdr>
                                                                            <w:top w:val="none" w:sz="0" w:space="0" w:color="auto"/>
                                                                            <w:left w:val="none" w:sz="0" w:space="0" w:color="auto"/>
                                                                            <w:bottom w:val="none" w:sz="0" w:space="0" w:color="auto"/>
                                                                            <w:right w:val="none" w:sz="0" w:space="0" w:color="auto"/>
                                                                          </w:divBdr>
                                                                          <w:divsChild>
                                                                            <w:div w:id="565454369">
                                                                              <w:marLeft w:val="0"/>
                                                                              <w:marRight w:val="0"/>
                                                                              <w:marTop w:val="0"/>
                                                                              <w:marBottom w:val="0"/>
                                                                              <w:divBdr>
                                                                                <w:top w:val="none" w:sz="0" w:space="0" w:color="auto"/>
                                                                                <w:left w:val="none" w:sz="0" w:space="0" w:color="auto"/>
                                                                                <w:bottom w:val="none" w:sz="0" w:space="0" w:color="auto"/>
                                                                                <w:right w:val="none" w:sz="0" w:space="0" w:color="auto"/>
                                                                              </w:divBdr>
                                                                              <w:divsChild>
                                                                                <w:div w:id="1562866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84461684">
      <w:bodyDiv w:val="1"/>
      <w:marLeft w:val="0"/>
      <w:marRight w:val="0"/>
      <w:marTop w:val="0"/>
      <w:marBottom w:val="0"/>
      <w:divBdr>
        <w:top w:val="none" w:sz="0" w:space="0" w:color="auto"/>
        <w:left w:val="none" w:sz="0" w:space="0" w:color="auto"/>
        <w:bottom w:val="none" w:sz="0" w:space="0" w:color="auto"/>
        <w:right w:val="none" w:sz="0" w:space="0" w:color="auto"/>
      </w:divBdr>
      <w:divsChild>
        <w:div w:id="1478692755">
          <w:marLeft w:val="0"/>
          <w:marRight w:val="0"/>
          <w:marTop w:val="0"/>
          <w:marBottom w:val="0"/>
          <w:divBdr>
            <w:top w:val="none" w:sz="0" w:space="0" w:color="auto"/>
            <w:left w:val="none" w:sz="0" w:space="0" w:color="auto"/>
            <w:bottom w:val="none" w:sz="0" w:space="0" w:color="auto"/>
            <w:right w:val="none" w:sz="0" w:space="0" w:color="auto"/>
          </w:divBdr>
          <w:divsChild>
            <w:div w:id="1758474082">
              <w:marLeft w:val="0"/>
              <w:marRight w:val="0"/>
              <w:marTop w:val="0"/>
              <w:marBottom w:val="0"/>
              <w:divBdr>
                <w:top w:val="none" w:sz="0" w:space="0" w:color="auto"/>
                <w:left w:val="none" w:sz="0" w:space="0" w:color="auto"/>
                <w:bottom w:val="none" w:sz="0" w:space="0" w:color="auto"/>
                <w:right w:val="none" w:sz="0" w:space="0" w:color="auto"/>
              </w:divBdr>
              <w:divsChild>
                <w:div w:id="641547484">
                  <w:marLeft w:val="0"/>
                  <w:marRight w:val="0"/>
                  <w:marTop w:val="0"/>
                  <w:marBottom w:val="0"/>
                  <w:divBdr>
                    <w:top w:val="none" w:sz="0" w:space="0" w:color="auto"/>
                    <w:left w:val="none" w:sz="0" w:space="0" w:color="auto"/>
                    <w:bottom w:val="none" w:sz="0" w:space="0" w:color="auto"/>
                    <w:right w:val="none" w:sz="0" w:space="0" w:color="auto"/>
                  </w:divBdr>
                  <w:divsChild>
                    <w:div w:id="1034228468">
                      <w:marLeft w:val="0"/>
                      <w:marRight w:val="0"/>
                      <w:marTop w:val="0"/>
                      <w:marBottom w:val="0"/>
                      <w:divBdr>
                        <w:top w:val="none" w:sz="0" w:space="0" w:color="auto"/>
                        <w:left w:val="none" w:sz="0" w:space="0" w:color="auto"/>
                        <w:bottom w:val="none" w:sz="0" w:space="0" w:color="auto"/>
                        <w:right w:val="none" w:sz="0" w:space="0" w:color="auto"/>
                      </w:divBdr>
                      <w:divsChild>
                        <w:div w:id="154419927">
                          <w:marLeft w:val="0"/>
                          <w:marRight w:val="0"/>
                          <w:marTop w:val="0"/>
                          <w:marBottom w:val="0"/>
                          <w:divBdr>
                            <w:top w:val="none" w:sz="0" w:space="0" w:color="auto"/>
                            <w:left w:val="none" w:sz="0" w:space="0" w:color="auto"/>
                            <w:bottom w:val="none" w:sz="0" w:space="0" w:color="auto"/>
                            <w:right w:val="none" w:sz="0" w:space="0" w:color="auto"/>
                          </w:divBdr>
                          <w:divsChild>
                            <w:div w:id="1101415219">
                              <w:marLeft w:val="0"/>
                              <w:marRight w:val="0"/>
                              <w:marTop w:val="0"/>
                              <w:marBottom w:val="0"/>
                              <w:divBdr>
                                <w:top w:val="none" w:sz="0" w:space="0" w:color="auto"/>
                                <w:left w:val="none" w:sz="0" w:space="0" w:color="auto"/>
                                <w:bottom w:val="none" w:sz="0" w:space="0" w:color="auto"/>
                                <w:right w:val="none" w:sz="0" w:space="0" w:color="auto"/>
                              </w:divBdr>
                              <w:divsChild>
                                <w:div w:id="422191501">
                                  <w:marLeft w:val="0"/>
                                  <w:marRight w:val="0"/>
                                  <w:marTop w:val="0"/>
                                  <w:marBottom w:val="0"/>
                                  <w:divBdr>
                                    <w:top w:val="none" w:sz="0" w:space="0" w:color="auto"/>
                                    <w:left w:val="none" w:sz="0" w:space="0" w:color="auto"/>
                                    <w:bottom w:val="none" w:sz="0" w:space="0" w:color="auto"/>
                                    <w:right w:val="none" w:sz="0" w:space="0" w:color="auto"/>
                                  </w:divBdr>
                                  <w:divsChild>
                                    <w:div w:id="402797602">
                                      <w:marLeft w:val="0"/>
                                      <w:marRight w:val="0"/>
                                      <w:marTop w:val="0"/>
                                      <w:marBottom w:val="0"/>
                                      <w:divBdr>
                                        <w:top w:val="none" w:sz="0" w:space="0" w:color="auto"/>
                                        <w:left w:val="none" w:sz="0" w:space="0" w:color="auto"/>
                                        <w:bottom w:val="none" w:sz="0" w:space="0" w:color="auto"/>
                                        <w:right w:val="none" w:sz="0" w:space="0" w:color="auto"/>
                                      </w:divBdr>
                                      <w:divsChild>
                                        <w:div w:id="2033918125">
                                          <w:marLeft w:val="0"/>
                                          <w:marRight w:val="0"/>
                                          <w:marTop w:val="0"/>
                                          <w:marBottom w:val="0"/>
                                          <w:divBdr>
                                            <w:top w:val="none" w:sz="0" w:space="0" w:color="auto"/>
                                            <w:left w:val="none" w:sz="0" w:space="0" w:color="auto"/>
                                            <w:bottom w:val="none" w:sz="0" w:space="0" w:color="auto"/>
                                            <w:right w:val="none" w:sz="0" w:space="0" w:color="auto"/>
                                          </w:divBdr>
                                          <w:divsChild>
                                            <w:div w:id="869534243">
                                              <w:marLeft w:val="0"/>
                                              <w:marRight w:val="0"/>
                                              <w:marTop w:val="0"/>
                                              <w:marBottom w:val="0"/>
                                              <w:divBdr>
                                                <w:top w:val="none" w:sz="0" w:space="0" w:color="auto"/>
                                                <w:left w:val="none" w:sz="0" w:space="0" w:color="auto"/>
                                                <w:bottom w:val="none" w:sz="0" w:space="0" w:color="auto"/>
                                                <w:right w:val="none" w:sz="0" w:space="0" w:color="auto"/>
                                              </w:divBdr>
                                              <w:divsChild>
                                                <w:div w:id="1648823612">
                                                  <w:marLeft w:val="0"/>
                                                  <w:marRight w:val="0"/>
                                                  <w:marTop w:val="0"/>
                                                  <w:marBottom w:val="0"/>
                                                  <w:divBdr>
                                                    <w:top w:val="none" w:sz="0" w:space="0" w:color="auto"/>
                                                    <w:left w:val="none" w:sz="0" w:space="0" w:color="auto"/>
                                                    <w:bottom w:val="none" w:sz="0" w:space="0" w:color="auto"/>
                                                    <w:right w:val="none" w:sz="0" w:space="0" w:color="auto"/>
                                                  </w:divBdr>
                                                  <w:divsChild>
                                                    <w:div w:id="140932076">
                                                      <w:marLeft w:val="0"/>
                                                      <w:marRight w:val="0"/>
                                                      <w:marTop w:val="0"/>
                                                      <w:marBottom w:val="0"/>
                                                      <w:divBdr>
                                                        <w:top w:val="none" w:sz="0" w:space="0" w:color="auto"/>
                                                        <w:left w:val="none" w:sz="0" w:space="0" w:color="auto"/>
                                                        <w:bottom w:val="none" w:sz="0" w:space="0" w:color="auto"/>
                                                        <w:right w:val="none" w:sz="0" w:space="0" w:color="auto"/>
                                                      </w:divBdr>
                                                      <w:divsChild>
                                                        <w:div w:id="27609353">
                                                          <w:marLeft w:val="0"/>
                                                          <w:marRight w:val="0"/>
                                                          <w:marTop w:val="0"/>
                                                          <w:marBottom w:val="0"/>
                                                          <w:divBdr>
                                                            <w:top w:val="none" w:sz="0" w:space="0" w:color="auto"/>
                                                            <w:left w:val="none" w:sz="0" w:space="0" w:color="auto"/>
                                                            <w:bottom w:val="none" w:sz="0" w:space="0" w:color="auto"/>
                                                            <w:right w:val="none" w:sz="0" w:space="0" w:color="auto"/>
                                                          </w:divBdr>
                                                          <w:divsChild>
                                                            <w:div w:id="985932886">
                                                              <w:marLeft w:val="0"/>
                                                              <w:marRight w:val="0"/>
                                                              <w:marTop w:val="0"/>
                                                              <w:marBottom w:val="0"/>
                                                              <w:divBdr>
                                                                <w:top w:val="none" w:sz="0" w:space="0" w:color="auto"/>
                                                                <w:left w:val="none" w:sz="0" w:space="0" w:color="auto"/>
                                                                <w:bottom w:val="none" w:sz="0" w:space="0" w:color="auto"/>
                                                                <w:right w:val="none" w:sz="0" w:space="0" w:color="auto"/>
                                                              </w:divBdr>
                                                              <w:divsChild>
                                                                <w:div w:id="492450484">
                                                                  <w:marLeft w:val="0"/>
                                                                  <w:marRight w:val="0"/>
                                                                  <w:marTop w:val="0"/>
                                                                  <w:marBottom w:val="0"/>
                                                                  <w:divBdr>
                                                                    <w:top w:val="none" w:sz="0" w:space="0" w:color="auto"/>
                                                                    <w:left w:val="none" w:sz="0" w:space="0" w:color="auto"/>
                                                                    <w:bottom w:val="none" w:sz="0" w:space="0" w:color="auto"/>
                                                                    <w:right w:val="none" w:sz="0" w:space="0" w:color="auto"/>
                                                                  </w:divBdr>
                                                                  <w:divsChild>
                                                                    <w:div w:id="1723404470">
                                                                      <w:marLeft w:val="0"/>
                                                                      <w:marRight w:val="0"/>
                                                                      <w:marTop w:val="0"/>
                                                                      <w:marBottom w:val="0"/>
                                                                      <w:divBdr>
                                                                        <w:top w:val="none" w:sz="0" w:space="0" w:color="auto"/>
                                                                        <w:left w:val="none" w:sz="0" w:space="0" w:color="auto"/>
                                                                        <w:bottom w:val="none" w:sz="0" w:space="0" w:color="auto"/>
                                                                        <w:right w:val="none" w:sz="0" w:space="0" w:color="auto"/>
                                                                      </w:divBdr>
                                                                      <w:divsChild>
                                                                        <w:div w:id="1493598183">
                                                                          <w:marLeft w:val="0"/>
                                                                          <w:marRight w:val="0"/>
                                                                          <w:marTop w:val="0"/>
                                                                          <w:marBottom w:val="0"/>
                                                                          <w:divBdr>
                                                                            <w:top w:val="none" w:sz="0" w:space="0" w:color="auto"/>
                                                                            <w:left w:val="none" w:sz="0" w:space="0" w:color="auto"/>
                                                                            <w:bottom w:val="none" w:sz="0" w:space="0" w:color="auto"/>
                                                                            <w:right w:val="none" w:sz="0" w:space="0" w:color="auto"/>
                                                                          </w:divBdr>
                                                                          <w:divsChild>
                                                                            <w:div w:id="1768454962">
                                                                              <w:marLeft w:val="0"/>
                                                                              <w:marRight w:val="0"/>
                                                                              <w:marTop w:val="0"/>
                                                                              <w:marBottom w:val="0"/>
                                                                              <w:divBdr>
                                                                                <w:top w:val="none" w:sz="0" w:space="0" w:color="auto"/>
                                                                                <w:left w:val="none" w:sz="0" w:space="0" w:color="auto"/>
                                                                                <w:bottom w:val="none" w:sz="0" w:space="0" w:color="auto"/>
                                                                                <w:right w:val="none" w:sz="0" w:space="0" w:color="auto"/>
                                                                              </w:divBdr>
                                                                              <w:divsChild>
                                                                                <w:div w:id="1855731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01957441">
      <w:bodyDiv w:val="1"/>
      <w:marLeft w:val="0"/>
      <w:marRight w:val="0"/>
      <w:marTop w:val="0"/>
      <w:marBottom w:val="0"/>
      <w:divBdr>
        <w:top w:val="none" w:sz="0" w:space="0" w:color="auto"/>
        <w:left w:val="none" w:sz="0" w:space="0" w:color="auto"/>
        <w:bottom w:val="none" w:sz="0" w:space="0" w:color="auto"/>
        <w:right w:val="none" w:sz="0" w:space="0" w:color="auto"/>
      </w:divBdr>
    </w:div>
    <w:div w:id="2002922699">
      <w:bodyDiv w:val="1"/>
      <w:marLeft w:val="0"/>
      <w:marRight w:val="0"/>
      <w:marTop w:val="0"/>
      <w:marBottom w:val="0"/>
      <w:divBdr>
        <w:top w:val="none" w:sz="0" w:space="0" w:color="auto"/>
        <w:left w:val="none" w:sz="0" w:space="0" w:color="auto"/>
        <w:bottom w:val="none" w:sz="0" w:space="0" w:color="auto"/>
        <w:right w:val="none" w:sz="0" w:space="0" w:color="auto"/>
      </w:divBdr>
    </w:div>
    <w:div w:id="2015954842">
      <w:bodyDiv w:val="1"/>
      <w:marLeft w:val="0"/>
      <w:marRight w:val="0"/>
      <w:marTop w:val="0"/>
      <w:marBottom w:val="0"/>
      <w:divBdr>
        <w:top w:val="none" w:sz="0" w:space="0" w:color="auto"/>
        <w:left w:val="none" w:sz="0" w:space="0" w:color="auto"/>
        <w:bottom w:val="none" w:sz="0" w:space="0" w:color="auto"/>
        <w:right w:val="none" w:sz="0" w:space="0" w:color="auto"/>
      </w:divBdr>
      <w:divsChild>
        <w:div w:id="1754667503">
          <w:marLeft w:val="0"/>
          <w:marRight w:val="0"/>
          <w:marTop w:val="0"/>
          <w:marBottom w:val="0"/>
          <w:divBdr>
            <w:top w:val="none" w:sz="0" w:space="0" w:color="auto"/>
            <w:left w:val="none" w:sz="0" w:space="0" w:color="auto"/>
            <w:bottom w:val="none" w:sz="0" w:space="0" w:color="auto"/>
            <w:right w:val="none" w:sz="0" w:space="0" w:color="auto"/>
          </w:divBdr>
          <w:divsChild>
            <w:div w:id="1776750759">
              <w:marLeft w:val="0"/>
              <w:marRight w:val="0"/>
              <w:marTop w:val="0"/>
              <w:marBottom w:val="0"/>
              <w:divBdr>
                <w:top w:val="none" w:sz="0" w:space="0" w:color="auto"/>
                <w:left w:val="none" w:sz="0" w:space="0" w:color="auto"/>
                <w:bottom w:val="none" w:sz="0" w:space="0" w:color="auto"/>
                <w:right w:val="none" w:sz="0" w:space="0" w:color="auto"/>
              </w:divBdr>
              <w:divsChild>
                <w:div w:id="401605381">
                  <w:marLeft w:val="0"/>
                  <w:marRight w:val="0"/>
                  <w:marTop w:val="0"/>
                  <w:marBottom w:val="0"/>
                  <w:divBdr>
                    <w:top w:val="none" w:sz="0" w:space="0" w:color="auto"/>
                    <w:left w:val="none" w:sz="0" w:space="0" w:color="auto"/>
                    <w:bottom w:val="none" w:sz="0" w:space="0" w:color="auto"/>
                    <w:right w:val="none" w:sz="0" w:space="0" w:color="auto"/>
                  </w:divBdr>
                  <w:divsChild>
                    <w:div w:id="470515581">
                      <w:marLeft w:val="1719"/>
                      <w:marRight w:val="0"/>
                      <w:marTop w:val="0"/>
                      <w:marBottom w:val="0"/>
                      <w:divBdr>
                        <w:top w:val="none" w:sz="0" w:space="0" w:color="auto"/>
                        <w:left w:val="none" w:sz="0" w:space="0" w:color="auto"/>
                        <w:bottom w:val="none" w:sz="0" w:space="0" w:color="auto"/>
                        <w:right w:val="none" w:sz="0" w:space="0" w:color="auto"/>
                      </w:divBdr>
                      <w:divsChild>
                        <w:div w:id="703557967">
                          <w:marLeft w:val="0"/>
                          <w:marRight w:val="0"/>
                          <w:marTop w:val="0"/>
                          <w:marBottom w:val="0"/>
                          <w:divBdr>
                            <w:top w:val="none" w:sz="0" w:space="0" w:color="auto"/>
                            <w:left w:val="none" w:sz="0" w:space="0" w:color="auto"/>
                            <w:bottom w:val="none" w:sz="0" w:space="0" w:color="auto"/>
                            <w:right w:val="none" w:sz="0" w:space="0" w:color="auto"/>
                          </w:divBdr>
                          <w:divsChild>
                            <w:div w:id="543181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0546872">
      <w:bodyDiv w:val="1"/>
      <w:marLeft w:val="0"/>
      <w:marRight w:val="0"/>
      <w:marTop w:val="0"/>
      <w:marBottom w:val="0"/>
      <w:divBdr>
        <w:top w:val="none" w:sz="0" w:space="0" w:color="auto"/>
        <w:left w:val="none" w:sz="0" w:space="0" w:color="auto"/>
        <w:bottom w:val="none" w:sz="0" w:space="0" w:color="auto"/>
        <w:right w:val="none" w:sz="0" w:space="0" w:color="auto"/>
      </w:divBdr>
    </w:div>
    <w:div w:id="2026708018">
      <w:bodyDiv w:val="1"/>
      <w:marLeft w:val="0"/>
      <w:marRight w:val="0"/>
      <w:marTop w:val="0"/>
      <w:marBottom w:val="0"/>
      <w:divBdr>
        <w:top w:val="none" w:sz="0" w:space="0" w:color="auto"/>
        <w:left w:val="none" w:sz="0" w:space="0" w:color="auto"/>
        <w:bottom w:val="none" w:sz="0" w:space="0" w:color="auto"/>
        <w:right w:val="none" w:sz="0" w:space="0" w:color="auto"/>
      </w:divBdr>
    </w:div>
    <w:div w:id="2031948915">
      <w:bodyDiv w:val="1"/>
      <w:marLeft w:val="0"/>
      <w:marRight w:val="0"/>
      <w:marTop w:val="0"/>
      <w:marBottom w:val="0"/>
      <w:divBdr>
        <w:top w:val="none" w:sz="0" w:space="0" w:color="auto"/>
        <w:left w:val="none" w:sz="0" w:space="0" w:color="auto"/>
        <w:bottom w:val="none" w:sz="0" w:space="0" w:color="auto"/>
        <w:right w:val="none" w:sz="0" w:space="0" w:color="auto"/>
      </w:divBdr>
    </w:div>
    <w:div w:id="2032804739">
      <w:bodyDiv w:val="1"/>
      <w:marLeft w:val="0"/>
      <w:marRight w:val="0"/>
      <w:marTop w:val="0"/>
      <w:marBottom w:val="0"/>
      <w:divBdr>
        <w:top w:val="none" w:sz="0" w:space="0" w:color="auto"/>
        <w:left w:val="none" w:sz="0" w:space="0" w:color="auto"/>
        <w:bottom w:val="none" w:sz="0" w:space="0" w:color="auto"/>
        <w:right w:val="none" w:sz="0" w:space="0" w:color="auto"/>
      </w:divBdr>
    </w:div>
    <w:div w:id="2033341777">
      <w:bodyDiv w:val="1"/>
      <w:marLeft w:val="0"/>
      <w:marRight w:val="0"/>
      <w:marTop w:val="0"/>
      <w:marBottom w:val="0"/>
      <w:divBdr>
        <w:top w:val="none" w:sz="0" w:space="0" w:color="auto"/>
        <w:left w:val="none" w:sz="0" w:space="0" w:color="auto"/>
        <w:bottom w:val="none" w:sz="0" w:space="0" w:color="auto"/>
        <w:right w:val="none" w:sz="0" w:space="0" w:color="auto"/>
      </w:divBdr>
    </w:div>
    <w:div w:id="2047024141">
      <w:bodyDiv w:val="1"/>
      <w:marLeft w:val="0"/>
      <w:marRight w:val="0"/>
      <w:marTop w:val="0"/>
      <w:marBottom w:val="0"/>
      <w:divBdr>
        <w:top w:val="none" w:sz="0" w:space="0" w:color="auto"/>
        <w:left w:val="none" w:sz="0" w:space="0" w:color="auto"/>
        <w:bottom w:val="none" w:sz="0" w:space="0" w:color="auto"/>
        <w:right w:val="none" w:sz="0" w:space="0" w:color="auto"/>
      </w:divBdr>
      <w:divsChild>
        <w:div w:id="2083210998">
          <w:marLeft w:val="0"/>
          <w:marRight w:val="0"/>
          <w:marTop w:val="0"/>
          <w:marBottom w:val="0"/>
          <w:divBdr>
            <w:top w:val="none" w:sz="0" w:space="0" w:color="auto"/>
            <w:left w:val="none" w:sz="0" w:space="0" w:color="auto"/>
            <w:bottom w:val="none" w:sz="0" w:space="0" w:color="auto"/>
            <w:right w:val="none" w:sz="0" w:space="0" w:color="auto"/>
          </w:divBdr>
          <w:divsChild>
            <w:div w:id="1458259686">
              <w:marLeft w:val="0"/>
              <w:marRight w:val="0"/>
              <w:marTop w:val="0"/>
              <w:marBottom w:val="0"/>
              <w:divBdr>
                <w:top w:val="none" w:sz="0" w:space="0" w:color="auto"/>
                <w:left w:val="none" w:sz="0" w:space="0" w:color="auto"/>
                <w:bottom w:val="none" w:sz="0" w:space="0" w:color="auto"/>
                <w:right w:val="none" w:sz="0" w:space="0" w:color="auto"/>
              </w:divBdr>
              <w:divsChild>
                <w:div w:id="86728986">
                  <w:marLeft w:val="0"/>
                  <w:marRight w:val="0"/>
                  <w:marTop w:val="0"/>
                  <w:marBottom w:val="0"/>
                  <w:divBdr>
                    <w:top w:val="none" w:sz="0" w:space="0" w:color="auto"/>
                    <w:left w:val="none" w:sz="0" w:space="0" w:color="auto"/>
                    <w:bottom w:val="none" w:sz="0" w:space="0" w:color="auto"/>
                    <w:right w:val="none" w:sz="0" w:space="0" w:color="auto"/>
                  </w:divBdr>
                  <w:divsChild>
                    <w:div w:id="1721708060">
                      <w:marLeft w:val="0"/>
                      <w:marRight w:val="0"/>
                      <w:marTop w:val="0"/>
                      <w:marBottom w:val="0"/>
                      <w:divBdr>
                        <w:top w:val="none" w:sz="0" w:space="0" w:color="auto"/>
                        <w:left w:val="none" w:sz="0" w:space="0" w:color="auto"/>
                        <w:bottom w:val="none" w:sz="0" w:space="0" w:color="auto"/>
                        <w:right w:val="none" w:sz="0" w:space="0" w:color="auto"/>
                      </w:divBdr>
                      <w:divsChild>
                        <w:div w:id="1875654716">
                          <w:marLeft w:val="0"/>
                          <w:marRight w:val="0"/>
                          <w:marTop w:val="0"/>
                          <w:marBottom w:val="0"/>
                          <w:divBdr>
                            <w:top w:val="none" w:sz="0" w:space="0" w:color="auto"/>
                            <w:left w:val="none" w:sz="0" w:space="0" w:color="auto"/>
                            <w:bottom w:val="none" w:sz="0" w:space="0" w:color="auto"/>
                            <w:right w:val="none" w:sz="0" w:space="0" w:color="auto"/>
                          </w:divBdr>
                          <w:divsChild>
                            <w:div w:id="269893873">
                              <w:marLeft w:val="0"/>
                              <w:marRight w:val="0"/>
                              <w:marTop w:val="0"/>
                              <w:marBottom w:val="0"/>
                              <w:divBdr>
                                <w:top w:val="none" w:sz="0" w:space="0" w:color="auto"/>
                                <w:left w:val="none" w:sz="0" w:space="0" w:color="auto"/>
                                <w:bottom w:val="none" w:sz="0" w:space="0" w:color="auto"/>
                                <w:right w:val="none" w:sz="0" w:space="0" w:color="auto"/>
                              </w:divBdr>
                              <w:divsChild>
                                <w:div w:id="592469376">
                                  <w:marLeft w:val="0"/>
                                  <w:marRight w:val="0"/>
                                  <w:marTop w:val="0"/>
                                  <w:marBottom w:val="0"/>
                                  <w:divBdr>
                                    <w:top w:val="none" w:sz="0" w:space="0" w:color="auto"/>
                                    <w:left w:val="none" w:sz="0" w:space="0" w:color="auto"/>
                                    <w:bottom w:val="none" w:sz="0" w:space="0" w:color="auto"/>
                                    <w:right w:val="none" w:sz="0" w:space="0" w:color="auto"/>
                                  </w:divBdr>
                                  <w:divsChild>
                                    <w:div w:id="713121229">
                                      <w:marLeft w:val="0"/>
                                      <w:marRight w:val="0"/>
                                      <w:marTop w:val="0"/>
                                      <w:marBottom w:val="0"/>
                                      <w:divBdr>
                                        <w:top w:val="none" w:sz="0" w:space="0" w:color="auto"/>
                                        <w:left w:val="none" w:sz="0" w:space="0" w:color="auto"/>
                                        <w:bottom w:val="none" w:sz="0" w:space="0" w:color="auto"/>
                                        <w:right w:val="none" w:sz="0" w:space="0" w:color="auto"/>
                                      </w:divBdr>
                                      <w:divsChild>
                                        <w:div w:id="2117943738">
                                          <w:marLeft w:val="0"/>
                                          <w:marRight w:val="0"/>
                                          <w:marTop w:val="0"/>
                                          <w:marBottom w:val="0"/>
                                          <w:divBdr>
                                            <w:top w:val="none" w:sz="0" w:space="0" w:color="auto"/>
                                            <w:left w:val="none" w:sz="0" w:space="0" w:color="auto"/>
                                            <w:bottom w:val="none" w:sz="0" w:space="0" w:color="auto"/>
                                            <w:right w:val="none" w:sz="0" w:space="0" w:color="auto"/>
                                          </w:divBdr>
                                          <w:divsChild>
                                            <w:div w:id="1297491497">
                                              <w:marLeft w:val="0"/>
                                              <w:marRight w:val="0"/>
                                              <w:marTop w:val="0"/>
                                              <w:marBottom w:val="0"/>
                                              <w:divBdr>
                                                <w:top w:val="none" w:sz="0" w:space="0" w:color="auto"/>
                                                <w:left w:val="none" w:sz="0" w:space="0" w:color="auto"/>
                                                <w:bottom w:val="none" w:sz="0" w:space="0" w:color="auto"/>
                                                <w:right w:val="none" w:sz="0" w:space="0" w:color="auto"/>
                                              </w:divBdr>
                                              <w:divsChild>
                                                <w:div w:id="801078246">
                                                  <w:marLeft w:val="0"/>
                                                  <w:marRight w:val="0"/>
                                                  <w:marTop w:val="0"/>
                                                  <w:marBottom w:val="0"/>
                                                  <w:divBdr>
                                                    <w:top w:val="none" w:sz="0" w:space="0" w:color="auto"/>
                                                    <w:left w:val="none" w:sz="0" w:space="0" w:color="auto"/>
                                                    <w:bottom w:val="none" w:sz="0" w:space="0" w:color="auto"/>
                                                    <w:right w:val="none" w:sz="0" w:space="0" w:color="auto"/>
                                                  </w:divBdr>
                                                  <w:divsChild>
                                                    <w:div w:id="1133863887">
                                                      <w:marLeft w:val="0"/>
                                                      <w:marRight w:val="0"/>
                                                      <w:marTop w:val="0"/>
                                                      <w:marBottom w:val="0"/>
                                                      <w:divBdr>
                                                        <w:top w:val="none" w:sz="0" w:space="0" w:color="auto"/>
                                                        <w:left w:val="none" w:sz="0" w:space="0" w:color="auto"/>
                                                        <w:bottom w:val="none" w:sz="0" w:space="0" w:color="auto"/>
                                                        <w:right w:val="none" w:sz="0" w:space="0" w:color="auto"/>
                                                      </w:divBdr>
                                                      <w:divsChild>
                                                        <w:div w:id="1199977687">
                                                          <w:marLeft w:val="0"/>
                                                          <w:marRight w:val="0"/>
                                                          <w:marTop w:val="0"/>
                                                          <w:marBottom w:val="0"/>
                                                          <w:divBdr>
                                                            <w:top w:val="none" w:sz="0" w:space="0" w:color="auto"/>
                                                            <w:left w:val="none" w:sz="0" w:space="0" w:color="auto"/>
                                                            <w:bottom w:val="none" w:sz="0" w:space="0" w:color="auto"/>
                                                            <w:right w:val="none" w:sz="0" w:space="0" w:color="auto"/>
                                                          </w:divBdr>
                                                          <w:divsChild>
                                                            <w:div w:id="1006442102">
                                                              <w:marLeft w:val="0"/>
                                                              <w:marRight w:val="0"/>
                                                              <w:marTop w:val="0"/>
                                                              <w:marBottom w:val="0"/>
                                                              <w:divBdr>
                                                                <w:top w:val="none" w:sz="0" w:space="0" w:color="auto"/>
                                                                <w:left w:val="none" w:sz="0" w:space="0" w:color="auto"/>
                                                                <w:bottom w:val="none" w:sz="0" w:space="0" w:color="auto"/>
                                                                <w:right w:val="none" w:sz="0" w:space="0" w:color="auto"/>
                                                              </w:divBdr>
                                                              <w:divsChild>
                                                                <w:div w:id="1050421793">
                                                                  <w:marLeft w:val="0"/>
                                                                  <w:marRight w:val="0"/>
                                                                  <w:marTop w:val="0"/>
                                                                  <w:marBottom w:val="0"/>
                                                                  <w:divBdr>
                                                                    <w:top w:val="none" w:sz="0" w:space="0" w:color="auto"/>
                                                                    <w:left w:val="none" w:sz="0" w:space="0" w:color="auto"/>
                                                                    <w:bottom w:val="none" w:sz="0" w:space="0" w:color="auto"/>
                                                                    <w:right w:val="none" w:sz="0" w:space="0" w:color="auto"/>
                                                                  </w:divBdr>
                                                                  <w:divsChild>
                                                                    <w:div w:id="2071269339">
                                                                      <w:marLeft w:val="0"/>
                                                                      <w:marRight w:val="0"/>
                                                                      <w:marTop w:val="0"/>
                                                                      <w:marBottom w:val="0"/>
                                                                      <w:divBdr>
                                                                        <w:top w:val="none" w:sz="0" w:space="0" w:color="auto"/>
                                                                        <w:left w:val="none" w:sz="0" w:space="0" w:color="auto"/>
                                                                        <w:bottom w:val="none" w:sz="0" w:space="0" w:color="auto"/>
                                                                        <w:right w:val="none" w:sz="0" w:space="0" w:color="auto"/>
                                                                      </w:divBdr>
                                                                      <w:divsChild>
                                                                        <w:div w:id="1432971671">
                                                                          <w:marLeft w:val="0"/>
                                                                          <w:marRight w:val="0"/>
                                                                          <w:marTop w:val="0"/>
                                                                          <w:marBottom w:val="0"/>
                                                                          <w:divBdr>
                                                                            <w:top w:val="none" w:sz="0" w:space="0" w:color="auto"/>
                                                                            <w:left w:val="none" w:sz="0" w:space="0" w:color="auto"/>
                                                                            <w:bottom w:val="none" w:sz="0" w:space="0" w:color="auto"/>
                                                                            <w:right w:val="none" w:sz="0" w:space="0" w:color="auto"/>
                                                                          </w:divBdr>
                                                                          <w:divsChild>
                                                                            <w:div w:id="38013988">
                                                                              <w:marLeft w:val="0"/>
                                                                              <w:marRight w:val="0"/>
                                                                              <w:marTop w:val="0"/>
                                                                              <w:marBottom w:val="0"/>
                                                                              <w:divBdr>
                                                                                <w:top w:val="none" w:sz="0" w:space="0" w:color="auto"/>
                                                                                <w:left w:val="none" w:sz="0" w:space="0" w:color="auto"/>
                                                                                <w:bottom w:val="none" w:sz="0" w:space="0" w:color="auto"/>
                                                                                <w:right w:val="none" w:sz="0" w:space="0" w:color="auto"/>
                                                                              </w:divBdr>
                                                                              <w:divsChild>
                                                                                <w:div w:id="225921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58620397">
      <w:bodyDiv w:val="1"/>
      <w:marLeft w:val="0"/>
      <w:marRight w:val="0"/>
      <w:marTop w:val="0"/>
      <w:marBottom w:val="0"/>
      <w:divBdr>
        <w:top w:val="none" w:sz="0" w:space="0" w:color="auto"/>
        <w:left w:val="none" w:sz="0" w:space="0" w:color="auto"/>
        <w:bottom w:val="none" w:sz="0" w:space="0" w:color="auto"/>
        <w:right w:val="none" w:sz="0" w:space="0" w:color="auto"/>
      </w:divBdr>
      <w:divsChild>
        <w:div w:id="740911575">
          <w:marLeft w:val="0"/>
          <w:marRight w:val="0"/>
          <w:marTop w:val="0"/>
          <w:marBottom w:val="0"/>
          <w:divBdr>
            <w:top w:val="none" w:sz="0" w:space="0" w:color="auto"/>
            <w:left w:val="none" w:sz="0" w:space="0" w:color="auto"/>
            <w:bottom w:val="none" w:sz="0" w:space="0" w:color="auto"/>
            <w:right w:val="none" w:sz="0" w:space="0" w:color="auto"/>
          </w:divBdr>
          <w:divsChild>
            <w:div w:id="1728914028">
              <w:marLeft w:val="0"/>
              <w:marRight w:val="0"/>
              <w:marTop w:val="0"/>
              <w:marBottom w:val="0"/>
              <w:divBdr>
                <w:top w:val="none" w:sz="0" w:space="0" w:color="auto"/>
                <w:left w:val="none" w:sz="0" w:space="0" w:color="auto"/>
                <w:bottom w:val="none" w:sz="0" w:space="0" w:color="auto"/>
                <w:right w:val="none" w:sz="0" w:space="0" w:color="auto"/>
              </w:divBdr>
              <w:divsChild>
                <w:div w:id="388918883">
                  <w:marLeft w:val="0"/>
                  <w:marRight w:val="0"/>
                  <w:marTop w:val="0"/>
                  <w:marBottom w:val="0"/>
                  <w:divBdr>
                    <w:top w:val="none" w:sz="0" w:space="0" w:color="auto"/>
                    <w:left w:val="none" w:sz="0" w:space="0" w:color="auto"/>
                    <w:bottom w:val="none" w:sz="0" w:space="0" w:color="auto"/>
                    <w:right w:val="none" w:sz="0" w:space="0" w:color="auto"/>
                  </w:divBdr>
                  <w:divsChild>
                    <w:div w:id="1426923840">
                      <w:marLeft w:val="0"/>
                      <w:marRight w:val="0"/>
                      <w:marTop w:val="0"/>
                      <w:marBottom w:val="0"/>
                      <w:divBdr>
                        <w:top w:val="none" w:sz="0" w:space="0" w:color="auto"/>
                        <w:left w:val="none" w:sz="0" w:space="0" w:color="auto"/>
                        <w:bottom w:val="none" w:sz="0" w:space="0" w:color="auto"/>
                        <w:right w:val="none" w:sz="0" w:space="0" w:color="auto"/>
                      </w:divBdr>
                      <w:divsChild>
                        <w:div w:id="2105807325">
                          <w:marLeft w:val="0"/>
                          <w:marRight w:val="0"/>
                          <w:marTop w:val="0"/>
                          <w:marBottom w:val="0"/>
                          <w:divBdr>
                            <w:top w:val="none" w:sz="0" w:space="0" w:color="auto"/>
                            <w:left w:val="none" w:sz="0" w:space="0" w:color="auto"/>
                            <w:bottom w:val="none" w:sz="0" w:space="0" w:color="auto"/>
                            <w:right w:val="none" w:sz="0" w:space="0" w:color="auto"/>
                          </w:divBdr>
                          <w:divsChild>
                            <w:div w:id="604967083">
                              <w:marLeft w:val="0"/>
                              <w:marRight w:val="0"/>
                              <w:marTop w:val="0"/>
                              <w:marBottom w:val="0"/>
                              <w:divBdr>
                                <w:top w:val="none" w:sz="0" w:space="0" w:color="auto"/>
                                <w:left w:val="none" w:sz="0" w:space="0" w:color="auto"/>
                                <w:bottom w:val="none" w:sz="0" w:space="0" w:color="auto"/>
                                <w:right w:val="none" w:sz="0" w:space="0" w:color="auto"/>
                              </w:divBdr>
                              <w:divsChild>
                                <w:div w:id="1436293396">
                                  <w:marLeft w:val="0"/>
                                  <w:marRight w:val="0"/>
                                  <w:marTop w:val="0"/>
                                  <w:marBottom w:val="0"/>
                                  <w:divBdr>
                                    <w:top w:val="none" w:sz="0" w:space="0" w:color="auto"/>
                                    <w:left w:val="none" w:sz="0" w:space="0" w:color="auto"/>
                                    <w:bottom w:val="none" w:sz="0" w:space="0" w:color="auto"/>
                                    <w:right w:val="none" w:sz="0" w:space="0" w:color="auto"/>
                                  </w:divBdr>
                                  <w:divsChild>
                                    <w:div w:id="388842116">
                                      <w:marLeft w:val="0"/>
                                      <w:marRight w:val="0"/>
                                      <w:marTop w:val="0"/>
                                      <w:marBottom w:val="0"/>
                                      <w:divBdr>
                                        <w:top w:val="none" w:sz="0" w:space="0" w:color="auto"/>
                                        <w:left w:val="none" w:sz="0" w:space="0" w:color="auto"/>
                                        <w:bottom w:val="none" w:sz="0" w:space="0" w:color="auto"/>
                                        <w:right w:val="none" w:sz="0" w:space="0" w:color="auto"/>
                                      </w:divBdr>
                                      <w:divsChild>
                                        <w:div w:id="593435307">
                                          <w:marLeft w:val="0"/>
                                          <w:marRight w:val="0"/>
                                          <w:marTop w:val="0"/>
                                          <w:marBottom w:val="0"/>
                                          <w:divBdr>
                                            <w:top w:val="none" w:sz="0" w:space="0" w:color="auto"/>
                                            <w:left w:val="none" w:sz="0" w:space="0" w:color="auto"/>
                                            <w:bottom w:val="none" w:sz="0" w:space="0" w:color="auto"/>
                                            <w:right w:val="none" w:sz="0" w:space="0" w:color="auto"/>
                                          </w:divBdr>
                                          <w:divsChild>
                                            <w:div w:id="2087605728">
                                              <w:marLeft w:val="0"/>
                                              <w:marRight w:val="0"/>
                                              <w:marTop w:val="0"/>
                                              <w:marBottom w:val="0"/>
                                              <w:divBdr>
                                                <w:top w:val="none" w:sz="0" w:space="0" w:color="auto"/>
                                                <w:left w:val="none" w:sz="0" w:space="0" w:color="auto"/>
                                                <w:bottom w:val="none" w:sz="0" w:space="0" w:color="auto"/>
                                                <w:right w:val="none" w:sz="0" w:space="0" w:color="auto"/>
                                              </w:divBdr>
                                              <w:divsChild>
                                                <w:div w:id="1195848737">
                                                  <w:marLeft w:val="0"/>
                                                  <w:marRight w:val="0"/>
                                                  <w:marTop w:val="0"/>
                                                  <w:marBottom w:val="0"/>
                                                  <w:divBdr>
                                                    <w:top w:val="none" w:sz="0" w:space="0" w:color="auto"/>
                                                    <w:left w:val="none" w:sz="0" w:space="0" w:color="auto"/>
                                                    <w:bottom w:val="none" w:sz="0" w:space="0" w:color="auto"/>
                                                    <w:right w:val="none" w:sz="0" w:space="0" w:color="auto"/>
                                                  </w:divBdr>
                                                  <w:divsChild>
                                                    <w:div w:id="1556815539">
                                                      <w:marLeft w:val="0"/>
                                                      <w:marRight w:val="0"/>
                                                      <w:marTop w:val="0"/>
                                                      <w:marBottom w:val="0"/>
                                                      <w:divBdr>
                                                        <w:top w:val="none" w:sz="0" w:space="0" w:color="auto"/>
                                                        <w:left w:val="none" w:sz="0" w:space="0" w:color="auto"/>
                                                        <w:bottom w:val="none" w:sz="0" w:space="0" w:color="auto"/>
                                                        <w:right w:val="none" w:sz="0" w:space="0" w:color="auto"/>
                                                      </w:divBdr>
                                                      <w:divsChild>
                                                        <w:div w:id="1788042179">
                                                          <w:marLeft w:val="0"/>
                                                          <w:marRight w:val="0"/>
                                                          <w:marTop w:val="0"/>
                                                          <w:marBottom w:val="0"/>
                                                          <w:divBdr>
                                                            <w:top w:val="none" w:sz="0" w:space="0" w:color="auto"/>
                                                            <w:left w:val="none" w:sz="0" w:space="0" w:color="auto"/>
                                                            <w:bottom w:val="none" w:sz="0" w:space="0" w:color="auto"/>
                                                            <w:right w:val="none" w:sz="0" w:space="0" w:color="auto"/>
                                                          </w:divBdr>
                                                          <w:divsChild>
                                                            <w:div w:id="2140030854">
                                                              <w:marLeft w:val="0"/>
                                                              <w:marRight w:val="0"/>
                                                              <w:marTop w:val="0"/>
                                                              <w:marBottom w:val="0"/>
                                                              <w:divBdr>
                                                                <w:top w:val="none" w:sz="0" w:space="0" w:color="auto"/>
                                                                <w:left w:val="none" w:sz="0" w:space="0" w:color="auto"/>
                                                                <w:bottom w:val="none" w:sz="0" w:space="0" w:color="auto"/>
                                                                <w:right w:val="none" w:sz="0" w:space="0" w:color="auto"/>
                                                              </w:divBdr>
                                                              <w:divsChild>
                                                                <w:div w:id="818152044">
                                                                  <w:marLeft w:val="0"/>
                                                                  <w:marRight w:val="0"/>
                                                                  <w:marTop w:val="0"/>
                                                                  <w:marBottom w:val="0"/>
                                                                  <w:divBdr>
                                                                    <w:top w:val="none" w:sz="0" w:space="0" w:color="auto"/>
                                                                    <w:left w:val="none" w:sz="0" w:space="0" w:color="auto"/>
                                                                    <w:bottom w:val="none" w:sz="0" w:space="0" w:color="auto"/>
                                                                    <w:right w:val="none" w:sz="0" w:space="0" w:color="auto"/>
                                                                  </w:divBdr>
                                                                  <w:divsChild>
                                                                    <w:div w:id="1984696876">
                                                                      <w:marLeft w:val="0"/>
                                                                      <w:marRight w:val="0"/>
                                                                      <w:marTop w:val="0"/>
                                                                      <w:marBottom w:val="0"/>
                                                                      <w:divBdr>
                                                                        <w:top w:val="none" w:sz="0" w:space="0" w:color="auto"/>
                                                                        <w:left w:val="none" w:sz="0" w:space="0" w:color="auto"/>
                                                                        <w:bottom w:val="none" w:sz="0" w:space="0" w:color="auto"/>
                                                                        <w:right w:val="none" w:sz="0" w:space="0" w:color="auto"/>
                                                                      </w:divBdr>
                                                                      <w:divsChild>
                                                                        <w:div w:id="956907327">
                                                                          <w:marLeft w:val="0"/>
                                                                          <w:marRight w:val="0"/>
                                                                          <w:marTop w:val="0"/>
                                                                          <w:marBottom w:val="0"/>
                                                                          <w:divBdr>
                                                                            <w:top w:val="none" w:sz="0" w:space="0" w:color="auto"/>
                                                                            <w:left w:val="none" w:sz="0" w:space="0" w:color="auto"/>
                                                                            <w:bottom w:val="none" w:sz="0" w:space="0" w:color="auto"/>
                                                                            <w:right w:val="none" w:sz="0" w:space="0" w:color="auto"/>
                                                                          </w:divBdr>
                                                                          <w:divsChild>
                                                                            <w:div w:id="792023240">
                                                                              <w:marLeft w:val="0"/>
                                                                              <w:marRight w:val="0"/>
                                                                              <w:marTop w:val="0"/>
                                                                              <w:marBottom w:val="0"/>
                                                                              <w:divBdr>
                                                                                <w:top w:val="none" w:sz="0" w:space="0" w:color="auto"/>
                                                                                <w:left w:val="none" w:sz="0" w:space="0" w:color="auto"/>
                                                                                <w:bottom w:val="none" w:sz="0" w:space="0" w:color="auto"/>
                                                                                <w:right w:val="none" w:sz="0" w:space="0" w:color="auto"/>
                                                                              </w:divBdr>
                                                                              <w:divsChild>
                                                                                <w:div w:id="1399397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67213727">
      <w:bodyDiv w:val="1"/>
      <w:marLeft w:val="0"/>
      <w:marRight w:val="0"/>
      <w:marTop w:val="0"/>
      <w:marBottom w:val="0"/>
      <w:divBdr>
        <w:top w:val="none" w:sz="0" w:space="0" w:color="auto"/>
        <w:left w:val="none" w:sz="0" w:space="0" w:color="auto"/>
        <w:bottom w:val="none" w:sz="0" w:space="0" w:color="auto"/>
        <w:right w:val="none" w:sz="0" w:space="0" w:color="auto"/>
      </w:divBdr>
      <w:divsChild>
        <w:div w:id="2085370003">
          <w:marLeft w:val="0"/>
          <w:marRight w:val="0"/>
          <w:marTop w:val="204"/>
          <w:marBottom w:val="0"/>
          <w:divBdr>
            <w:top w:val="none" w:sz="0" w:space="0" w:color="auto"/>
            <w:left w:val="none" w:sz="0" w:space="0" w:color="auto"/>
            <w:bottom w:val="none" w:sz="0" w:space="0" w:color="auto"/>
            <w:right w:val="none" w:sz="0" w:space="0" w:color="auto"/>
          </w:divBdr>
          <w:divsChild>
            <w:div w:id="1626616735">
              <w:marLeft w:val="0"/>
              <w:marRight w:val="0"/>
              <w:marTop w:val="0"/>
              <w:marBottom w:val="0"/>
              <w:divBdr>
                <w:top w:val="none" w:sz="0" w:space="0" w:color="auto"/>
                <w:left w:val="none" w:sz="0" w:space="0" w:color="auto"/>
                <w:bottom w:val="none" w:sz="0" w:space="0" w:color="auto"/>
                <w:right w:val="none" w:sz="0" w:space="0" w:color="auto"/>
              </w:divBdr>
              <w:divsChild>
                <w:div w:id="1744334278">
                  <w:marLeft w:val="0"/>
                  <w:marRight w:val="0"/>
                  <w:marTop w:val="0"/>
                  <w:marBottom w:val="0"/>
                  <w:divBdr>
                    <w:top w:val="none" w:sz="0" w:space="0" w:color="auto"/>
                    <w:left w:val="none" w:sz="0" w:space="0" w:color="auto"/>
                    <w:bottom w:val="none" w:sz="0" w:space="0" w:color="auto"/>
                    <w:right w:val="none" w:sz="0" w:space="0" w:color="auto"/>
                  </w:divBdr>
                  <w:divsChild>
                    <w:div w:id="200441224">
                      <w:marLeft w:val="0"/>
                      <w:marRight w:val="0"/>
                      <w:marTop w:val="72"/>
                      <w:marBottom w:val="340"/>
                      <w:divBdr>
                        <w:top w:val="dotted" w:sz="6" w:space="0" w:color="BBBBBB"/>
                        <w:left w:val="dotted" w:sz="2" w:space="9" w:color="BBBBBB"/>
                        <w:bottom w:val="dotted" w:sz="6" w:space="0" w:color="BBBBBB"/>
                        <w:right w:val="dotted" w:sz="2" w:space="9" w:color="BBBBBB"/>
                      </w:divBdr>
                      <w:divsChild>
                        <w:div w:id="1522208349">
                          <w:marLeft w:val="0"/>
                          <w:marRight w:val="0"/>
                          <w:marTop w:val="0"/>
                          <w:marBottom w:val="0"/>
                          <w:divBdr>
                            <w:top w:val="dotted" w:sz="2" w:space="7" w:color="BBBBBB"/>
                            <w:left w:val="dotted" w:sz="6" w:space="20" w:color="BBBBBB"/>
                            <w:bottom w:val="dotted" w:sz="6" w:space="1" w:color="FFFFFF"/>
                            <w:right w:val="dotted" w:sz="6" w:space="10" w:color="BBBBBB"/>
                          </w:divBdr>
                          <w:divsChild>
                            <w:div w:id="1235361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8989264">
      <w:bodyDiv w:val="1"/>
      <w:marLeft w:val="0"/>
      <w:marRight w:val="0"/>
      <w:marTop w:val="0"/>
      <w:marBottom w:val="0"/>
      <w:divBdr>
        <w:top w:val="none" w:sz="0" w:space="0" w:color="auto"/>
        <w:left w:val="none" w:sz="0" w:space="0" w:color="auto"/>
        <w:bottom w:val="none" w:sz="0" w:space="0" w:color="auto"/>
        <w:right w:val="none" w:sz="0" w:space="0" w:color="auto"/>
      </w:divBdr>
      <w:divsChild>
        <w:div w:id="905840260">
          <w:marLeft w:val="0"/>
          <w:marRight w:val="0"/>
          <w:marTop w:val="0"/>
          <w:marBottom w:val="0"/>
          <w:divBdr>
            <w:top w:val="none" w:sz="0" w:space="0" w:color="auto"/>
            <w:left w:val="none" w:sz="0" w:space="0" w:color="auto"/>
            <w:bottom w:val="none" w:sz="0" w:space="0" w:color="auto"/>
            <w:right w:val="none" w:sz="0" w:space="0" w:color="auto"/>
          </w:divBdr>
          <w:divsChild>
            <w:div w:id="505679634">
              <w:marLeft w:val="0"/>
              <w:marRight w:val="0"/>
              <w:marTop w:val="0"/>
              <w:marBottom w:val="0"/>
              <w:divBdr>
                <w:top w:val="none" w:sz="0" w:space="0" w:color="auto"/>
                <w:left w:val="none" w:sz="0" w:space="0" w:color="auto"/>
                <w:bottom w:val="none" w:sz="0" w:space="0" w:color="auto"/>
                <w:right w:val="none" w:sz="0" w:space="0" w:color="auto"/>
              </w:divBdr>
              <w:divsChild>
                <w:div w:id="1511218984">
                  <w:marLeft w:val="0"/>
                  <w:marRight w:val="0"/>
                  <w:marTop w:val="0"/>
                  <w:marBottom w:val="0"/>
                  <w:divBdr>
                    <w:top w:val="none" w:sz="0" w:space="0" w:color="auto"/>
                    <w:left w:val="none" w:sz="0" w:space="0" w:color="auto"/>
                    <w:bottom w:val="none" w:sz="0" w:space="0" w:color="auto"/>
                    <w:right w:val="none" w:sz="0" w:space="0" w:color="auto"/>
                  </w:divBdr>
                  <w:divsChild>
                    <w:div w:id="1823305618">
                      <w:marLeft w:val="0"/>
                      <w:marRight w:val="0"/>
                      <w:marTop w:val="0"/>
                      <w:marBottom w:val="0"/>
                      <w:divBdr>
                        <w:top w:val="none" w:sz="0" w:space="0" w:color="auto"/>
                        <w:left w:val="none" w:sz="0" w:space="0" w:color="auto"/>
                        <w:bottom w:val="none" w:sz="0" w:space="0" w:color="auto"/>
                        <w:right w:val="none" w:sz="0" w:space="0" w:color="auto"/>
                      </w:divBdr>
                      <w:divsChild>
                        <w:div w:id="1317762005">
                          <w:marLeft w:val="0"/>
                          <w:marRight w:val="0"/>
                          <w:marTop w:val="0"/>
                          <w:marBottom w:val="0"/>
                          <w:divBdr>
                            <w:top w:val="none" w:sz="0" w:space="0" w:color="auto"/>
                            <w:left w:val="none" w:sz="0" w:space="0" w:color="auto"/>
                            <w:bottom w:val="none" w:sz="0" w:space="0" w:color="auto"/>
                            <w:right w:val="none" w:sz="0" w:space="0" w:color="auto"/>
                          </w:divBdr>
                          <w:divsChild>
                            <w:div w:id="556283396">
                              <w:marLeft w:val="0"/>
                              <w:marRight w:val="0"/>
                              <w:marTop w:val="0"/>
                              <w:marBottom w:val="0"/>
                              <w:divBdr>
                                <w:top w:val="none" w:sz="0" w:space="0" w:color="auto"/>
                                <w:left w:val="none" w:sz="0" w:space="0" w:color="auto"/>
                                <w:bottom w:val="none" w:sz="0" w:space="0" w:color="auto"/>
                                <w:right w:val="none" w:sz="0" w:space="0" w:color="auto"/>
                              </w:divBdr>
                              <w:divsChild>
                                <w:div w:id="1532302351">
                                  <w:marLeft w:val="0"/>
                                  <w:marRight w:val="0"/>
                                  <w:marTop w:val="0"/>
                                  <w:marBottom w:val="0"/>
                                  <w:divBdr>
                                    <w:top w:val="none" w:sz="0" w:space="0" w:color="auto"/>
                                    <w:left w:val="none" w:sz="0" w:space="0" w:color="auto"/>
                                    <w:bottom w:val="none" w:sz="0" w:space="0" w:color="auto"/>
                                    <w:right w:val="none" w:sz="0" w:space="0" w:color="auto"/>
                                  </w:divBdr>
                                  <w:divsChild>
                                    <w:div w:id="1770082819">
                                      <w:marLeft w:val="0"/>
                                      <w:marRight w:val="0"/>
                                      <w:marTop w:val="0"/>
                                      <w:marBottom w:val="0"/>
                                      <w:divBdr>
                                        <w:top w:val="none" w:sz="0" w:space="0" w:color="auto"/>
                                        <w:left w:val="none" w:sz="0" w:space="0" w:color="auto"/>
                                        <w:bottom w:val="none" w:sz="0" w:space="0" w:color="auto"/>
                                        <w:right w:val="none" w:sz="0" w:space="0" w:color="auto"/>
                                      </w:divBdr>
                                      <w:divsChild>
                                        <w:div w:id="1331525066">
                                          <w:marLeft w:val="0"/>
                                          <w:marRight w:val="0"/>
                                          <w:marTop w:val="0"/>
                                          <w:marBottom w:val="0"/>
                                          <w:divBdr>
                                            <w:top w:val="none" w:sz="0" w:space="0" w:color="auto"/>
                                            <w:left w:val="none" w:sz="0" w:space="0" w:color="auto"/>
                                            <w:bottom w:val="none" w:sz="0" w:space="0" w:color="auto"/>
                                            <w:right w:val="none" w:sz="0" w:space="0" w:color="auto"/>
                                          </w:divBdr>
                                          <w:divsChild>
                                            <w:div w:id="1166897005">
                                              <w:marLeft w:val="0"/>
                                              <w:marRight w:val="0"/>
                                              <w:marTop w:val="0"/>
                                              <w:marBottom w:val="0"/>
                                              <w:divBdr>
                                                <w:top w:val="none" w:sz="0" w:space="0" w:color="auto"/>
                                                <w:left w:val="none" w:sz="0" w:space="0" w:color="auto"/>
                                                <w:bottom w:val="none" w:sz="0" w:space="0" w:color="auto"/>
                                                <w:right w:val="none" w:sz="0" w:space="0" w:color="auto"/>
                                              </w:divBdr>
                                              <w:divsChild>
                                                <w:div w:id="373232339">
                                                  <w:marLeft w:val="0"/>
                                                  <w:marRight w:val="0"/>
                                                  <w:marTop w:val="0"/>
                                                  <w:marBottom w:val="0"/>
                                                  <w:divBdr>
                                                    <w:top w:val="none" w:sz="0" w:space="0" w:color="auto"/>
                                                    <w:left w:val="none" w:sz="0" w:space="0" w:color="auto"/>
                                                    <w:bottom w:val="none" w:sz="0" w:space="0" w:color="auto"/>
                                                    <w:right w:val="none" w:sz="0" w:space="0" w:color="auto"/>
                                                  </w:divBdr>
                                                  <w:divsChild>
                                                    <w:div w:id="741951166">
                                                      <w:marLeft w:val="0"/>
                                                      <w:marRight w:val="0"/>
                                                      <w:marTop w:val="0"/>
                                                      <w:marBottom w:val="0"/>
                                                      <w:divBdr>
                                                        <w:top w:val="none" w:sz="0" w:space="0" w:color="auto"/>
                                                        <w:left w:val="none" w:sz="0" w:space="0" w:color="auto"/>
                                                        <w:bottom w:val="none" w:sz="0" w:space="0" w:color="auto"/>
                                                        <w:right w:val="none" w:sz="0" w:space="0" w:color="auto"/>
                                                      </w:divBdr>
                                                      <w:divsChild>
                                                        <w:div w:id="1970698426">
                                                          <w:marLeft w:val="0"/>
                                                          <w:marRight w:val="0"/>
                                                          <w:marTop w:val="0"/>
                                                          <w:marBottom w:val="0"/>
                                                          <w:divBdr>
                                                            <w:top w:val="none" w:sz="0" w:space="0" w:color="auto"/>
                                                            <w:left w:val="none" w:sz="0" w:space="0" w:color="auto"/>
                                                            <w:bottom w:val="none" w:sz="0" w:space="0" w:color="auto"/>
                                                            <w:right w:val="none" w:sz="0" w:space="0" w:color="auto"/>
                                                          </w:divBdr>
                                                          <w:divsChild>
                                                            <w:div w:id="953823228">
                                                              <w:marLeft w:val="0"/>
                                                              <w:marRight w:val="0"/>
                                                              <w:marTop w:val="0"/>
                                                              <w:marBottom w:val="0"/>
                                                              <w:divBdr>
                                                                <w:top w:val="none" w:sz="0" w:space="0" w:color="auto"/>
                                                                <w:left w:val="none" w:sz="0" w:space="0" w:color="auto"/>
                                                                <w:bottom w:val="none" w:sz="0" w:space="0" w:color="auto"/>
                                                                <w:right w:val="none" w:sz="0" w:space="0" w:color="auto"/>
                                                              </w:divBdr>
                                                              <w:divsChild>
                                                                <w:div w:id="396974134">
                                                                  <w:marLeft w:val="0"/>
                                                                  <w:marRight w:val="0"/>
                                                                  <w:marTop w:val="0"/>
                                                                  <w:marBottom w:val="0"/>
                                                                  <w:divBdr>
                                                                    <w:top w:val="none" w:sz="0" w:space="0" w:color="auto"/>
                                                                    <w:left w:val="none" w:sz="0" w:space="0" w:color="auto"/>
                                                                    <w:bottom w:val="none" w:sz="0" w:space="0" w:color="auto"/>
                                                                    <w:right w:val="none" w:sz="0" w:space="0" w:color="auto"/>
                                                                  </w:divBdr>
                                                                  <w:divsChild>
                                                                    <w:div w:id="454643124">
                                                                      <w:marLeft w:val="0"/>
                                                                      <w:marRight w:val="0"/>
                                                                      <w:marTop w:val="0"/>
                                                                      <w:marBottom w:val="0"/>
                                                                      <w:divBdr>
                                                                        <w:top w:val="none" w:sz="0" w:space="0" w:color="auto"/>
                                                                        <w:left w:val="none" w:sz="0" w:space="0" w:color="auto"/>
                                                                        <w:bottom w:val="none" w:sz="0" w:space="0" w:color="auto"/>
                                                                        <w:right w:val="none" w:sz="0" w:space="0" w:color="auto"/>
                                                                      </w:divBdr>
                                                                      <w:divsChild>
                                                                        <w:div w:id="210505600">
                                                                          <w:marLeft w:val="0"/>
                                                                          <w:marRight w:val="0"/>
                                                                          <w:marTop w:val="0"/>
                                                                          <w:marBottom w:val="0"/>
                                                                          <w:divBdr>
                                                                            <w:top w:val="none" w:sz="0" w:space="0" w:color="auto"/>
                                                                            <w:left w:val="none" w:sz="0" w:space="0" w:color="auto"/>
                                                                            <w:bottom w:val="none" w:sz="0" w:space="0" w:color="auto"/>
                                                                            <w:right w:val="none" w:sz="0" w:space="0" w:color="auto"/>
                                                                          </w:divBdr>
                                                                          <w:divsChild>
                                                                            <w:div w:id="1390763055">
                                                                              <w:marLeft w:val="0"/>
                                                                              <w:marRight w:val="0"/>
                                                                              <w:marTop w:val="0"/>
                                                                              <w:marBottom w:val="0"/>
                                                                              <w:divBdr>
                                                                                <w:top w:val="none" w:sz="0" w:space="0" w:color="auto"/>
                                                                                <w:left w:val="none" w:sz="0" w:space="0" w:color="auto"/>
                                                                                <w:bottom w:val="none" w:sz="0" w:space="0" w:color="auto"/>
                                                                                <w:right w:val="none" w:sz="0" w:space="0" w:color="auto"/>
                                                                              </w:divBdr>
                                                                              <w:divsChild>
                                                                                <w:div w:id="687216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71534945">
      <w:bodyDiv w:val="1"/>
      <w:marLeft w:val="0"/>
      <w:marRight w:val="0"/>
      <w:marTop w:val="0"/>
      <w:marBottom w:val="0"/>
      <w:divBdr>
        <w:top w:val="none" w:sz="0" w:space="0" w:color="auto"/>
        <w:left w:val="none" w:sz="0" w:space="0" w:color="auto"/>
        <w:bottom w:val="none" w:sz="0" w:space="0" w:color="auto"/>
        <w:right w:val="none" w:sz="0" w:space="0" w:color="auto"/>
      </w:divBdr>
      <w:divsChild>
        <w:div w:id="573978381">
          <w:marLeft w:val="0"/>
          <w:marRight w:val="0"/>
          <w:marTop w:val="0"/>
          <w:marBottom w:val="0"/>
          <w:divBdr>
            <w:top w:val="none" w:sz="0" w:space="0" w:color="auto"/>
            <w:left w:val="none" w:sz="0" w:space="0" w:color="auto"/>
            <w:bottom w:val="none" w:sz="0" w:space="0" w:color="auto"/>
            <w:right w:val="none" w:sz="0" w:space="0" w:color="auto"/>
          </w:divBdr>
          <w:divsChild>
            <w:div w:id="345139692">
              <w:marLeft w:val="0"/>
              <w:marRight w:val="0"/>
              <w:marTop w:val="0"/>
              <w:marBottom w:val="0"/>
              <w:divBdr>
                <w:top w:val="none" w:sz="0" w:space="0" w:color="auto"/>
                <w:left w:val="none" w:sz="0" w:space="0" w:color="auto"/>
                <w:bottom w:val="none" w:sz="0" w:space="0" w:color="auto"/>
                <w:right w:val="none" w:sz="0" w:space="0" w:color="auto"/>
              </w:divBdr>
              <w:divsChild>
                <w:div w:id="1576359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8236782">
      <w:bodyDiv w:val="1"/>
      <w:marLeft w:val="0"/>
      <w:marRight w:val="0"/>
      <w:marTop w:val="0"/>
      <w:marBottom w:val="0"/>
      <w:divBdr>
        <w:top w:val="none" w:sz="0" w:space="0" w:color="auto"/>
        <w:left w:val="none" w:sz="0" w:space="0" w:color="auto"/>
        <w:bottom w:val="none" w:sz="0" w:space="0" w:color="auto"/>
        <w:right w:val="none" w:sz="0" w:space="0" w:color="auto"/>
      </w:divBdr>
      <w:divsChild>
        <w:div w:id="1183784922">
          <w:marLeft w:val="0"/>
          <w:marRight w:val="0"/>
          <w:marTop w:val="0"/>
          <w:marBottom w:val="0"/>
          <w:divBdr>
            <w:top w:val="none" w:sz="0" w:space="0" w:color="auto"/>
            <w:left w:val="none" w:sz="0" w:space="0" w:color="auto"/>
            <w:bottom w:val="none" w:sz="0" w:space="0" w:color="auto"/>
            <w:right w:val="none" w:sz="0" w:space="0" w:color="auto"/>
          </w:divBdr>
          <w:divsChild>
            <w:div w:id="567808717">
              <w:marLeft w:val="0"/>
              <w:marRight w:val="0"/>
              <w:marTop w:val="0"/>
              <w:marBottom w:val="0"/>
              <w:divBdr>
                <w:top w:val="none" w:sz="0" w:space="0" w:color="auto"/>
                <w:left w:val="none" w:sz="0" w:space="0" w:color="auto"/>
                <w:bottom w:val="single" w:sz="6" w:space="15" w:color="C9C3B8"/>
                <w:right w:val="none" w:sz="0" w:space="0" w:color="auto"/>
              </w:divBdr>
              <w:divsChild>
                <w:div w:id="826357127">
                  <w:marLeft w:val="0"/>
                  <w:marRight w:val="0"/>
                  <w:marTop w:val="150"/>
                  <w:marBottom w:val="150"/>
                  <w:divBdr>
                    <w:top w:val="none" w:sz="0" w:space="0" w:color="auto"/>
                    <w:left w:val="none" w:sz="0" w:space="0" w:color="auto"/>
                    <w:bottom w:val="none" w:sz="0" w:space="0" w:color="auto"/>
                    <w:right w:val="none" w:sz="0" w:space="0" w:color="auto"/>
                  </w:divBdr>
                  <w:divsChild>
                    <w:div w:id="678119677">
                      <w:marLeft w:val="0"/>
                      <w:marRight w:val="105"/>
                      <w:marTop w:val="60"/>
                      <w:marBottom w:val="0"/>
                      <w:divBdr>
                        <w:top w:val="none" w:sz="0" w:space="0" w:color="auto"/>
                        <w:left w:val="none" w:sz="0" w:space="0" w:color="auto"/>
                        <w:bottom w:val="none" w:sz="0" w:space="0" w:color="auto"/>
                        <w:right w:val="none" w:sz="0" w:space="0" w:color="auto"/>
                      </w:divBdr>
                      <w:divsChild>
                        <w:div w:id="1358239423">
                          <w:marLeft w:val="0"/>
                          <w:marRight w:val="0"/>
                          <w:marTop w:val="4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 w:id="2084796603">
      <w:bodyDiv w:val="1"/>
      <w:marLeft w:val="0"/>
      <w:marRight w:val="0"/>
      <w:marTop w:val="0"/>
      <w:marBottom w:val="0"/>
      <w:divBdr>
        <w:top w:val="none" w:sz="0" w:space="0" w:color="auto"/>
        <w:left w:val="none" w:sz="0" w:space="0" w:color="auto"/>
        <w:bottom w:val="none" w:sz="0" w:space="0" w:color="auto"/>
        <w:right w:val="none" w:sz="0" w:space="0" w:color="auto"/>
      </w:divBdr>
    </w:div>
    <w:div w:id="2086298555">
      <w:bodyDiv w:val="1"/>
      <w:marLeft w:val="0"/>
      <w:marRight w:val="0"/>
      <w:marTop w:val="0"/>
      <w:marBottom w:val="0"/>
      <w:divBdr>
        <w:top w:val="none" w:sz="0" w:space="0" w:color="auto"/>
        <w:left w:val="none" w:sz="0" w:space="0" w:color="auto"/>
        <w:bottom w:val="none" w:sz="0" w:space="0" w:color="auto"/>
        <w:right w:val="none" w:sz="0" w:space="0" w:color="auto"/>
      </w:divBdr>
      <w:divsChild>
        <w:div w:id="1911379804">
          <w:marLeft w:val="0"/>
          <w:marRight w:val="0"/>
          <w:marTop w:val="0"/>
          <w:marBottom w:val="0"/>
          <w:divBdr>
            <w:top w:val="none" w:sz="0" w:space="0" w:color="auto"/>
            <w:left w:val="none" w:sz="0" w:space="0" w:color="auto"/>
            <w:bottom w:val="none" w:sz="0" w:space="0" w:color="auto"/>
            <w:right w:val="none" w:sz="0" w:space="0" w:color="auto"/>
          </w:divBdr>
          <w:divsChild>
            <w:div w:id="1792167097">
              <w:marLeft w:val="0"/>
              <w:marRight w:val="0"/>
              <w:marTop w:val="0"/>
              <w:marBottom w:val="0"/>
              <w:divBdr>
                <w:top w:val="none" w:sz="0" w:space="0" w:color="auto"/>
                <w:left w:val="none" w:sz="0" w:space="0" w:color="auto"/>
                <w:bottom w:val="none" w:sz="0" w:space="0" w:color="auto"/>
                <w:right w:val="none" w:sz="0" w:space="0" w:color="auto"/>
              </w:divBdr>
              <w:divsChild>
                <w:div w:id="947615031">
                  <w:marLeft w:val="0"/>
                  <w:marRight w:val="0"/>
                  <w:marTop w:val="0"/>
                  <w:marBottom w:val="0"/>
                  <w:divBdr>
                    <w:top w:val="none" w:sz="0" w:space="0" w:color="auto"/>
                    <w:left w:val="none" w:sz="0" w:space="0" w:color="auto"/>
                    <w:bottom w:val="none" w:sz="0" w:space="0" w:color="auto"/>
                    <w:right w:val="none" w:sz="0" w:space="0" w:color="auto"/>
                  </w:divBdr>
                  <w:divsChild>
                    <w:div w:id="1528715428">
                      <w:marLeft w:val="0"/>
                      <w:marRight w:val="0"/>
                      <w:marTop w:val="0"/>
                      <w:marBottom w:val="0"/>
                      <w:divBdr>
                        <w:top w:val="none" w:sz="0" w:space="0" w:color="auto"/>
                        <w:left w:val="none" w:sz="0" w:space="0" w:color="auto"/>
                        <w:bottom w:val="none" w:sz="0" w:space="0" w:color="auto"/>
                        <w:right w:val="none" w:sz="0" w:space="0" w:color="auto"/>
                      </w:divBdr>
                      <w:divsChild>
                        <w:div w:id="1900361067">
                          <w:marLeft w:val="0"/>
                          <w:marRight w:val="0"/>
                          <w:marTop w:val="0"/>
                          <w:marBottom w:val="0"/>
                          <w:divBdr>
                            <w:top w:val="none" w:sz="0" w:space="0" w:color="auto"/>
                            <w:left w:val="none" w:sz="0" w:space="0" w:color="auto"/>
                            <w:bottom w:val="none" w:sz="0" w:space="0" w:color="auto"/>
                            <w:right w:val="none" w:sz="0" w:space="0" w:color="auto"/>
                          </w:divBdr>
                          <w:divsChild>
                            <w:div w:id="320546088">
                              <w:marLeft w:val="0"/>
                              <w:marRight w:val="0"/>
                              <w:marTop w:val="0"/>
                              <w:marBottom w:val="0"/>
                              <w:divBdr>
                                <w:top w:val="none" w:sz="0" w:space="0" w:color="auto"/>
                                <w:left w:val="none" w:sz="0" w:space="0" w:color="auto"/>
                                <w:bottom w:val="none" w:sz="0" w:space="0" w:color="auto"/>
                                <w:right w:val="none" w:sz="0" w:space="0" w:color="auto"/>
                              </w:divBdr>
                              <w:divsChild>
                                <w:div w:id="2005040531">
                                  <w:marLeft w:val="0"/>
                                  <w:marRight w:val="0"/>
                                  <w:marTop w:val="0"/>
                                  <w:marBottom w:val="0"/>
                                  <w:divBdr>
                                    <w:top w:val="none" w:sz="0" w:space="0" w:color="auto"/>
                                    <w:left w:val="none" w:sz="0" w:space="0" w:color="auto"/>
                                    <w:bottom w:val="none" w:sz="0" w:space="0" w:color="auto"/>
                                    <w:right w:val="none" w:sz="0" w:space="0" w:color="auto"/>
                                  </w:divBdr>
                                  <w:divsChild>
                                    <w:div w:id="1674796825">
                                      <w:marLeft w:val="0"/>
                                      <w:marRight w:val="0"/>
                                      <w:marTop w:val="0"/>
                                      <w:marBottom w:val="0"/>
                                      <w:divBdr>
                                        <w:top w:val="none" w:sz="0" w:space="0" w:color="auto"/>
                                        <w:left w:val="none" w:sz="0" w:space="0" w:color="auto"/>
                                        <w:bottom w:val="none" w:sz="0" w:space="0" w:color="auto"/>
                                        <w:right w:val="none" w:sz="0" w:space="0" w:color="auto"/>
                                      </w:divBdr>
                                      <w:divsChild>
                                        <w:div w:id="2117208798">
                                          <w:marLeft w:val="0"/>
                                          <w:marRight w:val="0"/>
                                          <w:marTop w:val="0"/>
                                          <w:marBottom w:val="0"/>
                                          <w:divBdr>
                                            <w:top w:val="none" w:sz="0" w:space="0" w:color="auto"/>
                                            <w:left w:val="none" w:sz="0" w:space="0" w:color="auto"/>
                                            <w:bottom w:val="none" w:sz="0" w:space="0" w:color="auto"/>
                                            <w:right w:val="none" w:sz="0" w:space="0" w:color="auto"/>
                                          </w:divBdr>
                                          <w:divsChild>
                                            <w:div w:id="135802926">
                                              <w:marLeft w:val="0"/>
                                              <w:marRight w:val="0"/>
                                              <w:marTop w:val="0"/>
                                              <w:marBottom w:val="0"/>
                                              <w:divBdr>
                                                <w:top w:val="none" w:sz="0" w:space="0" w:color="auto"/>
                                                <w:left w:val="none" w:sz="0" w:space="0" w:color="auto"/>
                                                <w:bottom w:val="none" w:sz="0" w:space="0" w:color="auto"/>
                                                <w:right w:val="none" w:sz="0" w:space="0" w:color="auto"/>
                                              </w:divBdr>
                                              <w:divsChild>
                                                <w:div w:id="2011592953">
                                                  <w:marLeft w:val="0"/>
                                                  <w:marRight w:val="0"/>
                                                  <w:marTop w:val="0"/>
                                                  <w:marBottom w:val="0"/>
                                                  <w:divBdr>
                                                    <w:top w:val="none" w:sz="0" w:space="0" w:color="auto"/>
                                                    <w:left w:val="none" w:sz="0" w:space="0" w:color="auto"/>
                                                    <w:bottom w:val="none" w:sz="0" w:space="0" w:color="auto"/>
                                                    <w:right w:val="none" w:sz="0" w:space="0" w:color="auto"/>
                                                  </w:divBdr>
                                                  <w:divsChild>
                                                    <w:div w:id="553202031">
                                                      <w:marLeft w:val="0"/>
                                                      <w:marRight w:val="0"/>
                                                      <w:marTop w:val="0"/>
                                                      <w:marBottom w:val="0"/>
                                                      <w:divBdr>
                                                        <w:top w:val="none" w:sz="0" w:space="0" w:color="auto"/>
                                                        <w:left w:val="none" w:sz="0" w:space="0" w:color="auto"/>
                                                        <w:bottom w:val="none" w:sz="0" w:space="0" w:color="auto"/>
                                                        <w:right w:val="none" w:sz="0" w:space="0" w:color="auto"/>
                                                      </w:divBdr>
                                                      <w:divsChild>
                                                        <w:div w:id="389160105">
                                                          <w:marLeft w:val="0"/>
                                                          <w:marRight w:val="0"/>
                                                          <w:marTop w:val="0"/>
                                                          <w:marBottom w:val="0"/>
                                                          <w:divBdr>
                                                            <w:top w:val="none" w:sz="0" w:space="0" w:color="auto"/>
                                                            <w:left w:val="none" w:sz="0" w:space="0" w:color="auto"/>
                                                            <w:bottom w:val="none" w:sz="0" w:space="0" w:color="auto"/>
                                                            <w:right w:val="none" w:sz="0" w:space="0" w:color="auto"/>
                                                          </w:divBdr>
                                                          <w:divsChild>
                                                            <w:div w:id="39981268">
                                                              <w:marLeft w:val="0"/>
                                                              <w:marRight w:val="0"/>
                                                              <w:marTop w:val="0"/>
                                                              <w:marBottom w:val="0"/>
                                                              <w:divBdr>
                                                                <w:top w:val="none" w:sz="0" w:space="0" w:color="auto"/>
                                                                <w:left w:val="none" w:sz="0" w:space="0" w:color="auto"/>
                                                                <w:bottom w:val="none" w:sz="0" w:space="0" w:color="auto"/>
                                                                <w:right w:val="none" w:sz="0" w:space="0" w:color="auto"/>
                                                              </w:divBdr>
                                                              <w:divsChild>
                                                                <w:div w:id="953949529">
                                                                  <w:marLeft w:val="0"/>
                                                                  <w:marRight w:val="0"/>
                                                                  <w:marTop w:val="0"/>
                                                                  <w:marBottom w:val="0"/>
                                                                  <w:divBdr>
                                                                    <w:top w:val="none" w:sz="0" w:space="0" w:color="auto"/>
                                                                    <w:left w:val="none" w:sz="0" w:space="0" w:color="auto"/>
                                                                    <w:bottom w:val="none" w:sz="0" w:space="0" w:color="auto"/>
                                                                    <w:right w:val="none" w:sz="0" w:space="0" w:color="auto"/>
                                                                  </w:divBdr>
                                                                  <w:divsChild>
                                                                    <w:div w:id="960064541">
                                                                      <w:marLeft w:val="0"/>
                                                                      <w:marRight w:val="0"/>
                                                                      <w:marTop w:val="0"/>
                                                                      <w:marBottom w:val="0"/>
                                                                      <w:divBdr>
                                                                        <w:top w:val="none" w:sz="0" w:space="0" w:color="auto"/>
                                                                        <w:left w:val="none" w:sz="0" w:space="0" w:color="auto"/>
                                                                        <w:bottom w:val="none" w:sz="0" w:space="0" w:color="auto"/>
                                                                        <w:right w:val="none" w:sz="0" w:space="0" w:color="auto"/>
                                                                      </w:divBdr>
                                                                      <w:divsChild>
                                                                        <w:div w:id="492962437">
                                                                          <w:marLeft w:val="0"/>
                                                                          <w:marRight w:val="0"/>
                                                                          <w:marTop w:val="0"/>
                                                                          <w:marBottom w:val="0"/>
                                                                          <w:divBdr>
                                                                            <w:top w:val="none" w:sz="0" w:space="0" w:color="auto"/>
                                                                            <w:left w:val="none" w:sz="0" w:space="0" w:color="auto"/>
                                                                            <w:bottom w:val="none" w:sz="0" w:space="0" w:color="auto"/>
                                                                            <w:right w:val="none" w:sz="0" w:space="0" w:color="auto"/>
                                                                          </w:divBdr>
                                                                          <w:divsChild>
                                                                            <w:div w:id="1447892133">
                                                                              <w:marLeft w:val="0"/>
                                                                              <w:marRight w:val="0"/>
                                                                              <w:marTop w:val="0"/>
                                                                              <w:marBottom w:val="0"/>
                                                                              <w:divBdr>
                                                                                <w:top w:val="none" w:sz="0" w:space="0" w:color="auto"/>
                                                                                <w:left w:val="none" w:sz="0" w:space="0" w:color="auto"/>
                                                                                <w:bottom w:val="none" w:sz="0" w:space="0" w:color="auto"/>
                                                                                <w:right w:val="none" w:sz="0" w:space="0" w:color="auto"/>
                                                                              </w:divBdr>
                                                                              <w:divsChild>
                                                                                <w:div w:id="2008165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8460318">
      <w:bodyDiv w:val="1"/>
      <w:marLeft w:val="0"/>
      <w:marRight w:val="0"/>
      <w:marTop w:val="0"/>
      <w:marBottom w:val="0"/>
      <w:divBdr>
        <w:top w:val="none" w:sz="0" w:space="0" w:color="auto"/>
        <w:left w:val="none" w:sz="0" w:space="0" w:color="auto"/>
        <w:bottom w:val="none" w:sz="0" w:space="0" w:color="auto"/>
        <w:right w:val="none" w:sz="0" w:space="0" w:color="auto"/>
      </w:divBdr>
    </w:div>
    <w:div w:id="2095198214">
      <w:bodyDiv w:val="1"/>
      <w:marLeft w:val="0"/>
      <w:marRight w:val="0"/>
      <w:marTop w:val="0"/>
      <w:marBottom w:val="0"/>
      <w:divBdr>
        <w:top w:val="none" w:sz="0" w:space="0" w:color="auto"/>
        <w:left w:val="none" w:sz="0" w:space="0" w:color="auto"/>
        <w:bottom w:val="none" w:sz="0" w:space="0" w:color="auto"/>
        <w:right w:val="none" w:sz="0" w:space="0" w:color="auto"/>
      </w:divBdr>
      <w:divsChild>
        <w:div w:id="673460044">
          <w:marLeft w:val="0"/>
          <w:marRight w:val="0"/>
          <w:marTop w:val="0"/>
          <w:marBottom w:val="0"/>
          <w:divBdr>
            <w:top w:val="none" w:sz="0" w:space="0" w:color="auto"/>
            <w:left w:val="none" w:sz="0" w:space="0" w:color="auto"/>
            <w:bottom w:val="none" w:sz="0" w:space="0" w:color="auto"/>
            <w:right w:val="none" w:sz="0" w:space="0" w:color="auto"/>
          </w:divBdr>
          <w:divsChild>
            <w:div w:id="1775127785">
              <w:marLeft w:val="0"/>
              <w:marRight w:val="0"/>
              <w:marTop w:val="0"/>
              <w:marBottom w:val="0"/>
              <w:divBdr>
                <w:top w:val="none" w:sz="0" w:space="0" w:color="auto"/>
                <w:left w:val="none" w:sz="0" w:space="0" w:color="auto"/>
                <w:bottom w:val="none" w:sz="0" w:space="0" w:color="auto"/>
                <w:right w:val="none" w:sz="0" w:space="0" w:color="auto"/>
              </w:divBdr>
              <w:divsChild>
                <w:div w:id="1995646971">
                  <w:marLeft w:val="0"/>
                  <w:marRight w:val="0"/>
                  <w:marTop w:val="0"/>
                  <w:marBottom w:val="0"/>
                  <w:divBdr>
                    <w:top w:val="none" w:sz="0" w:space="0" w:color="auto"/>
                    <w:left w:val="none" w:sz="0" w:space="0" w:color="auto"/>
                    <w:bottom w:val="none" w:sz="0" w:space="0" w:color="auto"/>
                    <w:right w:val="none" w:sz="0" w:space="0" w:color="auto"/>
                  </w:divBdr>
                  <w:divsChild>
                    <w:div w:id="73432129">
                      <w:marLeft w:val="2400"/>
                      <w:marRight w:val="3750"/>
                      <w:marTop w:val="0"/>
                      <w:marBottom w:val="0"/>
                      <w:divBdr>
                        <w:top w:val="none" w:sz="0" w:space="0" w:color="auto"/>
                        <w:left w:val="none" w:sz="0" w:space="0" w:color="auto"/>
                        <w:bottom w:val="none" w:sz="0" w:space="0" w:color="auto"/>
                        <w:right w:val="none" w:sz="0" w:space="0" w:color="auto"/>
                      </w:divBdr>
                      <w:divsChild>
                        <w:div w:id="3020735">
                          <w:marLeft w:val="0"/>
                          <w:marRight w:val="0"/>
                          <w:marTop w:val="0"/>
                          <w:marBottom w:val="0"/>
                          <w:divBdr>
                            <w:top w:val="none" w:sz="0" w:space="0" w:color="auto"/>
                            <w:left w:val="none" w:sz="0" w:space="0" w:color="auto"/>
                            <w:bottom w:val="none" w:sz="0" w:space="0" w:color="auto"/>
                            <w:right w:val="none" w:sz="0" w:space="0" w:color="auto"/>
                          </w:divBdr>
                          <w:divsChild>
                            <w:div w:id="165680811">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7169342">
      <w:bodyDiv w:val="1"/>
      <w:marLeft w:val="0"/>
      <w:marRight w:val="0"/>
      <w:marTop w:val="0"/>
      <w:marBottom w:val="0"/>
      <w:divBdr>
        <w:top w:val="none" w:sz="0" w:space="0" w:color="auto"/>
        <w:left w:val="none" w:sz="0" w:space="0" w:color="auto"/>
        <w:bottom w:val="none" w:sz="0" w:space="0" w:color="auto"/>
        <w:right w:val="none" w:sz="0" w:space="0" w:color="auto"/>
      </w:divBdr>
      <w:divsChild>
        <w:div w:id="18745333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01414180">
      <w:bodyDiv w:val="1"/>
      <w:marLeft w:val="0"/>
      <w:marRight w:val="0"/>
      <w:marTop w:val="0"/>
      <w:marBottom w:val="0"/>
      <w:divBdr>
        <w:top w:val="none" w:sz="0" w:space="0" w:color="auto"/>
        <w:left w:val="none" w:sz="0" w:space="0" w:color="auto"/>
        <w:bottom w:val="none" w:sz="0" w:space="0" w:color="auto"/>
        <w:right w:val="none" w:sz="0" w:space="0" w:color="auto"/>
      </w:divBdr>
    </w:div>
    <w:div w:id="2104179756">
      <w:bodyDiv w:val="1"/>
      <w:marLeft w:val="0"/>
      <w:marRight w:val="0"/>
      <w:marTop w:val="0"/>
      <w:marBottom w:val="0"/>
      <w:divBdr>
        <w:top w:val="none" w:sz="0" w:space="0" w:color="auto"/>
        <w:left w:val="none" w:sz="0" w:space="0" w:color="auto"/>
        <w:bottom w:val="none" w:sz="0" w:space="0" w:color="auto"/>
        <w:right w:val="none" w:sz="0" w:space="0" w:color="auto"/>
      </w:divBdr>
      <w:divsChild>
        <w:div w:id="1424959194">
          <w:marLeft w:val="0"/>
          <w:marRight w:val="0"/>
          <w:marTop w:val="0"/>
          <w:marBottom w:val="0"/>
          <w:divBdr>
            <w:top w:val="none" w:sz="0" w:space="0" w:color="auto"/>
            <w:left w:val="none" w:sz="0" w:space="0" w:color="auto"/>
            <w:bottom w:val="none" w:sz="0" w:space="0" w:color="auto"/>
            <w:right w:val="none" w:sz="0" w:space="0" w:color="auto"/>
          </w:divBdr>
          <w:divsChild>
            <w:div w:id="1104500651">
              <w:marLeft w:val="0"/>
              <w:marRight w:val="0"/>
              <w:marTop w:val="0"/>
              <w:marBottom w:val="0"/>
              <w:divBdr>
                <w:top w:val="none" w:sz="0" w:space="0" w:color="auto"/>
                <w:left w:val="none" w:sz="0" w:space="0" w:color="auto"/>
                <w:bottom w:val="none" w:sz="0" w:space="0" w:color="auto"/>
                <w:right w:val="none" w:sz="0" w:space="0" w:color="auto"/>
              </w:divBdr>
              <w:divsChild>
                <w:div w:id="249432496">
                  <w:marLeft w:val="0"/>
                  <w:marRight w:val="0"/>
                  <w:marTop w:val="0"/>
                  <w:marBottom w:val="0"/>
                  <w:divBdr>
                    <w:top w:val="none" w:sz="0" w:space="0" w:color="auto"/>
                    <w:left w:val="none" w:sz="0" w:space="0" w:color="auto"/>
                    <w:bottom w:val="none" w:sz="0" w:space="0" w:color="auto"/>
                    <w:right w:val="none" w:sz="0" w:space="0" w:color="auto"/>
                  </w:divBdr>
                  <w:divsChild>
                    <w:div w:id="692462308">
                      <w:marLeft w:val="2174"/>
                      <w:marRight w:val="0"/>
                      <w:marTop w:val="0"/>
                      <w:marBottom w:val="0"/>
                      <w:divBdr>
                        <w:top w:val="none" w:sz="0" w:space="0" w:color="auto"/>
                        <w:left w:val="none" w:sz="0" w:space="0" w:color="auto"/>
                        <w:bottom w:val="none" w:sz="0" w:space="0" w:color="auto"/>
                        <w:right w:val="none" w:sz="0" w:space="0" w:color="auto"/>
                      </w:divBdr>
                      <w:divsChild>
                        <w:div w:id="1711101599">
                          <w:marLeft w:val="0"/>
                          <w:marRight w:val="0"/>
                          <w:marTop w:val="0"/>
                          <w:marBottom w:val="0"/>
                          <w:divBdr>
                            <w:top w:val="none" w:sz="0" w:space="0" w:color="auto"/>
                            <w:left w:val="none" w:sz="0" w:space="0" w:color="auto"/>
                            <w:bottom w:val="none" w:sz="0" w:space="0" w:color="auto"/>
                            <w:right w:val="none" w:sz="0" w:space="0" w:color="auto"/>
                          </w:divBdr>
                          <w:divsChild>
                            <w:div w:id="654451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5029919">
      <w:bodyDiv w:val="1"/>
      <w:marLeft w:val="0"/>
      <w:marRight w:val="0"/>
      <w:marTop w:val="0"/>
      <w:marBottom w:val="0"/>
      <w:divBdr>
        <w:top w:val="none" w:sz="0" w:space="0" w:color="auto"/>
        <w:left w:val="none" w:sz="0" w:space="0" w:color="auto"/>
        <w:bottom w:val="none" w:sz="0" w:space="0" w:color="auto"/>
        <w:right w:val="none" w:sz="0" w:space="0" w:color="auto"/>
      </w:divBdr>
      <w:divsChild>
        <w:div w:id="927690833">
          <w:marLeft w:val="0"/>
          <w:marRight w:val="0"/>
          <w:marTop w:val="0"/>
          <w:marBottom w:val="0"/>
          <w:divBdr>
            <w:top w:val="none" w:sz="0" w:space="0" w:color="auto"/>
            <w:left w:val="none" w:sz="0" w:space="0" w:color="auto"/>
            <w:bottom w:val="none" w:sz="0" w:space="0" w:color="auto"/>
            <w:right w:val="none" w:sz="0" w:space="0" w:color="auto"/>
          </w:divBdr>
          <w:divsChild>
            <w:div w:id="869992520">
              <w:marLeft w:val="0"/>
              <w:marRight w:val="0"/>
              <w:marTop w:val="0"/>
              <w:marBottom w:val="0"/>
              <w:divBdr>
                <w:top w:val="none" w:sz="0" w:space="0" w:color="auto"/>
                <w:left w:val="none" w:sz="0" w:space="0" w:color="auto"/>
                <w:bottom w:val="none" w:sz="0" w:space="0" w:color="auto"/>
                <w:right w:val="none" w:sz="0" w:space="0" w:color="auto"/>
              </w:divBdr>
              <w:divsChild>
                <w:div w:id="2122334894">
                  <w:marLeft w:val="25"/>
                  <w:marRight w:val="25"/>
                  <w:marTop w:val="679"/>
                  <w:marBottom w:val="0"/>
                  <w:divBdr>
                    <w:top w:val="none" w:sz="0" w:space="0" w:color="auto"/>
                    <w:left w:val="none" w:sz="0" w:space="0" w:color="auto"/>
                    <w:bottom w:val="none" w:sz="0" w:space="0" w:color="auto"/>
                    <w:right w:val="none" w:sz="0" w:space="0" w:color="auto"/>
                  </w:divBdr>
                  <w:divsChild>
                    <w:div w:id="1186365022">
                      <w:marLeft w:val="0"/>
                      <w:marRight w:val="0"/>
                      <w:marTop w:val="0"/>
                      <w:marBottom w:val="0"/>
                      <w:divBdr>
                        <w:top w:val="none" w:sz="0" w:space="0" w:color="auto"/>
                        <w:left w:val="none" w:sz="0" w:space="0" w:color="auto"/>
                        <w:bottom w:val="none" w:sz="0" w:space="0" w:color="auto"/>
                        <w:right w:val="none" w:sz="0" w:space="0" w:color="auto"/>
                      </w:divBdr>
                      <w:divsChild>
                        <w:div w:id="160437868">
                          <w:marLeft w:val="0"/>
                          <w:marRight w:val="0"/>
                          <w:marTop w:val="0"/>
                          <w:marBottom w:val="0"/>
                          <w:divBdr>
                            <w:top w:val="none" w:sz="0" w:space="0" w:color="auto"/>
                            <w:left w:val="none" w:sz="0" w:space="0" w:color="auto"/>
                            <w:bottom w:val="none" w:sz="0" w:space="0" w:color="auto"/>
                            <w:right w:val="none" w:sz="0" w:space="0" w:color="auto"/>
                          </w:divBdr>
                          <w:divsChild>
                            <w:div w:id="1410497221">
                              <w:marLeft w:val="0"/>
                              <w:marRight w:val="0"/>
                              <w:marTop w:val="0"/>
                              <w:marBottom w:val="0"/>
                              <w:divBdr>
                                <w:top w:val="none" w:sz="0" w:space="0" w:color="auto"/>
                                <w:left w:val="none" w:sz="0" w:space="0" w:color="auto"/>
                                <w:bottom w:val="none" w:sz="0" w:space="0" w:color="auto"/>
                                <w:right w:val="none" w:sz="0" w:space="0" w:color="auto"/>
                              </w:divBdr>
                              <w:divsChild>
                                <w:div w:id="52697884">
                                  <w:marLeft w:val="0"/>
                                  <w:marRight w:val="0"/>
                                  <w:marTop w:val="0"/>
                                  <w:marBottom w:val="0"/>
                                  <w:divBdr>
                                    <w:top w:val="none" w:sz="0" w:space="0" w:color="auto"/>
                                    <w:left w:val="none" w:sz="0" w:space="0" w:color="auto"/>
                                    <w:bottom w:val="none" w:sz="0" w:space="0" w:color="auto"/>
                                    <w:right w:val="none" w:sz="0" w:space="0" w:color="auto"/>
                                  </w:divBdr>
                                </w:div>
                                <w:div w:id="131559674">
                                  <w:marLeft w:val="0"/>
                                  <w:marRight w:val="0"/>
                                  <w:marTop w:val="0"/>
                                  <w:marBottom w:val="0"/>
                                  <w:divBdr>
                                    <w:top w:val="none" w:sz="0" w:space="0" w:color="auto"/>
                                    <w:left w:val="none" w:sz="0" w:space="0" w:color="auto"/>
                                    <w:bottom w:val="none" w:sz="0" w:space="0" w:color="auto"/>
                                    <w:right w:val="none" w:sz="0" w:space="0" w:color="auto"/>
                                  </w:divBdr>
                                </w:div>
                                <w:div w:id="879785649">
                                  <w:marLeft w:val="0"/>
                                  <w:marRight w:val="0"/>
                                  <w:marTop w:val="0"/>
                                  <w:marBottom w:val="0"/>
                                  <w:divBdr>
                                    <w:top w:val="none" w:sz="0" w:space="0" w:color="auto"/>
                                    <w:left w:val="none" w:sz="0" w:space="0" w:color="auto"/>
                                    <w:bottom w:val="none" w:sz="0" w:space="0" w:color="auto"/>
                                    <w:right w:val="none" w:sz="0" w:space="0" w:color="auto"/>
                                  </w:divBdr>
                                </w:div>
                                <w:div w:id="2116436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6031575">
      <w:bodyDiv w:val="1"/>
      <w:marLeft w:val="0"/>
      <w:marRight w:val="0"/>
      <w:marTop w:val="0"/>
      <w:marBottom w:val="0"/>
      <w:divBdr>
        <w:top w:val="none" w:sz="0" w:space="0" w:color="auto"/>
        <w:left w:val="none" w:sz="0" w:space="0" w:color="auto"/>
        <w:bottom w:val="none" w:sz="0" w:space="0" w:color="auto"/>
        <w:right w:val="none" w:sz="0" w:space="0" w:color="auto"/>
      </w:divBdr>
    </w:div>
    <w:div w:id="2109763920">
      <w:bodyDiv w:val="1"/>
      <w:marLeft w:val="0"/>
      <w:marRight w:val="0"/>
      <w:marTop w:val="0"/>
      <w:marBottom w:val="0"/>
      <w:divBdr>
        <w:top w:val="none" w:sz="0" w:space="0" w:color="auto"/>
        <w:left w:val="none" w:sz="0" w:space="0" w:color="auto"/>
        <w:bottom w:val="none" w:sz="0" w:space="0" w:color="auto"/>
        <w:right w:val="none" w:sz="0" w:space="0" w:color="auto"/>
      </w:divBdr>
      <w:divsChild>
        <w:div w:id="1408309530">
          <w:marLeft w:val="0"/>
          <w:marRight w:val="0"/>
          <w:marTop w:val="0"/>
          <w:marBottom w:val="0"/>
          <w:divBdr>
            <w:top w:val="none" w:sz="0" w:space="0" w:color="auto"/>
            <w:left w:val="none" w:sz="0" w:space="0" w:color="auto"/>
            <w:bottom w:val="none" w:sz="0" w:space="0" w:color="auto"/>
            <w:right w:val="none" w:sz="0" w:space="0" w:color="auto"/>
          </w:divBdr>
          <w:divsChild>
            <w:div w:id="1441100507">
              <w:marLeft w:val="0"/>
              <w:marRight w:val="0"/>
              <w:marTop w:val="0"/>
              <w:marBottom w:val="0"/>
              <w:divBdr>
                <w:top w:val="none" w:sz="0" w:space="0" w:color="auto"/>
                <w:left w:val="none" w:sz="0" w:space="0" w:color="auto"/>
                <w:bottom w:val="none" w:sz="0" w:space="0" w:color="auto"/>
                <w:right w:val="none" w:sz="0" w:space="0" w:color="auto"/>
              </w:divBdr>
              <w:divsChild>
                <w:div w:id="2014406952">
                  <w:marLeft w:val="0"/>
                  <w:marRight w:val="0"/>
                  <w:marTop w:val="0"/>
                  <w:marBottom w:val="0"/>
                  <w:divBdr>
                    <w:top w:val="none" w:sz="0" w:space="0" w:color="auto"/>
                    <w:left w:val="none" w:sz="0" w:space="0" w:color="auto"/>
                    <w:bottom w:val="none" w:sz="0" w:space="0" w:color="auto"/>
                    <w:right w:val="none" w:sz="0" w:space="0" w:color="auto"/>
                  </w:divBdr>
                  <w:divsChild>
                    <w:div w:id="520633254">
                      <w:marLeft w:val="2174"/>
                      <w:marRight w:val="0"/>
                      <w:marTop w:val="0"/>
                      <w:marBottom w:val="0"/>
                      <w:divBdr>
                        <w:top w:val="none" w:sz="0" w:space="0" w:color="auto"/>
                        <w:left w:val="none" w:sz="0" w:space="0" w:color="auto"/>
                        <w:bottom w:val="none" w:sz="0" w:space="0" w:color="auto"/>
                        <w:right w:val="none" w:sz="0" w:space="0" w:color="auto"/>
                      </w:divBdr>
                      <w:divsChild>
                        <w:div w:id="1559396345">
                          <w:marLeft w:val="0"/>
                          <w:marRight w:val="0"/>
                          <w:marTop w:val="0"/>
                          <w:marBottom w:val="0"/>
                          <w:divBdr>
                            <w:top w:val="none" w:sz="0" w:space="0" w:color="auto"/>
                            <w:left w:val="none" w:sz="0" w:space="0" w:color="auto"/>
                            <w:bottom w:val="none" w:sz="0" w:space="0" w:color="auto"/>
                            <w:right w:val="none" w:sz="0" w:space="0" w:color="auto"/>
                          </w:divBdr>
                          <w:divsChild>
                            <w:div w:id="275405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2314369">
      <w:bodyDiv w:val="1"/>
      <w:marLeft w:val="0"/>
      <w:marRight w:val="0"/>
      <w:marTop w:val="0"/>
      <w:marBottom w:val="0"/>
      <w:divBdr>
        <w:top w:val="none" w:sz="0" w:space="0" w:color="auto"/>
        <w:left w:val="none" w:sz="0" w:space="0" w:color="auto"/>
        <w:bottom w:val="none" w:sz="0" w:space="0" w:color="auto"/>
        <w:right w:val="none" w:sz="0" w:space="0" w:color="auto"/>
      </w:divBdr>
      <w:divsChild>
        <w:div w:id="1893811098">
          <w:marLeft w:val="0"/>
          <w:marRight w:val="0"/>
          <w:marTop w:val="0"/>
          <w:marBottom w:val="0"/>
          <w:divBdr>
            <w:top w:val="none" w:sz="0" w:space="0" w:color="auto"/>
            <w:left w:val="none" w:sz="0" w:space="0" w:color="auto"/>
            <w:bottom w:val="none" w:sz="0" w:space="0" w:color="auto"/>
            <w:right w:val="none" w:sz="0" w:space="0" w:color="auto"/>
          </w:divBdr>
          <w:divsChild>
            <w:div w:id="884558619">
              <w:marLeft w:val="0"/>
              <w:marRight w:val="0"/>
              <w:marTop w:val="0"/>
              <w:marBottom w:val="0"/>
              <w:divBdr>
                <w:top w:val="none" w:sz="0" w:space="0" w:color="auto"/>
                <w:left w:val="none" w:sz="0" w:space="0" w:color="auto"/>
                <w:bottom w:val="none" w:sz="0" w:space="0" w:color="auto"/>
                <w:right w:val="none" w:sz="0" w:space="0" w:color="auto"/>
              </w:divBdr>
              <w:divsChild>
                <w:div w:id="1289387535">
                  <w:marLeft w:val="0"/>
                  <w:marRight w:val="0"/>
                  <w:marTop w:val="0"/>
                  <w:marBottom w:val="0"/>
                  <w:divBdr>
                    <w:top w:val="none" w:sz="0" w:space="0" w:color="auto"/>
                    <w:left w:val="none" w:sz="0" w:space="0" w:color="auto"/>
                    <w:bottom w:val="none" w:sz="0" w:space="0" w:color="auto"/>
                    <w:right w:val="none" w:sz="0" w:space="0" w:color="auto"/>
                  </w:divBdr>
                  <w:divsChild>
                    <w:div w:id="943613564">
                      <w:marLeft w:val="0"/>
                      <w:marRight w:val="0"/>
                      <w:marTop w:val="0"/>
                      <w:marBottom w:val="0"/>
                      <w:divBdr>
                        <w:top w:val="none" w:sz="0" w:space="0" w:color="auto"/>
                        <w:left w:val="none" w:sz="0" w:space="0" w:color="auto"/>
                        <w:bottom w:val="none" w:sz="0" w:space="0" w:color="auto"/>
                        <w:right w:val="none" w:sz="0" w:space="0" w:color="auto"/>
                      </w:divBdr>
                      <w:divsChild>
                        <w:div w:id="1229194992">
                          <w:marLeft w:val="0"/>
                          <w:marRight w:val="0"/>
                          <w:marTop w:val="0"/>
                          <w:marBottom w:val="0"/>
                          <w:divBdr>
                            <w:top w:val="none" w:sz="0" w:space="0" w:color="auto"/>
                            <w:left w:val="none" w:sz="0" w:space="0" w:color="auto"/>
                            <w:bottom w:val="none" w:sz="0" w:space="0" w:color="auto"/>
                            <w:right w:val="none" w:sz="0" w:space="0" w:color="auto"/>
                          </w:divBdr>
                          <w:divsChild>
                            <w:div w:id="840506895">
                              <w:marLeft w:val="0"/>
                              <w:marRight w:val="0"/>
                              <w:marTop w:val="0"/>
                              <w:marBottom w:val="0"/>
                              <w:divBdr>
                                <w:top w:val="none" w:sz="0" w:space="0" w:color="auto"/>
                                <w:left w:val="none" w:sz="0" w:space="0" w:color="auto"/>
                                <w:bottom w:val="none" w:sz="0" w:space="0" w:color="auto"/>
                                <w:right w:val="none" w:sz="0" w:space="0" w:color="auto"/>
                              </w:divBdr>
                              <w:divsChild>
                                <w:div w:id="2143108648">
                                  <w:marLeft w:val="0"/>
                                  <w:marRight w:val="0"/>
                                  <w:marTop w:val="0"/>
                                  <w:marBottom w:val="0"/>
                                  <w:divBdr>
                                    <w:top w:val="none" w:sz="0" w:space="0" w:color="auto"/>
                                    <w:left w:val="none" w:sz="0" w:space="0" w:color="auto"/>
                                    <w:bottom w:val="none" w:sz="0" w:space="0" w:color="auto"/>
                                    <w:right w:val="none" w:sz="0" w:space="0" w:color="auto"/>
                                  </w:divBdr>
                                  <w:divsChild>
                                    <w:div w:id="2034645947">
                                      <w:marLeft w:val="0"/>
                                      <w:marRight w:val="0"/>
                                      <w:marTop w:val="0"/>
                                      <w:marBottom w:val="0"/>
                                      <w:divBdr>
                                        <w:top w:val="none" w:sz="0" w:space="0" w:color="auto"/>
                                        <w:left w:val="none" w:sz="0" w:space="0" w:color="auto"/>
                                        <w:bottom w:val="none" w:sz="0" w:space="0" w:color="auto"/>
                                        <w:right w:val="none" w:sz="0" w:space="0" w:color="auto"/>
                                      </w:divBdr>
                                      <w:divsChild>
                                        <w:div w:id="1291935303">
                                          <w:marLeft w:val="0"/>
                                          <w:marRight w:val="0"/>
                                          <w:marTop w:val="0"/>
                                          <w:marBottom w:val="0"/>
                                          <w:divBdr>
                                            <w:top w:val="none" w:sz="0" w:space="0" w:color="auto"/>
                                            <w:left w:val="none" w:sz="0" w:space="0" w:color="auto"/>
                                            <w:bottom w:val="none" w:sz="0" w:space="0" w:color="auto"/>
                                            <w:right w:val="none" w:sz="0" w:space="0" w:color="auto"/>
                                          </w:divBdr>
                                          <w:divsChild>
                                            <w:div w:id="1500268471">
                                              <w:marLeft w:val="0"/>
                                              <w:marRight w:val="0"/>
                                              <w:marTop w:val="0"/>
                                              <w:marBottom w:val="0"/>
                                              <w:divBdr>
                                                <w:top w:val="none" w:sz="0" w:space="0" w:color="auto"/>
                                                <w:left w:val="none" w:sz="0" w:space="0" w:color="auto"/>
                                                <w:bottom w:val="none" w:sz="0" w:space="0" w:color="auto"/>
                                                <w:right w:val="none" w:sz="0" w:space="0" w:color="auto"/>
                                              </w:divBdr>
                                              <w:divsChild>
                                                <w:div w:id="1126237373">
                                                  <w:marLeft w:val="0"/>
                                                  <w:marRight w:val="0"/>
                                                  <w:marTop w:val="0"/>
                                                  <w:marBottom w:val="0"/>
                                                  <w:divBdr>
                                                    <w:top w:val="none" w:sz="0" w:space="0" w:color="auto"/>
                                                    <w:left w:val="none" w:sz="0" w:space="0" w:color="auto"/>
                                                    <w:bottom w:val="none" w:sz="0" w:space="0" w:color="auto"/>
                                                    <w:right w:val="none" w:sz="0" w:space="0" w:color="auto"/>
                                                  </w:divBdr>
                                                  <w:divsChild>
                                                    <w:div w:id="115949407">
                                                      <w:marLeft w:val="0"/>
                                                      <w:marRight w:val="0"/>
                                                      <w:marTop w:val="0"/>
                                                      <w:marBottom w:val="0"/>
                                                      <w:divBdr>
                                                        <w:top w:val="none" w:sz="0" w:space="0" w:color="auto"/>
                                                        <w:left w:val="none" w:sz="0" w:space="0" w:color="auto"/>
                                                        <w:bottom w:val="none" w:sz="0" w:space="0" w:color="auto"/>
                                                        <w:right w:val="none" w:sz="0" w:space="0" w:color="auto"/>
                                                      </w:divBdr>
                                                      <w:divsChild>
                                                        <w:div w:id="2096899161">
                                                          <w:marLeft w:val="0"/>
                                                          <w:marRight w:val="0"/>
                                                          <w:marTop w:val="0"/>
                                                          <w:marBottom w:val="0"/>
                                                          <w:divBdr>
                                                            <w:top w:val="none" w:sz="0" w:space="0" w:color="auto"/>
                                                            <w:left w:val="none" w:sz="0" w:space="0" w:color="auto"/>
                                                            <w:bottom w:val="none" w:sz="0" w:space="0" w:color="auto"/>
                                                            <w:right w:val="none" w:sz="0" w:space="0" w:color="auto"/>
                                                          </w:divBdr>
                                                          <w:divsChild>
                                                            <w:div w:id="612905036">
                                                              <w:marLeft w:val="0"/>
                                                              <w:marRight w:val="0"/>
                                                              <w:marTop w:val="0"/>
                                                              <w:marBottom w:val="0"/>
                                                              <w:divBdr>
                                                                <w:top w:val="none" w:sz="0" w:space="0" w:color="auto"/>
                                                                <w:left w:val="none" w:sz="0" w:space="0" w:color="auto"/>
                                                                <w:bottom w:val="none" w:sz="0" w:space="0" w:color="auto"/>
                                                                <w:right w:val="none" w:sz="0" w:space="0" w:color="auto"/>
                                                              </w:divBdr>
                                                              <w:divsChild>
                                                                <w:div w:id="929435853">
                                                                  <w:marLeft w:val="0"/>
                                                                  <w:marRight w:val="0"/>
                                                                  <w:marTop w:val="0"/>
                                                                  <w:marBottom w:val="0"/>
                                                                  <w:divBdr>
                                                                    <w:top w:val="none" w:sz="0" w:space="0" w:color="auto"/>
                                                                    <w:left w:val="none" w:sz="0" w:space="0" w:color="auto"/>
                                                                    <w:bottom w:val="none" w:sz="0" w:space="0" w:color="auto"/>
                                                                    <w:right w:val="none" w:sz="0" w:space="0" w:color="auto"/>
                                                                  </w:divBdr>
                                                                  <w:divsChild>
                                                                    <w:div w:id="53890382">
                                                                      <w:marLeft w:val="0"/>
                                                                      <w:marRight w:val="0"/>
                                                                      <w:marTop w:val="0"/>
                                                                      <w:marBottom w:val="0"/>
                                                                      <w:divBdr>
                                                                        <w:top w:val="none" w:sz="0" w:space="0" w:color="auto"/>
                                                                        <w:left w:val="none" w:sz="0" w:space="0" w:color="auto"/>
                                                                        <w:bottom w:val="none" w:sz="0" w:space="0" w:color="auto"/>
                                                                        <w:right w:val="none" w:sz="0" w:space="0" w:color="auto"/>
                                                                      </w:divBdr>
                                                                      <w:divsChild>
                                                                        <w:div w:id="90198265">
                                                                          <w:marLeft w:val="0"/>
                                                                          <w:marRight w:val="0"/>
                                                                          <w:marTop w:val="0"/>
                                                                          <w:marBottom w:val="0"/>
                                                                          <w:divBdr>
                                                                            <w:top w:val="none" w:sz="0" w:space="0" w:color="auto"/>
                                                                            <w:left w:val="none" w:sz="0" w:space="0" w:color="auto"/>
                                                                            <w:bottom w:val="none" w:sz="0" w:space="0" w:color="auto"/>
                                                                            <w:right w:val="none" w:sz="0" w:space="0" w:color="auto"/>
                                                                          </w:divBdr>
                                                                          <w:divsChild>
                                                                            <w:div w:id="1273244298">
                                                                              <w:marLeft w:val="0"/>
                                                                              <w:marRight w:val="0"/>
                                                                              <w:marTop w:val="0"/>
                                                                              <w:marBottom w:val="0"/>
                                                                              <w:divBdr>
                                                                                <w:top w:val="none" w:sz="0" w:space="0" w:color="auto"/>
                                                                                <w:left w:val="none" w:sz="0" w:space="0" w:color="auto"/>
                                                                                <w:bottom w:val="none" w:sz="0" w:space="0" w:color="auto"/>
                                                                                <w:right w:val="none" w:sz="0" w:space="0" w:color="auto"/>
                                                                              </w:divBdr>
                                                                              <w:divsChild>
                                                                                <w:div w:id="2078700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8866023">
      <w:bodyDiv w:val="1"/>
      <w:marLeft w:val="0"/>
      <w:marRight w:val="0"/>
      <w:marTop w:val="0"/>
      <w:marBottom w:val="0"/>
      <w:divBdr>
        <w:top w:val="none" w:sz="0" w:space="0" w:color="auto"/>
        <w:left w:val="none" w:sz="0" w:space="0" w:color="auto"/>
        <w:bottom w:val="none" w:sz="0" w:space="0" w:color="auto"/>
        <w:right w:val="none" w:sz="0" w:space="0" w:color="auto"/>
      </w:divBdr>
      <w:divsChild>
        <w:div w:id="2117677486">
          <w:marLeft w:val="0"/>
          <w:marRight w:val="0"/>
          <w:marTop w:val="0"/>
          <w:marBottom w:val="0"/>
          <w:divBdr>
            <w:top w:val="none" w:sz="0" w:space="0" w:color="auto"/>
            <w:left w:val="none" w:sz="0" w:space="0" w:color="auto"/>
            <w:bottom w:val="none" w:sz="0" w:space="0" w:color="auto"/>
            <w:right w:val="none" w:sz="0" w:space="0" w:color="auto"/>
          </w:divBdr>
          <w:divsChild>
            <w:div w:id="661935190">
              <w:marLeft w:val="0"/>
              <w:marRight w:val="0"/>
              <w:marTop w:val="0"/>
              <w:marBottom w:val="0"/>
              <w:divBdr>
                <w:top w:val="none" w:sz="0" w:space="0" w:color="auto"/>
                <w:left w:val="none" w:sz="0" w:space="0" w:color="auto"/>
                <w:bottom w:val="none" w:sz="0" w:space="0" w:color="auto"/>
                <w:right w:val="none" w:sz="0" w:space="0" w:color="auto"/>
              </w:divBdr>
              <w:divsChild>
                <w:div w:id="2143649355">
                  <w:marLeft w:val="0"/>
                  <w:marRight w:val="0"/>
                  <w:marTop w:val="0"/>
                  <w:marBottom w:val="0"/>
                  <w:divBdr>
                    <w:top w:val="none" w:sz="0" w:space="0" w:color="auto"/>
                    <w:left w:val="none" w:sz="0" w:space="0" w:color="auto"/>
                    <w:bottom w:val="none" w:sz="0" w:space="0" w:color="auto"/>
                    <w:right w:val="none" w:sz="0" w:space="0" w:color="auto"/>
                  </w:divBdr>
                  <w:divsChild>
                    <w:div w:id="2113359334">
                      <w:marLeft w:val="0"/>
                      <w:marRight w:val="0"/>
                      <w:marTop w:val="0"/>
                      <w:marBottom w:val="0"/>
                      <w:divBdr>
                        <w:top w:val="none" w:sz="0" w:space="0" w:color="auto"/>
                        <w:left w:val="none" w:sz="0" w:space="0" w:color="auto"/>
                        <w:bottom w:val="none" w:sz="0" w:space="0" w:color="auto"/>
                        <w:right w:val="none" w:sz="0" w:space="0" w:color="auto"/>
                      </w:divBdr>
                      <w:divsChild>
                        <w:div w:id="746878324">
                          <w:marLeft w:val="0"/>
                          <w:marRight w:val="0"/>
                          <w:marTop w:val="0"/>
                          <w:marBottom w:val="0"/>
                          <w:divBdr>
                            <w:top w:val="none" w:sz="0" w:space="0" w:color="auto"/>
                            <w:left w:val="none" w:sz="0" w:space="0" w:color="auto"/>
                            <w:bottom w:val="none" w:sz="0" w:space="0" w:color="auto"/>
                            <w:right w:val="none" w:sz="0" w:space="0" w:color="auto"/>
                          </w:divBdr>
                          <w:divsChild>
                            <w:div w:id="1328900968">
                              <w:marLeft w:val="0"/>
                              <w:marRight w:val="0"/>
                              <w:marTop w:val="0"/>
                              <w:marBottom w:val="0"/>
                              <w:divBdr>
                                <w:top w:val="none" w:sz="0" w:space="0" w:color="auto"/>
                                <w:left w:val="none" w:sz="0" w:space="0" w:color="auto"/>
                                <w:bottom w:val="none" w:sz="0" w:space="0" w:color="auto"/>
                                <w:right w:val="none" w:sz="0" w:space="0" w:color="auto"/>
                              </w:divBdr>
                              <w:divsChild>
                                <w:div w:id="1669364116">
                                  <w:marLeft w:val="0"/>
                                  <w:marRight w:val="0"/>
                                  <w:marTop w:val="0"/>
                                  <w:marBottom w:val="0"/>
                                  <w:divBdr>
                                    <w:top w:val="none" w:sz="0" w:space="0" w:color="auto"/>
                                    <w:left w:val="none" w:sz="0" w:space="0" w:color="auto"/>
                                    <w:bottom w:val="none" w:sz="0" w:space="0" w:color="auto"/>
                                    <w:right w:val="none" w:sz="0" w:space="0" w:color="auto"/>
                                  </w:divBdr>
                                  <w:divsChild>
                                    <w:div w:id="408576073">
                                      <w:marLeft w:val="0"/>
                                      <w:marRight w:val="0"/>
                                      <w:marTop w:val="0"/>
                                      <w:marBottom w:val="0"/>
                                      <w:divBdr>
                                        <w:top w:val="none" w:sz="0" w:space="0" w:color="auto"/>
                                        <w:left w:val="none" w:sz="0" w:space="0" w:color="auto"/>
                                        <w:bottom w:val="none" w:sz="0" w:space="0" w:color="auto"/>
                                        <w:right w:val="none" w:sz="0" w:space="0" w:color="auto"/>
                                      </w:divBdr>
                                      <w:divsChild>
                                        <w:div w:id="2127116082">
                                          <w:marLeft w:val="0"/>
                                          <w:marRight w:val="0"/>
                                          <w:marTop w:val="0"/>
                                          <w:marBottom w:val="0"/>
                                          <w:divBdr>
                                            <w:top w:val="none" w:sz="0" w:space="0" w:color="auto"/>
                                            <w:left w:val="none" w:sz="0" w:space="0" w:color="auto"/>
                                            <w:bottom w:val="none" w:sz="0" w:space="0" w:color="auto"/>
                                            <w:right w:val="none" w:sz="0" w:space="0" w:color="auto"/>
                                          </w:divBdr>
                                          <w:divsChild>
                                            <w:div w:id="535121719">
                                              <w:marLeft w:val="0"/>
                                              <w:marRight w:val="0"/>
                                              <w:marTop w:val="0"/>
                                              <w:marBottom w:val="0"/>
                                              <w:divBdr>
                                                <w:top w:val="none" w:sz="0" w:space="0" w:color="auto"/>
                                                <w:left w:val="none" w:sz="0" w:space="0" w:color="auto"/>
                                                <w:bottom w:val="none" w:sz="0" w:space="0" w:color="auto"/>
                                                <w:right w:val="none" w:sz="0" w:space="0" w:color="auto"/>
                                              </w:divBdr>
                                              <w:divsChild>
                                                <w:div w:id="892622348">
                                                  <w:marLeft w:val="0"/>
                                                  <w:marRight w:val="0"/>
                                                  <w:marTop w:val="0"/>
                                                  <w:marBottom w:val="0"/>
                                                  <w:divBdr>
                                                    <w:top w:val="none" w:sz="0" w:space="0" w:color="auto"/>
                                                    <w:left w:val="none" w:sz="0" w:space="0" w:color="auto"/>
                                                    <w:bottom w:val="none" w:sz="0" w:space="0" w:color="auto"/>
                                                    <w:right w:val="none" w:sz="0" w:space="0" w:color="auto"/>
                                                  </w:divBdr>
                                                  <w:divsChild>
                                                    <w:div w:id="662271693">
                                                      <w:marLeft w:val="0"/>
                                                      <w:marRight w:val="0"/>
                                                      <w:marTop w:val="0"/>
                                                      <w:marBottom w:val="0"/>
                                                      <w:divBdr>
                                                        <w:top w:val="none" w:sz="0" w:space="0" w:color="auto"/>
                                                        <w:left w:val="none" w:sz="0" w:space="0" w:color="auto"/>
                                                        <w:bottom w:val="none" w:sz="0" w:space="0" w:color="auto"/>
                                                        <w:right w:val="none" w:sz="0" w:space="0" w:color="auto"/>
                                                      </w:divBdr>
                                                      <w:divsChild>
                                                        <w:div w:id="892543950">
                                                          <w:marLeft w:val="0"/>
                                                          <w:marRight w:val="0"/>
                                                          <w:marTop w:val="0"/>
                                                          <w:marBottom w:val="0"/>
                                                          <w:divBdr>
                                                            <w:top w:val="none" w:sz="0" w:space="0" w:color="auto"/>
                                                            <w:left w:val="none" w:sz="0" w:space="0" w:color="auto"/>
                                                            <w:bottom w:val="none" w:sz="0" w:space="0" w:color="auto"/>
                                                            <w:right w:val="none" w:sz="0" w:space="0" w:color="auto"/>
                                                          </w:divBdr>
                                                          <w:divsChild>
                                                            <w:div w:id="1814637245">
                                                              <w:marLeft w:val="0"/>
                                                              <w:marRight w:val="0"/>
                                                              <w:marTop w:val="0"/>
                                                              <w:marBottom w:val="0"/>
                                                              <w:divBdr>
                                                                <w:top w:val="none" w:sz="0" w:space="0" w:color="auto"/>
                                                                <w:left w:val="none" w:sz="0" w:space="0" w:color="auto"/>
                                                                <w:bottom w:val="none" w:sz="0" w:space="0" w:color="auto"/>
                                                                <w:right w:val="none" w:sz="0" w:space="0" w:color="auto"/>
                                                              </w:divBdr>
                                                              <w:divsChild>
                                                                <w:div w:id="1068848117">
                                                                  <w:marLeft w:val="0"/>
                                                                  <w:marRight w:val="0"/>
                                                                  <w:marTop w:val="0"/>
                                                                  <w:marBottom w:val="0"/>
                                                                  <w:divBdr>
                                                                    <w:top w:val="none" w:sz="0" w:space="0" w:color="auto"/>
                                                                    <w:left w:val="none" w:sz="0" w:space="0" w:color="auto"/>
                                                                    <w:bottom w:val="none" w:sz="0" w:space="0" w:color="auto"/>
                                                                    <w:right w:val="none" w:sz="0" w:space="0" w:color="auto"/>
                                                                  </w:divBdr>
                                                                  <w:divsChild>
                                                                    <w:div w:id="570388072">
                                                                      <w:marLeft w:val="0"/>
                                                                      <w:marRight w:val="0"/>
                                                                      <w:marTop w:val="0"/>
                                                                      <w:marBottom w:val="0"/>
                                                                      <w:divBdr>
                                                                        <w:top w:val="none" w:sz="0" w:space="0" w:color="auto"/>
                                                                        <w:left w:val="none" w:sz="0" w:space="0" w:color="auto"/>
                                                                        <w:bottom w:val="none" w:sz="0" w:space="0" w:color="auto"/>
                                                                        <w:right w:val="none" w:sz="0" w:space="0" w:color="auto"/>
                                                                      </w:divBdr>
                                                                      <w:divsChild>
                                                                        <w:div w:id="1514152796">
                                                                          <w:marLeft w:val="0"/>
                                                                          <w:marRight w:val="0"/>
                                                                          <w:marTop w:val="0"/>
                                                                          <w:marBottom w:val="0"/>
                                                                          <w:divBdr>
                                                                            <w:top w:val="none" w:sz="0" w:space="0" w:color="auto"/>
                                                                            <w:left w:val="none" w:sz="0" w:space="0" w:color="auto"/>
                                                                            <w:bottom w:val="none" w:sz="0" w:space="0" w:color="auto"/>
                                                                            <w:right w:val="none" w:sz="0" w:space="0" w:color="auto"/>
                                                                          </w:divBdr>
                                                                          <w:divsChild>
                                                                            <w:div w:id="46997498">
                                                                              <w:marLeft w:val="0"/>
                                                                              <w:marRight w:val="0"/>
                                                                              <w:marTop w:val="0"/>
                                                                              <w:marBottom w:val="0"/>
                                                                              <w:divBdr>
                                                                                <w:top w:val="none" w:sz="0" w:space="0" w:color="auto"/>
                                                                                <w:left w:val="none" w:sz="0" w:space="0" w:color="auto"/>
                                                                                <w:bottom w:val="none" w:sz="0" w:space="0" w:color="auto"/>
                                                                                <w:right w:val="none" w:sz="0" w:space="0" w:color="auto"/>
                                                                              </w:divBdr>
                                                                              <w:divsChild>
                                                                                <w:div w:id="1088312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28157391">
      <w:bodyDiv w:val="1"/>
      <w:marLeft w:val="0"/>
      <w:marRight w:val="0"/>
      <w:marTop w:val="0"/>
      <w:marBottom w:val="0"/>
      <w:divBdr>
        <w:top w:val="none" w:sz="0" w:space="0" w:color="auto"/>
        <w:left w:val="none" w:sz="0" w:space="0" w:color="auto"/>
        <w:bottom w:val="none" w:sz="0" w:space="0" w:color="auto"/>
        <w:right w:val="none" w:sz="0" w:space="0" w:color="auto"/>
      </w:divBdr>
    </w:div>
    <w:div w:id="2130203743">
      <w:bodyDiv w:val="1"/>
      <w:marLeft w:val="0"/>
      <w:marRight w:val="0"/>
      <w:marTop w:val="0"/>
      <w:marBottom w:val="0"/>
      <w:divBdr>
        <w:top w:val="none" w:sz="0" w:space="0" w:color="auto"/>
        <w:left w:val="none" w:sz="0" w:space="0" w:color="auto"/>
        <w:bottom w:val="none" w:sz="0" w:space="0" w:color="auto"/>
        <w:right w:val="none" w:sz="0" w:space="0" w:color="auto"/>
      </w:divBdr>
    </w:div>
    <w:div w:id="2131974381">
      <w:bodyDiv w:val="1"/>
      <w:marLeft w:val="0"/>
      <w:marRight w:val="0"/>
      <w:marTop w:val="0"/>
      <w:marBottom w:val="0"/>
      <w:divBdr>
        <w:top w:val="none" w:sz="0" w:space="0" w:color="auto"/>
        <w:left w:val="none" w:sz="0" w:space="0" w:color="auto"/>
        <w:bottom w:val="none" w:sz="0" w:space="0" w:color="auto"/>
        <w:right w:val="none" w:sz="0" w:space="0" w:color="auto"/>
      </w:divBdr>
      <w:divsChild>
        <w:div w:id="114755775">
          <w:marLeft w:val="0"/>
          <w:marRight w:val="0"/>
          <w:marTop w:val="0"/>
          <w:marBottom w:val="0"/>
          <w:divBdr>
            <w:top w:val="none" w:sz="0" w:space="0" w:color="auto"/>
            <w:left w:val="none" w:sz="0" w:space="0" w:color="auto"/>
            <w:bottom w:val="none" w:sz="0" w:space="0" w:color="auto"/>
            <w:right w:val="none" w:sz="0" w:space="0" w:color="auto"/>
          </w:divBdr>
          <w:divsChild>
            <w:div w:id="260770086">
              <w:marLeft w:val="0"/>
              <w:marRight w:val="0"/>
              <w:marTop w:val="0"/>
              <w:marBottom w:val="0"/>
              <w:divBdr>
                <w:top w:val="none" w:sz="0" w:space="0" w:color="auto"/>
                <w:left w:val="none" w:sz="0" w:space="0" w:color="auto"/>
                <w:bottom w:val="none" w:sz="0" w:space="0" w:color="auto"/>
                <w:right w:val="none" w:sz="0" w:space="0" w:color="auto"/>
              </w:divBdr>
              <w:divsChild>
                <w:div w:id="1874465290">
                  <w:marLeft w:val="0"/>
                  <w:marRight w:val="0"/>
                  <w:marTop w:val="0"/>
                  <w:marBottom w:val="0"/>
                  <w:divBdr>
                    <w:top w:val="none" w:sz="0" w:space="0" w:color="auto"/>
                    <w:left w:val="none" w:sz="0" w:space="0" w:color="auto"/>
                    <w:bottom w:val="none" w:sz="0" w:space="0" w:color="auto"/>
                    <w:right w:val="none" w:sz="0" w:space="0" w:color="auto"/>
                  </w:divBdr>
                  <w:divsChild>
                    <w:div w:id="243149089">
                      <w:marLeft w:val="0"/>
                      <w:marRight w:val="0"/>
                      <w:marTop w:val="0"/>
                      <w:marBottom w:val="0"/>
                      <w:divBdr>
                        <w:top w:val="none" w:sz="0" w:space="0" w:color="auto"/>
                        <w:left w:val="none" w:sz="0" w:space="0" w:color="auto"/>
                        <w:bottom w:val="none" w:sz="0" w:space="0" w:color="auto"/>
                        <w:right w:val="none" w:sz="0" w:space="0" w:color="auto"/>
                      </w:divBdr>
                      <w:divsChild>
                        <w:div w:id="109208693">
                          <w:marLeft w:val="0"/>
                          <w:marRight w:val="0"/>
                          <w:marTop w:val="0"/>
                          <w:marBottom w:val="0"/>
                          <w:divBdr>
                            <w:top w:val="none" w:sz="0" w:space="0" w:color="auto"/>
                            <w:left w:val="none" w:sz="0" w:space="0" w:color="auto"/>
                            <w:bottom w:val="none" w:sz="0" w:space="0" w:color="auto"/>
                            <w:right w:val="none" w:sz="0" w:space="0" w:color="auto"/>
                          </w:divBdr>
                          <w:divsChild>
                            <w:div w:id="534998224">
                              <w:marLeft w:val="0"/>
                              <w:marRight w:val="0"/>
                              <w:marTop w:val="0"/>
                              <w:marBottom w:val="0"/>
                              <w:divBdr>
                                <w:top w:val="none" w:sz="0" w:space="0" w:color="auto"/>
                                <w:left w:val="none" w:sz="0" w:space="0" w:color="auto"/>
                                <w:bottom w:val="none" w:sz="0" w:space="0" w:color="auto"/>
                                <w:right w:val="none" w:sz="0" w:space="0" w:color="auto"/>
                              </w:divBdr>
                              <w:divsChild>
                                <w:div w:id="1879661952">
                                  <w:marLeft w:val="0"/>
                                  <w:marRight w:val="0"/>
                                  <w:marTop w:val="0"/>
                                  <w:marBottom w:val="0"/>
                                  <w:divBdr>
                                    <w:top w:val="none" w:sz="0" w:space="0" w:color="auto"/>
                                    <w:left w:val="none" w:sz="0" w:space="0" w:color="auto"/>
                                    <w:bottom w:val="none" w:sz="0" w:space="0" w:color="auto"/>
                                    <w:right w:val="none" w:sz="0" w:space="0" w:color="auto"/>
                                  </w:divBdr>
                                  <w:divsChild>
                                    <w:div w:id="1030959477">
                                      <w:marLeft w:val="0"/>
                                      <w:marRight w:val="0"/>
                                      <w:marTop w:val="0"/>
                                      <w:marBottom w:val="0"/>
                                      <w:divBdr>
                                        <w:top w:val="none" w:sz="0" w:space="0" w:color="auto"/>
                                        <w:left w:val="none" w:sz="0" w:space="0" w:color="auto"/>
                                        <w:bottom w:val="none" w:sz="0" w:space="0" w:color="auto"/>
                                        <w:right w:val="none" w:sz="0" w:space="0" w:color="auto"/>
                                      </w:divBdr>
                                      <w:divsChild>
                                        <w:div w:id="991181833">
                                          <w:marLeft w:val="0"/>
                                          <w:marRight w:val="0"/>
                                          <w:marTop w:val="0"/>
                                          <w:marBottom w:val="0"/>
                                          <w:divBdr>
                                            <w:top w:val="none" w:sz="0" w:space="0" w:color="auto"/>
                                            <w:left w:val="none" w:sz="0" w:space="0" w:color="auto"/>
                                            <w:bottom w:val="none" w:sz="0" w:space="0" w:color="auto"/>
                                            <w:right w:val="none" w:sz="0" w:space="0" w:color="auto"/>
                                          </w:divBdr>
                                          <w:divsChild>
                                            <w:div w:id="147478065">
                                              <w:marLeft w:val="0"/>
                                              <w:marRight w:val="0"/>
                                              <w:marTop w:val="0"/>
                                              <w:marBottom w:val="0"/>
                                              <w:divBdr>
                                                <w:top w:val="none" w:sz="0" w:space="0" w:color="auto"/>
                                                <w:left w:val="none" w:sz="0" w:space="0" w:color="auto"/>
                                                <w:bottom w:val="none" w:sz="0" w:space="0" w:color="auto"/>
                                                <w:right w:val="none" w:sz="0" w:space="0" w:color="auto"/>
                                              </w:divBdr>
                                              <w:divsChild>
                                                <w:div w:id="1779913974">
                                                  <w:marLeft w:val="0"/>
                                                  <w:marRight w:val="0"/>
                                                  <w:marTop w:val="0"/>
                                                  <w:marBottom w:val="0"/>
                                                  <w:divBdr>
                                                    <w:top w:val="none" w:sz="0" w:space="0" w:color="auto"/>
                                                    <w:left w:val="none" w:sz="0" w:space="0" w:color="auto"/>
                                                    <w:bottom w:val="none" w:sz="0" w:space="0" w:color="auto"/>
                                                    <w:right w:val="none" w:sz="0" w:space="0" w:color="auto"/>
                                                  </w:divBdr>
                                                  <w:divsChild>
                                                    <w:div w:id="1521891958">
                                                      <w:marLeft w:val="0"/>
                                                      <w:marRight w:val="0"/>
                                                      <w:marTop w:val="0"/>
                                                      <w:marBottom w:val="0"/>
                                                      <w:divBdr>
                                                        <w:top w:val="none" w:sz="0" w:space="0" w:color="auto"/>
                                                        <w:left w:val="none" w:sz="0" w:space="0" w:color="auto"/>
                                                        <w:bottom w:val="none" w:sz="0" w:space="0" w:color="auto"/>
                                                        <w:right w:val="none" w:sz="0" w:space="0" w:color="auto"/>
                                                      </w:divBdr>
                                                      <w:divsChild>
                                                        <w:div w:id="1471899297">
                                                          <w:marLeft w:val="0"/>
                                                          <w:marRight w:val="0"/>
                                                          <w:marTop w:val="0"/>
                                                          <w:marBottom w:val="0"/>
                                                          <w:divBdr>
                                                            <w:top w:val="none" w:sz="0" w:space="0" w:color="auto"/>
                                                            <w:left w:val="none" w:sz="0" w:space="0" w:color="auto"/>
                                                            <w:bottom w:val="none" w:sz="0" w:space="0" w:color="auto"/>
                                                            <w:right w:val="none" w:sz="0" w:space="0" w:color="auto"/>
                                                          </w:divBdr>
                                                          <w:divsChild>
                                                            <w:div w:id="1183206681">
                                                              <w:marLeft w:val="0"/>
                                                              <w:marRight w:val="0"/>
                                                              <w:marTop w:val="0"/>
                                                              <w:marBottom w:val="0"/>
                                                              <w:divBdr>
                                                                <w:top w:val="none" w:sz="0" w:space="0" w:color="auto"/>
                                                                <w:left w:val="none" w:sz="0" w:space="0" w:color="auto"/>
                                                                <w:bottom w:val="none" w:sz="0" w:space="0" w:color="auto"/>
                                                                <w:right w:val="none" w:sz="0" w:space="0" w:color="auto"/>
                                                              </w:divBdr>
                                                              <w:divsChild>
                                                                <w:div w:id="414009678">
                                                                  <w:marLeft w:val="0"/>
                                                                  <w:marRight w:val="0"/>
                                                                  <w:marTop w:val="0"/>
                                                                  <w:marBottom w:val="0"/>
                                                                  <w:divBdr>
                                                                    <w:top w:val="none" w:sz="0" w:space="0" w:color="auto"/>
                                                                    <w:left w:val="none" w:sz="0" w:space="0" w:color="auto"/>
                                                                    <w:bottom w:val="none" w:sz="0" w:space="0" w:color="auto"/>
                                                                    <w:right w:val="none" w:sz="0" w:space="0" w:color="auto"/>
                                                                  </w:divBdr>
                                                                  <w:divsChild>
                                                                    <w:div w:id="1636905725">
                                                                      <w:marLeft w:val="0"/>
                                                                      <w:marRight w:val="0"/>
                                                                      <w:marTop w:val="0"/>
                                                                      <w:marBottom w:val="0"/>
                                                                      <w:divBdr>
                                                                        <w:top w:val="none" w:sz="0" w:space="0" w:color="auto"/>
                                                                        <w:left w:val="none" w:sz="0" w:space="0" w:color="auto"/>
                                                                        <w:bottom w:val="none" w:sz="0" w:space="0" w:color="auto"/>
                                                                        <w:right w:val="none" w:sz="0" w:space="0" w:color="auto"/>
                                                                      </w:divBdr>
                                                                      <w:divsChild>
                                                                        <w:div w:id="1300576829">
                                                                          <w:marLeft w:val="0"/>
                                                                          <w:marRight w:val="0"/>
                                                                          <w:marTop w:val="0"/>
                                                                          <w:marBottom w:val="0"/>
                                                                          <w:divBdr>
                                                                            <w:top w:val="none" w:sz="0" w:space="0" w:color="auto"/>
                                                                            <w:left w:val="none" w:sz="0" w:space="0" w:color="auto"/>
                                                                            <w:bottom w:val="none" w:sz="0" w:space="0" w:color="auto"/>
                                                                            <w:right w:val="none" w:sz="0" w:space="0" w:color="auto"/>
                                                                          </w:divBdr>
                                                                          <w:divsChild>
                                                                            <w:div w:id="2092579019">
                                                                              <w:marLeft w:val="0"/>
                                                                              <w:marRight w:val="0"/>
                                                                              <w:marTop w:val="0"/>
                                                                              <w:marBottom w:val="0"/>
                                                                              <w:divBdr>
                                                                                <w:top w:val="none" w:sz="0" w:space="0" w:color="auto"/>
                                                                                <w:left w:val="none" w:sz="0" w:space="0" w:color="auto"/>
                                                                                <w:bottom w:val="none" w:sz="0" w:space="0" w:color="auto"/>
                                                                                <w:right w:val="none" w:sz="0" w:space="0" w:color="auto"/>
                                                                              </w:divBdr>
                                                                              <w:divsChild>
                                                                                <w:div w:id="1677345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41150704">
      <w:bodyDiv w:val="1"/>
      <w:marLeft w:val="0"/>
      <w:marRight w:val="0"/>
      <w:marTop w:val="0"/>
      <w:marBottom w:val="0"/>
      <w:divBdr>
        <w:top w:val="none" w:sz="0" w:space="0" w:color="auto"/>
        <w:left w:val="none" w:sz="0" w:space="0" w:color="auto"/>
        <w:bottom w:val="none" w:sz="0" w:space="0" w:color="auto"/>
        <w:right w:val="none" w:sz="0" w:space="0" w:color="auto"/>
      </w:divBdr>
      <w:divsChild>
        <w:div w:id="1993438236">
          <w:marLeft w:val="0"/>
          <w:marRight w:val="0"/>
          <w:marTop w:val="0"/>
          <w:marBottom w:val="0"/>
          <w:divBdr>
            <w:top w:val="none" w:sz="0" w:space="0" w:color="auto"/>
            <w:left w:val="none" w:sz="0" w:space="0" w:color="auto"/>
            <w:bottom w:val="none" w:sz="0" w:space="0" w:color="auto"/>
            <w:right w:val="none" w:sz="0" w:space="0" w:color="auto"/>
          </w:divBdr>
          <w:divsChild>
            <w:div w:id="821894729">
              <w:marLeft w:val="0"/>
              <w:marRight w:val="0"/>
              <w:marTop w:val="0"/>
              <w:marBottom w:val="0"/>
              <w:divBdr>
                <w:top w:val="none" w:sz="0" w:space="0" w:color="auto"/>
                <w:left w:val="none" w:sz="0" w:space="0" w:color="auto"/>
                <w:bottom w:val="none" w:sz="0" w:space="0" w:color="auto"/>
                <w:right w:val="none" w:sz="0" w:space="0" w:color="auto"/>
              </w:divBdr>
              <w:divsChild>
                <w:div w:id="917206676">
                  <w:marLeft w:val="0"/>
                  <w:marRight w:val="0"/>
                  <w:marTop w:val="0"/>
                  <w:marBottom w:val="0"/>
                  <w:divBdr>
                    <w:top w:val="none" w:sz="0" w:space="0" w:color="auto"/>
                    <w:left w:val="none" w:sz="0" w:space="0" w:color="auto"/>
                    <w:bottom w:val="none" w:sz="0" w:space="0" w:color="auto"/>
                    <w:right w:val="none" w:sz="0" w:space="0" w:color="auto"/>
                  </w:divBdr>
                  <w:divsChild>
                    <w:div w:id="2101412378">
                      <w:marLeft w:val="0"/>
                      <w:marRight w:val="0"/>
                      <w:marTop w:val="0"/>
                      <w:marBottom w:val="0"/>
                      <w:divBdr>
                        <w:top w:val="none" w:sz="0" w:space="0" w:color="auto"/>
                        <w:left w:val="none" w:sz="0" w:space="0" w:color="auto"/>
                        <w:bottom w:val="none" w:sz="0" w:space="0" w:color="auto"/>
                        <w:right w:val="none" w:sz="0" w:space="0" w:color="auto"/>
                      </w:divBdr>
                      <w:divsChild>
                        <w:div w:id="343170848">
                          <w:marLeft w:val="0"/>
                          <w:marRight w:val="0"/>
                          <w:marTop w:val="0"/>
                          <w:marBottom w:val="0"/>
                          <w:divBdr>
                            <w:top w:val="none" w:sz="0" w:space="0" w:color="auto"/>
                            <w:left w:val="none" w:sz="0" w:space="0" w:color="auto"/>
                            <w:bottom w:val="none" w:sz="0" w:space="0" w:color="auto"/>
                            <w:right w:val="none" w:sz="0" w:space="0" w:color="auto"/>
                          </w:divBdr>
                          <w:divsChild>
                            <w:div w:id="16079105">
                              <w:marLeft w:val="0"/>
                              <w:marRight w:val="0"/>
                              <w:marTop w:val="0"/>
                              <w:marBottom w:val="0"/>
                              <w:divBdr>
                                <w:top w:val="none" w:sz="0" w:space="0" w:color="auto"/>
                                <w:left w:val="none" w:sz="0" w:space="0" w:color="auto"/>
                                <w:bottom w:val="none" w:sz="0" w:space="0" w:color="auto"/>
                                <w:right w:val="none" w:sz="0" w:space="0" w:color="auto"/>
                              </w:divBdr>
                              <w:divsChild>
                                <w:div w:id="1807626774">
                                  <w:marLeft w:val="0"/>
                                  <w:marRight w:val="0"/>
                                  <w:marTop w:val="0"/>
                                  <w:marBottom w:val="0"/>
                                  <w:divBdr>
                                    <w:top w:val="none" w:sz="0" w:space="0" w:color="auto"/>
                                    <w:left w:val="none" w:sz="0" w:space="0" w:color="auto"/>
                                    <w:bottom w:val="none" w:sz="0" w:space="0" w:color="auto"/>
                                    <w:right w:val="none" w:sz="0" w:space="0" w:color="auto"/>
                                  </w:divBdr>
                                  <w:divsChild>
                                    <w:div w:id="1609963758">
                                      <w:marLeft w:val="0"/>
                                      <w:marRight w:val="0"/>
                                      <w:marTop w:val="0"/>
                                      <w:marBottom w:val="0"/>
                                      <w:divBdr>
                                        <w:top w:val="none" w:sz="0" w:space="0" w:color="auto"/>
                                        <w:left w:val="none" w:sz="0" w:space="0" w:color="auto"/>
                                        <w:bottom w:val="none" w:sz="0" w:space="0" w:color="auto"/>
                                        <w:right w:val="none" w:sz="0" w:space="0" w:color="auto"/>
                                      </w:divBdr>
                                      <w:divsChild>
                                        <w:div w:id="2136217471">
                                          <w:marLeft w:val="0"/>
                                          <w:marRight w:val="0"/>
                                          <w:marTop w:val="0"/>
                                          <w:marBottom w:val="0"/>
                                          <w:divBdr>
                                            <w:top w:val="none" w:sz="0" w:space="0" w:color="auto"/>
                                            <w:left w:val="none" w:sz="0" w:space="0" w:color="auto"/>
                                            <w:bottom w:val="none" w:sz="0" w:space="0" w:color="auto"/>
                                            <w:right w:val="none" w:sz="0" w:space="0" w:color="auto"/>
                                          </w:divBdr>
                                          <w:divsChild>
                                            <w:div w:id="2094431951">
                                              <w:marLeft w:val="0"/>
                                              <w:marRight w:val="0"/>
                                              <w:marTop w:val="0"/>
                                              <w:marBottom w:val="0"/>
                                              <w:divBdr>
                                                <w:top w:val="none" w:sz="0" w:space="0" w:color="auto"/>
                                                <w:left w:val="none" w:sz="0" w:space="0" w:color="auto"/>
                                                <w:bottom w:val="none" w:sz="0" w:space="0" w:color="auto"/>
                                                <w:right w:val="none" w:sz="0" w:space="0" w:color="auto"/>
                                              </w:divBdr>
                                              <w:divsChild>
                                                <w:div w:id="915632973">
                                                  <w:marLeft w:val="0"/>
                                                  <w:marRight w:val="0"/>
                                                  <w:marTop w:val="0"/>
                                                  <w:marBottom w:val="0"/>
                                                  <w:divBdr>
                                                    <w:top w:val="none" w:sz="0" w:space="0" w:color="auto"/>
                                                    <w:left w:val="none" w:sz="0" w:space="0" w:color="auto"/>
                                                    <w:bottom w:val="none" w:sz="0" w:space="0" w:color="auto"/>
                                                    <w:right w:val="none" w:sz="0" w:space="0" w:color="auto"/>
                                                  </w:divBdr>
                                                  <w:divsChild>
                                                    <w:div w:id="1655136187">
                                                      <w:marLeft w:val="0"/>
                                                      <w:marRight w:val="0"/>
                                                      <w:marTop w:val="0"/>
                                                      <w:marBottom w:val="0"/>
                                                      <w:divBdr>
                                                        <w:top w:val="none" w:sz="0" w:space="0" w:color="auto"/>
                                                        <w:left w:val="none" w:sz="0" w:space="0" w:color="auto"/>
                                                        <w:bottom w:val="none" w:sz="0" w:space="0" w:color="auto"/>
                                                        <w:right w:val="none" w:sz="0" w:space="0" w:color="auto"/>
                                                      </w:divBdr>
                                                      <w:divsChild>
                                                        <w:div w:id="749235183">
                                                          <w:marLeft w:val="0"/>
                                                          <w:marRight w:val="0"/>
                                                          <w:marTop w:val="0"/>
                                                          <w:marBottom w:val="0"/>
                                                          <w:divBdr>
                                                            <w:top w:val="none" w:sz="0" w:space="0" w:color="auto"/>
                                                            <w:left w:val="none" w:sz="0" w:space="0" w:color="auto"/>
                                                            <w:bottom w:val="none" w:sz="0" w:space="0" w:color="auto"/>
                                                            <w:right w:val="none" w:sz="0" w:space="0" w:color="auto"/>
                                                          </w:divBdr>
                                                          <w:divsChild>
                                                            <w:div w:id="451941545">
                                                              <w:marLeft w:val="0"/>
                                                              <w:marRight w:val="0"/>
                                                              <w:marTop w:val="0"/>
                                                              <w:marBottom w:val="0"/>
                                                              <w:divBdr>
                                                                <w:top w:val="none" w:sz="0" w:space="0" w:color="auto"/>
                                                                <w:left w:val="none" w:sz="0" w:space="0" w:color="auto"/>
                                                                <w:bottom w:val="none" w:sz="0" w:space="0" w:color="auto"/>
                                                                <w:right w:val="none" w:sz="0" w:space="0" w:color="auto"/>
                                                              </w:divBdr>
                                                              <w:divsChild>
                                                                <w:div w:id="379982463">
                                                                  <w:marLeft w:val="0"/>
                                                                  <w:marRight w:val="0"/>
                                                                  <w:marTop w:val="0"/>
                                                                  <w:marBottom w:val="0"/>
                                                                  <w:divBdr>
                                                                    <w:top w:val="none" w:sz="0" w:space="0" w:color="auto"/>
                                                                    <w:left w:val="none" w:sz="0" w:space="0" w:color="auto"/>
                                                                    <w:bottom w:val="none" w:sz="0" w:space="0" w:color="auto"/>
                                                                    <w:right w:val="none" w:sz="0" w:space="0" w:color="auto"/>
                                                                  </w:divBdr>
                                                                  <w:divsChild>
                                                                    <w:div w:id="1218929922">
                                                                      <w:marLeft w:val="0"/>
                                                                      <w:marRight w:val="0"/>
                                                                      <w:marTop w:val="0"/>
                                                                      <w:marBottom w:val="0"/>
                                                                      <w:divBdr>
                                                                        <w:top w:val="none" w:sz="0" w:space="0" w:color="auto"/>
                                                                        <w:left w:val="none" w:sz="0" w:space="0" w:color="auto"/>
                                                                        <w:bottom w:val="none" w:sz="0" w:space="0" w:color="auto"/>
                                                                        <w:right w:val="none" w:sz="0" w:space="0" w:color="auto"/>
                                                                      </w:divBdr>
                                                                      <w:divsChild>
                                                                        <w:div w:id="17317100">
                                                                          <w:marLeft w:val="0"/>
                                                                          <w:marRight w:val="0"/>
                                                                          <w:marTop w:val="0"/>
                                                                          <w:marBottom w:val="0"/>
                                                                          <w:divBdr>
                                                                            <w:top w:val="none" w:sz="0" w:space="0" w:color="auto"/>
                                                                            <w:left w:val="none" w:sz="0" w:space="0" w:color="auto"/>
                                                                            <w:bottom w:val="none" w:sz="0" w:space="0" w:color="auto"/>
                                                                            <w:right w:val="none" w:sz="0" w:space="0" w:color="auto"/>
                                                                          </w:divBdr>
                                                                          <w:divsChild>
                                                                            <w:div w:id="1786580172">
                                                                              <w:marLeft w:val="0"/>
                                                                              <w:marRight w:val="0"/>
                                                                              <w:marTop w:val="0"/>
                                                                              <w:marBottom w:val="0"/>
                                                                              <w:divBdr>
                                                                                <w:top w:val="none" w:sz="0" w:space="0" w:color="auto"/>
                                                                                <w:left w:val="none" w:sz="0" w:space="0" w:color="auto"/>
                                                                                <w:bottom w:val="none" w:sz="0" w:space="0" w:color="auto"/>
                                                                                <w:right w:val="none" w:sz="0" w:space="0" w:color="auto"/>
                                                                              </w:divBdr>
                                                                              <w:divsChild>
                                                                                <w:div w:id="1816797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1.emf"/><Relationship Id="rId4" Type="http://schemas.microsoft.com/office/2007/relationships/stylesWithEffects" Target="stylesWithEffects.xml"/><Relationship Id="rId9" Type="http://schemas.openxmlformats.org/officeDocument/2006/relationships/hyperlink" Target="https://www.anticorruzione.it/-/deliberanumero-"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E5F226F-BC81-4A61-8F9A-04DFB93B30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29</Pages>
  <Words>14378</Words>
  <Characters>81960</Characters>
  <Application>Microsoft Office Word</Application>
  <DocSecurity>0</DocSecurity>
  <Lines>683</Lines>
  <Paragraphs>192</Paragraphs>
  <ScaleCrop>false</ScaleCrop>
  <HeadingPairs>
    <vt:vector size="2" baseType="variant">
      <vt:variant>
        <vt:lpstr>Titolo</vt:lpstr>
      </vt:variant>
      <vt:variant>
        <vt:i4>1</vt:i4>
      </vt:variant>
    </vt:vector>
  </HeadingPairs>
  <TitlesOfParts>
    <vt:vector size="1" baseType="lpstr">
      <vt:lpstr>RPT - Guida alla compilazione dei bandi</vt:lpstr>
    </vt:vector>
  </TitlesOfParts>
  <Company>AVCP</Company>
  <LinksUpToDate>false</LinksUpToDate>
  <CharactersWithSpaces>96146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RPT - Guida alla compilazione dei bandi</dc:title>
  <dc:creator>AVCP dg reg</dc:creator>
  <cp:lastModifiedBy>Raffaele greco</cp:lastModifiedBy>
  <cp:revision>4</cp:revision>
  <cp:lastPrinted>2019-02-17T16:03:00Z</cp:lastPrinted>
  <dcterms:created xsi:type="dcterms:W3CDTF">2022-03-24T10:53:00Z</dcterms:created>
  <dcterms:modified xsi:type="dcterms:W3CDTF">2022-04-05T11:12:00Z</dcterms:modified>
</cp:coreProperties>
</file>